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92" w:rsidRPr="00122292" w:rsidRDefault="00122292" w:rsidP="00122292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33"/>
          <w:szCs w:val="33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河北易县多彩</w:t>
      </w:r>
      <w:proofErr w:type="gramStart"/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耘</w:t>
      </w:r>
      <w:proofErr w:type="gramEnd"/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谷花木博览园项目介绍</w:t>
      </w:r>
    </w:p>
    <w:p w:rsidR="00122292" w:rsidRPr="00122292" w:rsidRDefault="00872937" w:rsidP="00122292">
      <w:pPr>
        <w:widowControl/>
        <w:shd w:val="clear" w:color="auto" w:fill="FFFFFF"/>
        <w:spacing w:line="300" w:lineRule="atLeast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"/>
          <w:szCs w:val="2"/>
        </w:rPr>
      </w:pPr>
      <w:hyperlink r:id="rId4" w:history="1">
        <w:r w:rsidR="00122292" w:rsidRPr="00122292">
          <w:rPr>
            <w:rFonts w:ascii="Microsoft YaHei UI" w:eastAsia="Microsoft YaHei UI" w:hAnsi="Microsoft YaHei UI" w:cs="宋体" w:hint="eastAsia"/>
            <w:color w:val="0000FF"/>
            <w:spacing w:val="8"/>
            <w:kern w:val="0"/>
            <w:sz w:val="23"/>
            <w:szCs w:val="23"/>
          </w:rPr>
          <w:t>狼牙山</w:t>
        </w:r>
      </w:hyperlink>
      <w:r w:rsidR="00122292"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r w:rsidR="00122292"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5月16日</w: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矩形 17" descr="https://mmbiz.qpic.cn/mmbiz_jpg/7ustru0yMaJib3ZOyEfnAXtSBnJgjmBO0Sxj6AiaD96vnqFud8lq8KgCQzmlYV1Dzu8icYtGCGqNdgV0ibWia5yibf9Q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0F83D" id="矩形 17" o:spid="_x0000_s1026" alt="https://mmbiz.qpic.cn/mmbiz_jpg/7ustru0yMaJib3ZOyEfnAXtSBnJgjmBO0Sxj6AiaD96vnqFud8lq8KgCQzmlYV1Dzu8icYtGCGqNdgV0ibWia5yibf9Q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KGx6JcAwAAfgYAAA4AAAAAAAAA&#10;AAAAAAAALgIAAGRycy9lMm9Eb2MueG1sUEsBAi0AFAAGAAgAAAAhAEyg6SzYAAAAAwEAAA8AAAAA&#10;AAAAAAAAAAAAtg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0"/>
          <w:szCs w:val="30"/>
        </w:rPr>
        <w:t>一、项目概况   </w:t>
      </w: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 </w: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br/>
        <w:t>易县科技小镇位于首批全国全域旅游示范县——河北省易县，规划面积 14.6 平方公里。以“科技引领、产业支撑、创新驱动”为指导，创新小镇发展模式，实现工业化、信息化、城镇化与农业现代化“四化”融合。小镇以保定市朝阳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大街北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延连通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京赞线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为南北交通主轴线，形成北部裴山产业组团、中部花木小镇组团、南部尉都康养组团三大组团。</w:t>
      </w: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多彩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耘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谷花木博览园位于河北省易县科技工业小镇中部的花木小镇组团，项目规划总面积6405亩，总投资6.68亿元。是集农业、文化、旅游“三位一体”，一二三产业深度融合的综合博览园项目。规划符合最新编制的《易县城乡总体规划》和《易县土地利用规划》。</w:t>
      </w:r>
    </w:p>
    <w:p w:rsid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0"/>
          <w:szCs w:val="30"/>
        </w:rPr>
        <w:t>二、区域位置</w: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 descr="https://mmbiz.qpic.cn/mmbiz_jpg/7ustru0yMaJib3ZOyEfnAXtSBnJgjmBO0tIf8JIrhRfaybCsM755TL3MTR6iaFicLYlY8VXQDNDs3bX47LEK8tWic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4FE39" id="矩形 8" o:spid="_x0000_s1026" alt="https://mmbiz.qpic.cn/mmbiz_jpg/7ustru0yMaJib3ZOyEfnAXtSBnJgjmBO0tIf8JIrhRfaybCsM755TL3MTR6iaFicLYlY8VXQDNDs3bX47LEK8tWic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U5kzVWgMAAHo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项目位于河北易县东南部，小镇地处首都经济圈西南部，距离北京西三环约110公里，距离大兴国际机场约80公里，距离天津西三环约150公里，距离保定市北三环约30公里，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距离雄安新区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政府办公区约45公里、距离易县县政府约15公里。周边依托京昆高速、京港澳高速、荣乌高速、首都环线高速、荣乌高速新线、京广高铁等众多交通干线，便捷地融入首都经济圈。项目规划区域涉及易县尉都乡、裴山镇两个乡镇，尉都村、西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绍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村、北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绍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村、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东霍山村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四个村庄。项目目标市场近距离辐射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周边雄安新区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、保定市区，远距离辐射北京、天津、河北、山东、山西、内蒙古等客源市场，成为京津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冀城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市群辐射范围内的一个重要节点。</w:t>
      </w: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br/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0"/>
          <w:szCs w:val="30"/>
        </w:rPr>
        <w:t>三、用地布局规划</w: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https://mmbiz.qpic.cn/mmbiz_jpg/7ustru0yMaJib3ZOyEfnAXtSBnJgjmBO0emGZZKEzeAORVkKV33fFu6s4JjnDqzlHNZyiaU80dVrFEK4AMr5hLv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38C9E" id="矩形 7" o:spid="_x0000_s1026" alt="https://mmbiz.qpic.cn/mmbiz_jpg/7ustru0yMaJib3ZOyEfnAXtSBnJgjmBO0emGZZKEzeAORVkKV33fFu6s4JjnDqzlHNZyiaU80dVrFEK4AMr5hLv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4rkZNZAwAAeA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小镇用地布局规划，小镇规划总用地 82.76 平方公里，规划期末建设用地 22.64 平方公里，总体开发强度为 27.36%。其中城市建设用地 10.66 平方公里，镇区三组团城市建设用地共 7.97平方公里，镇区人均城市建设用地≤120 平方米。非建设用地包括水域和农林，用地面积 60.11 平方公里，主要分布在小镇东西两侧。其中花木小组团用地布局规划见下：</w: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https://mmbiz.qpic.cn/mmbiz_png/7ustru0yMaJib3ZOyEfnAXtSBnJgjmBO0GV7aIM299YnYc885bsqXLrzNQvyWh5O13kqaQAYliaInW9czqFibHAKw/640?wx_fmt=pn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68767" id="矩形 6" o:spid="_x0000_s1026" alt="https://mmbiz.qpic.cn/mmbiz_png/7ustru0yMaJib3ZOyEfnAXtSBnJgjmBO0GV7aIM299YnYc885bsqXLrzNQvyWh5O13kqaQAYliaInW9czqFibHAKw/640?wx_fmt=pn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bMd9RZAwAAeA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0"/>
          <w:szCs w:val="30"/>
        </w:rPr>
        <w:t>四、规划内容</w: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https://mmbiz.qpic.cn/mmbiz_jpg/7ustru0yMaJib3ZOyEfnAXtSBnJgjmBO0lksrcQOuzWDy4uBKvSS5PkevGVjv9iapSJ2uOco04ibqSroxEjD6KZK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EAB66" id="矩形 5" o:spid="_x0000_s1026" alt="https://mmbiz.qpic.cn/mmbiz_jpg/7ustru0yMaJib3ZOyEfnAXtSBnJgjmBO0lksrcQOuzWDy4uBKvSS5PkevGVjv9iapSJ2uOco04ibqSroxEjD6KZK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sUuzSFgDAAB5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https://mmbiz.qpic.cn/mmbiz_jpg/7ustru0yMaJib3ZOyEfnAXtSBnJgjmBO0BLBIoj0ctqkx2DMP2ooOhiblCnlmH7bYNxoZQSW4qZJcZhQ8jxxPxy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BCD96" id="矩形 4" o:spid="_x0000_s1026" alt="https://mmbiz.qpic.cn/mmbiz_jpg/7ustru0yMaJib3ZOyEfnAXtSBnJgjmBO0BLBIoj0ctqkx2DMP2ooOhiblCnlmH7bYNxoZQSW4qZJcZhQ8jxxPxyg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FX66wVwMAAHg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以“多彩耘谷”精品花木博览园项目为起步点，建设农业智能航母，花木研发基地等，形成一个亲近自然的、承载文化魅力和特色旅游体验的生态特色园区，发展休闲观光生态旅游。依托秀美山体田园打造中部花木小镇组团。</w:t>
      </w: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br/>
        <w:t>园区以花卉、苗木产业为基础，以商业旅游产业为跳板，将园区打造成为一个集农业科普、苗木花卉、园艺、商业、旅游、博览为一体的商业旅游田园休闲综合体。项目建设分为室内和室外旅游两个部分：室内旅游项目主要以打造亚洲最大的农业智能航母（冬天花园）项目为主，内有热带雨林馆、海洋馆、昆虫馆、体育产品体验式商场等，整个内容以科普教育为主线，突出南北方差异，填补北方冬季旅游市场除温泉和滑雪外的空白，增加易县作为全国全域旅游示范县发展内容的多样性和延伸性。室外旅游项目分为高端花木创意展示区、精品花木交易商贸区、花木科技培训区、花木标准化种植区和依托周边环境打造的康养度假区。为使室内和室外两个项目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版块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相互呼应，相得益彰。特别建设“易动空间”将室内和室外旅游项目相串联，并建设空中缆车可俯瞰园区全貌。</w: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s://mmbiz.qpic.cn/mmbiz_jpg/7ustru0yMaKHo46oFuiam5zQTKCB8zIVnCXzoCn7cibYTkRYmeo1uecg8qibbKVgFLupKPlhQicFdKmMJZPHBX46Cw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8A82C" id="矩形 3" o:spid="_x0000_s1026" alt="https://mmbiz.qpic.cn/mmbiz_jpg/7ustru0yMaKHo46oFuiam5zQTKCB8zIVnCXzoCn7cibYTkRYmeo1uecg8qibbKVgFLupKPlhQicFdKmMJZPHBX46Cw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DvcOJZAwAAeg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0"/>
          <w:szCs w:val="30"/>
        </w:rPr>
        <w:t>五、项目土地现状</w:t>
      </w: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https://mmbiz.qpic.cn/mmbiz_jpg/7ustru0yMaJib3ZOyEfnAXtSBnJgjmBO01TPa3U5UV1tPdCpfE1gGN6jOaLTkCaDN4HLBu5Fa7de9Z4jytXro9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71400" id="矩形 2" o:spid="_x0000_s1026" alt="https://mmbiz.qpic.cn/mmbiz_jpg/7ustru0yMaJib3ZOyEfnAXtSBnJgjmBO01TPa3U5UV1tPdCpfE1gGN6jOaLTkCaDN4HLBu5Fa7de9Z4jytXro9g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euvRQVwMAAHc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多彩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耘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谷花木博览园项目规划立足河北大风车农业有限公司现有自持的3708亩土地基础之上，规划设计总面积6405亩，其中核心区域面积1500亩，建设用地规模900亩。项目设计符合城乡规划建设，项目用地性质全部符合最新的易县土地利用规划。2018年07月，政府已经批复50亩商业建设用地规模指标。2020年04月，政府再批复100亩商业建设用地规模指标，已进入土地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征地组卷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环节，150亩商业用地预计9月份挂牌出让。</w:t>
      </w: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br/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0"/>
          <w:szCs w:val="30"/>
        </w:rPr>
        <w:t>六、项目投资及效益分析</w: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多彩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耘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谷花木博览园项目建设总投资6.68亿元。该项目位于京津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冀城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市群辐射范围内，覆盖1.2亿人次近程商旅消费市场。根据近年来市场供需情况、未来发展趋势对园区内各产业年收益进行预测估算，同时综合考虑项目的社会效益和经济效益，带动周边农民就业、致富。项目定位低碳、绿色、环保，旨在打造成京津冀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及雄安的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大后花园，用先进的设计理念和超前的规划建设，通过建立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高端新型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农业+商旅产业模式，形成特色显著、效益突出、项目可持续发展的产业经营体系。最终把项目建成国际一流水准，经得起时间考验的历史工程。</w: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0"/>
          <w:szCs w:val="30"/>
        </w:rPr>
        <w:t>七、手续进展情况</w:t>
      </w: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（2018年02月——2020年05月）</w:t>
      </w:r>
    </w:p>
    <w:p w:rsidR="00122292" w:rsidRPr="00122292" w:rsidRDefault="00122292" w:rsidP="00122292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lastRenderedPageBreak/>
        <w:t>★2018年02月02日和易县县政府签订多彩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耘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谷项目开发意向书。★2018年07月27日，政府批复项目50亩商业建设用地指标。★2018年08月08日，项目总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规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召开第一次政府规划汇报会。★2019年01月11日，项目总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规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通过政府规划汇报会。★2019年03月28日，项目总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规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通过专家评审会。★2019年04月09日——2019年08月07日，委托保定城乡规划设计院编制50亩商业建设用地所在地块的控制性详细规划。★2019年04月30日，请示县政府召开《易县科技工业小镇01单元控规》专家评审会。★2019年05月21日01单元控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规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通过专家评审会。★2019年06月25日01单元控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规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通过县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规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委会评审。★2019年08月09日，易县人民政府批复《易县科技工业小镇01单元控规》，批复文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号易批字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【2019】87号文件。★2019年08月21日——2019年10月15日，委托保定城乡规划设计院将多彩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耘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谷花木博览园项目修编纳入《易县科技工业小镇总体规划（2019-2035）》，并将项目落新编国土空间利用规划之中。★2019年09月10日，《易县科技工业小镇总体规划（2019-2035）》通过专家评审会。★2019年09月18日，《易县科技工业小镇总体规划（2019-2035）》县规划委员会审议通过。★2019年10月15日，易县人民政府对《易县科技工业小镇总体规划（2019-2035）》进行批复，批复文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号易批字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【2019】133号。★2020年04月18日，政府批复项目100亩商业建设用地指标。★目前，项目正在编制100亩商业建设用地控制性详细规划。同时150亩商业建设用地征地</w:t>
      </w:r>
      <w:proofErr w:type="gramStart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已组卷上报</w:t>
      </w:r>
      <w:proofErr w:type="gramEnd"/>
      <w:r w:rsidRPr="00122292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18"/>
          <w:szCs w:val="18"/>
        </w:rPr>
        <w:t>，预计9月初挂牌出让。下一步项目即将进入企业固定资产投资立项实施阶段......</w:t>
      </w:r>
    </w:p>
    <w:p w:rsidR="00122292" w:rsidRPr="00122292" w:rsidRDefault="00122292" w:rsidP="00122292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122292" w:rsidRPr="00122292" w:rsidRDefault="00122292" w:rsidP="00122292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s://mmbiz.qpic.cn/mmbiz_png/7ustru0yMaJib3ZOyEfnAXtSBnJgjmBO07JAZibu8Vx8ZZdpLT2X9kMaztJMEBIDlODVvDib4IbP3CgWouX8IcSaA/640?wx_fmt=pn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A7F90" id="矩形 1" o:spid="_x0000_s1026" alt="https://mmbiz.qpic.cn/mmbiz_png/7ustru0yMaJib3ZOyEfnAXtSBnJgjmBO07JAZibu8Vx8ZZdpLT2X9kMaztJMEBIDlODVvDib4IbP3CgWouX8IcSaA/640?wx_fmt=pn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MEkrxWAwAAe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122292" w:rsidRPr="00122292" w:rsidRDefault="00122292" w:rsidP="00122292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42"/>
          <w:szCs w:val="42"/>
        </w:rPr>
        <w:t>联系电话：</w:t>
      </w:r>
    </w:p>
    <w:p w:rsidR="00122292" w:rsidRPr="00122292" w:rsidRDefault="00122292" w:rsidP="00122292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42"/>
          <w:szCs w:val="42"/>
        </w:rPr>
        <w:t>0312-5631888</w:t>
      </w:r>
    </w:p>
    <w:p w:rsidR="00122292" w:rsidRDefault="00122292" w:rsidP="00122292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bCs/>
          <w:color w:val="D6A841"/>
          <w:spacing w:val="8"/>
          <w:kern w:val="0"/>
          <w:sz w:val="42"/>
          <w:szCs w:val="42"/>
        </w:rPr>
      </w:pPr>
      <w:r w:rsidRPr="00122292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42"/>
          <w:szCs w:val="42"/>
        </w:rPr>
        <w:t>13731280288</w:t>
      </w:r>
    </w:p>
    <w:p w:rsidR="00872937" w:rsidRDefault="00872937" w:rsidP="00122292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bCs/>
          <w:color w:val="D6A841"/>
          <w:spacing w:val="8"/>
          <w:kern w:val="0"/>
          <w:sz w:val="42"/>
          <w:szCs w:val="42"/>
        </w:rPr>
      </w:pPr>
      <w:bookmarkStart w:id="0" w:name="_GoBack"/>
      <w:bookmarkEnd w:id="0"/>
    </w:p>
    <w:p w:rsidR="00872937" w:rsidRPr="00122292" w:rsidRDefault="00872937" w:rsidP="00122292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8D1EF3" w:rsidRDefault="008D1EF3"/>
    <w:sectPr w:rsidR="008D1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35"/>
    <w:rsid w:val="00122292"/>
    <w:rsid w:val="00872937"/>
    <w:rsid w:val="008D1EF3"/>
    <w:rsid w:val="0091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4423B-DE9D-486D-AD4E-DB05C3EF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222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2229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122292"/>
  </w:style>
  <w:style w:type="character" w:styleId="a3">
    <w:name w:val="Hyperlink"/>
    <w:basedOn w:val="a0"/>
    <w:uiPriority w:val="99"/>
    <w:semiHidden/>
    <w:unhideWhenUsed/>
    <w:rsid w:val="001222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2292"/>
  </w:style>
  <w:style w:type="character" w:styleId="a4">
    <w:name w:val="Emphasis"/>
    <w:basedOn w:val="a0"/>
    <w:uiPriority w:val="20"/>
    <w:qFormat/>
    <w:rsid w:val="00122292"/>
    <w:rPr>
      <w:i/>
      <w:iCs/>
    </w:rPr>
  </w:style>
  <w:style w:type="paragraph" w:styleId="a5">
    <w:name w:val="Normal (Web)"/>
    <w:basedOn w:val="a"/>
    <w:uiPriority w:val="99"/>
    <w:semiHidden/>
    <w:unhideWhenUsed/>
    <w:rsid w:val="001222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22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94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lxf</dc:creator>
  <cp:keywords/>
  <dc:description/>
  <cp:lastModifiedBy>lxf</cp:lastModifiedBy>
  <cp:revision>3</cp:revision>
  <dcterms:created xsi:type="dcterms:W3CDTF">2020-08-07T09:33:00Z</dcterms:created>
  <dcterms:modified xsi:type="dcterms:W3CDTF">2020-08-08T12:53:00Z</dcterms:modified>
</cp:coreProperties>
</file>