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BC4598" w14:textId="77777777" w:rsidR="009428EE" w:rsidRDefault="00FB3906">
      <w:pPr>
        <w:jc w:val="center"/>
        <w:rPr>
          <w:b/>
          <w:sz w:val="32"/>
          <w:szCs w:val="32"/>
        </w:rPr>
      </w:pPr>
      <w:r>
        <w:rPr>
          <w:rFonts w:asciiTheme="majorEastAsia" w:eastAsiaTheme="majorEastAsia" w:hAnsiTheme="majorEastAsia" w:hint="eastAsia"/>
          <w:b/>
          <w:bCs/>
          <w:sz w:val="32"/>
          <w:szCs w:val="32"/>
        </w:rPr>
        <w:t>杭州</w:t>
      </w:r>
      <w:proofErr w:type="gramStart"/>
      <w:r>
        <w:rPr>
          <w:rFonts w:asciiTheme="majorEastAsia" w:eastAsiaTheme="majorEastAsia" w:hAnsiTheme="majorEastAsia" w:hint="eastAsia"/>
          <w:b/>
          <w:bCs/>
          <w:sz w:val="32"/>
          <w:szCs w:val="32"/>
        </w:rPr>
        <w:t>育峰园置业</w:t>
      </w:r>
      <w:proofErr w:type="gramEnd"/>
      <w:r>
        <w:rPr>
          <w:rFonts w:asciiTheme="majorEastAsia" w:eastAsiaTheme="majorEastAsia" w:hAnsiTheme="majorEastAsia" w:hint="eastAsia"/>
          <w:b/>
          <w:bCs/>
          <w:sz w:val="32"/>
          <w:szCs w:val="32"/>
        </w:rPr>
        <w:t>有限公司</w:t>
      </w:r>
      <w:r>
        <w:rPr>
          <w:rFonts w:hint="eastAsia"/>
          <w:b/>
          <w:sz w:val="32"/>
          <w:szCs w:val="32"/>
        </w:rPr>
        <w:t>融资申请书</w:t>
      </w:r>
    </w:p>
    <w:p w14:paraId="4EC68DDE" w14:textId="77777777" w:rsidR="009428EE" w:rsidRDefault="009428EE"/>
    <w:p w14:paraId="323D5996" w14:textId="77777777" w:rsidR="009428EE" w:rsidRDefault="00FB3906">
      <w:pPr>
        <w:spacing w:line="360" w:lineRule="auto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>一、融资</w:t>
      </w:r>
      <w:proofErr w:type="gramStart"/>
      <w:r>
        <w:rPr>
          <w:rFonts w:asciiTheme="majorEastAsia" w:eastAsiaTheme="majorEastAsia" w:hAnsiTheme="majorEastAsia" w:hint="eastAsia"/>
          <w:b/>
          <w:sz w:val="28"/>
          <w:szCs w:val="28"/>
        </w:rPr>
        <w:t>方主体</w:t>
      </w:r>
      <w:proofErr w:type="gramEnd"/>
      <w:r>
        <w:rPr>
          <w:rFonts w:asciiTheme="majorEastAsia" w:eastAsiaTheme="majorEastAsia" w:hAnsiTheme="majorEastAsia" w:hint="eastAsia"/>
          <w:b/>
          <w:sz w:val="28"/>
          <w:szCs w:val="28"/>
        </w:rPr>
        <w:t>概况</w:t>
      </w:r>
    </w:p>
    <w:p w14:paraId="76A2A475" w14:textId="77777777" w:rsidR="009428EE" w:rsidRDefault="00FB3906">
      <w:pPr>
        <w:pStyle w:val="1"/>
        <w:spacing w:line="360" w:lineRule="auto"/>
        <w:ind w:firstLineChars="202" w:firstLine="566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 xml:space="preserve">1.1 </w:t>
      </w:r>
      <w:r>
        <w:rPr>
          <w:rFonts w:asciiTheme="majorEastAsia" w:eastAsiaTheme="majorEastAsia" w:hAnsiTheme="majorEastAsia" w:hint="eastAsia"/>
          <w:sz w:val="28"/>
          <w:szCs w:val="28"/>
        </w:rPr>
        <w:t>名称；</w:t>
      </w:r>
      <w:r>
        <w:rPr>
          <w:rFonts w:asciiTheme="majorEastAsia" w:eastAsiaTheme="majorEastAsia" w:hAnsiTheme="majorEastAsia" w:hint="eastAsia"/>
          <w:sz w:val="28"/>
          <w:szCs w:val="28"/>
        </w:rPr>
        <w:t>杭州</w:t>
      </w:r>
      <w:proofErr w:type="gramStart"/>
      <w:r>
        <w:rPr>
          <w:rFonts w:asciiTheme="majorEastAsia" w:eastAsiaTheme="majorEastAsia" w:hAnsiTheme="majorEastAsia" w:hint="eastAsia"/>
          <w:sz w:val="28"/>
          <w:szCs w:val="28"/>
        </w:rPr>
        <w:t>育峰园置业</w:t>
      </w:r>
      <w:proofErr w:type="gramEnd"/>
      <w:r>
        <w:rPr>
          <w:rFonts w:asciiTheme="majorEastAsia" w:eastAsiaTheme="majorEastAsia" w:hAnsiTheme="majorEastAsia" w:hint="eastAsia"/>
          <w:sz w:val="28"/>
          <w:szCs w:val="28"/>
        </w:rPr>
        <w:t>有限公司</w:t>
      </w:r>
    </w:p>
    <w:p w14:paraId="588C1BF5" w14:textId="77777777" w:rsidR="009428EE" w:rsidRDefault="00FB3906">
      <w:pPr>
        <w:pStyle w:val="1"/>
        <w:spacing w:line="360" w:lineRule="auto"/>
        <w:ind w:firstLineChars="202" w:firstLine="566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 xml:space="preserve">1.2 </w:t>
      </w:r>
      <w:r>
        <w:rPr>
          <w:rFonts w:asciiTheme="majorEastAsia" w:eastAsiaTheme="majorEastAsia" w:hAnsiTheme="majorEastAsia" w:hint="eastAsia"/>
          <w:sz w:val="28"/>
          <w:szCs w:val="28"/>
        </w:rPr>
        <w:t>类型；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有限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责任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公司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（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自然人独资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）</w:t>
      </w:r>
    </w:p>
    <w:p w14:paraId="12195ECC" w14:textId="77777777" w:rsidR="009428EE" w:rsidRDefault="00FB3906">
      <w:pPr>
        <w:pStyle w:val="1"/>
        <w:spacing w:line="360" w:lineRule="auto"/>
        <w:ind w:firstLineChars="202" w:firstLine="566"/>
        <w:rPr>
          <w:rFonts w:asciiTheme="minorEastAsia" w:eastAsiaTheme="minorEastAsia" w:hAnsiTheme="minorEastAsia" w:cstheme="minorEastAsia"/>
          <w:sz w:val="28"/>
          <w:szCs w:val="28"/>
          <w:u w:val="dotted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 xml:space="preserve">1.3 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住所；</w:t>
      </w:r>
      <w:proofErr w:type="gramStart"/>
      <w:r>
        <w:rPr>
          <w:rFonts w:asciiTheme="minorEastAsia" w:eastAsiaTheme="minorEastAsia" w:hAnsiTheme="minorEastAsia" w:cstheme="minorEastAsia" w:hint="eastAsia"/>
          <w:sz w:val="28"/>
          <w:szCs w:val="28"/>
        </w:rPr>
        <w:t>萧山区</w:t>
      </w:r>
      <w:proofErr w:type="gramEnd"/>
      <w:r>
        <w:rPr>
          <w:rFonts w:asciiTheme="minorEastAsia" w:eastAsiaTheme="minorEastAsia" w:hAnsiTheme="minorEastAsia" w:cstheme="minorEastAsia" w:hint="eastAsia"/>
          <w:sz w:val="28"/>
          <w:szCs w:val="28"/>
        </w:rPr>
        <w:t>新塘街道</w:t>
      </w:r>
      <w:proofErr w:type="gramStart"/>
      <w:r>
        <w:rPr>
          <w:rFonts w:asciiTheme="minorEastAsia" w:eastAsiaTheme="minorEastAsia" w:hAnsiTheme="minorEastAsia" w:cstheme="minorEastAsia" w:hint="eastAsia"/>
          <w:sz w:val="28"/>
          <w:szCs w:val="28"/>
        </w:rPr>
        <w:t>裘江新村</w:t>
      </w:r>
      <w:proofErr w:type="gramEnd"/>
    </w:p>
    <w:p w14:paraId="725674F3" w14:textId="77777777" w:rsidR="009428EE" w:rsidRDefault="00FB3906">
      <w:pPr>
        <w:pStyle w:val="1"/>
        <w:spacing w:line="360" w:lineRule="auto"/>
        <w:ind w:firstLineChars="202" w:firstLine="566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 xml:space="preserve">1.4 </w:t>
      </w:r>
      <w:r>
        <w:rPr>
          <w:rFonts w:asciiTheme="majorEastAsia" w:eastAsiaTheme="majorEastAsia" w:hAnsiTheme="majorEastAsia" w:hint="eastAsia"/>
          <w:sz w:val="28"/>
          <w:szCs w:val="28"/>
        </w:rPr>
        <w:t>法定代表人；</w:t>
      </w:r>
      <w:r>
        <w:rPr>
          <w:rFonts w:asciiTheme="majorEastAsia" w:eastAsiaTheme="majorEastAsia" w:hAnsiTheme="majorEastAsia" w:hint="eastAsia"/>
          <w:sz w:val="28"/>
          <w:szCs w:val="28"/>
        </w:rPr>
        <w:t>施建忠</w:t>
      </w:r>
    </w:p>
    <w:p w14:paraId="79D17AFF" w14:textId="77777777" w:rsidR="009428EE" w:rsidRDefault="00FB3906">
      <w:pPr>
        <w:pStyle w:val="1"/>
        <w:spacing w:line="360" w:lineRule="auto"/>
        <w:ind w:firstLineChars="202" w:firstLine="566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 xml:space="preserve">1.5 </w:t>
      </w:r>
      <w:r>
        <w:rPr>
          <w:rFonts w:asciiTheme="majorEastAsia" w:eastAsiaTheme="majorEastAsia" w:hAnsiTheme="majorEastAsia" w:hint="eastAsia"/>
          <w:sz w:val="28"/>
          <w:szCs w:val="28"/>
        </w:rPr>
        <w:t>注册资本；</w:t>
      </w:r>
      <w:r>
        <w:rPr>
          <w:rFonts w:asciiTheme="majorEastAsia" w:eastAsiaTheme="majorEastAsia" w:hAnsiTheme="majorEastAsia" w:hint="eastAsia"/>
          <w:sz w:val="28"/>
          <w:szCs w:val="28"/>
        </w:rPr>
        <w:t>贰仟万元整</w:t>
      </w:r>
    </w:p>
    <w:p w14:paraId="7468780D" w14:textId="77777777" w:rsidR="009428EE" w:rsidRDefault="00FB3906">
      <w:pPr>
        <w:pStyle w:val="1"/>
        <w:spacing w:line="360" w:lineRule="auto"/>
        <w:ind w:firstLineChars="202" w:firstLine="566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 xml:space="preserve">1.6 </w:t>
      </w:r>
      <w:r>
        <w:rPr>
          <w:rFonts w:asciiTheme="majorEastAsia" w:eastAsiaTheme="majorEastAsia" w:hAnsiTheme="majorEastAsia" w:hint="eastAsia"/>
          <w:sz w:val="28"/>
          <w:szCs w:val="28"/>
        </w:rPr>
        <w:t>成立日期；</w:t>
      </w:r>
      <w:r>
        <w:rPr>
          <w:rFonts w:asciiTheme="majorEastAsia" w:eastAsiaTheme="majorEastAsia" w:hAnsiTheme="majorEastAsia" w:hint="eastAsia"/>
          <w:sz w:val="28"/>
          <w:szCs w:val="28"/>
        </w:rPr>
        <w:t>2016</w:t>
      </w:r>
      <w:r>
        <w:rPr>
          <w:rFonts w:asciiTheme="majorEastAsia" w:eastAsiaTheme="majorEastAsia" w:hAnsiTheme="majorEastAsia" w:hint="eastAsia"/>
          <w:sz w:val="28"/>
          <w:szCs w:val="28"/>
        </w:rPr>
        <w:t>年</w:t>
      </w:r>
      <w:r>
        <w:rPr>
          <w:rFonts w:asciiTheme="majorEastAsia" w:eastAsiaTheme="majorEastAsia" w:hAnsiTheme="majorEastAsia" w:hint="eastAsia"/>
          <w:sz w:val="28"/>
          <w:szCs w:val="28"/>
        </w:rPr>
        <w:t>5</w:t>
      </w:r>
      <w:r>
        <w:rPr>
          <w:rFonts w:asciiTheme="majorEastAsia" w:eastAsiaTheme="majorEastAsia" w:hAnsiTheme="majorEastAsia" w:hint="eastAsia"/>
          <w:sz w:val="28"/>
          <w:szCs w:val="28"/>
        </w:rPr>
        <w:t>月</w:t>
      </w:r>
      <w:r>
        <w:rPr>
          <w:rFonts w:asciiTheme="majorEastAsia" w:eastAsiaTheme="majorEastAsia" w:hAnsiTheme="majorEastAsia" w:hint="eastAsia"/>
          <w:sz w:val="28"/>
          <w:szCs w:val="28"/>
        </w:rPr>
        <w:t>12</w:t>
      </w:r>
      <w:r>
        <w:rPr>
          <w:rFonts w:asciiTheme="majorEastAsia" w:eastAsiaTheme="majorEastAsia" w:hAnsiTheme="majorEastAsia" w:hint="eastAsia"/>
          <w:sz w:val="28"/>
          <w:szCs w:val="28"/>
        </w:rPr>
        <w:t>日</w:t>
      </w:r>
    </w:p>
    <w:p w14:paraId="66D28ED2" w14:textId="77777777" w:rsidR="009428EE" w:rsidRDefault="00FB3906">
      <w:pPr>
        <w:pStyle w:val="1"/>
        <w:spacing w:line="360" w:lineRule="auto"/>
        <w:ind w:firstLineChars="202" w:firstLine="566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 xml:space="preserve">1.7 </w:t>
      </w:r>
      <w:r>
        <w:rPr>
          <w:rFonts w:asciiTheme="majorEastAsia" w:eastAsiaTheme="majorEastAsia" w:hAnsiTheme="majorEastAsia" w:hint="eastAsia"/>
          <w:sz w:val="28"/>
          <w:szCs w:val="28"/>
        </w:rPr>
        <w:t>营业期限；</w:t>
      </w:r>
      <w:r>
        <w:rPr>
          <w:rFonts w:asciiTheme="majorEastAsia" w:eastAsiaTheme="majorEastAsia" w:hAnsiTheme="majorEastAsia" w:hint="eastAsia"/>
          <w:sz w:val="28"/>
          <w:szCs w:val="28"/>
        </w:rPr>
        <w:t>2016</w:t>
      </w:r>
      <w:r>
        <w:rPr>
          <w:rFonts w:asciiTheme="majorEastAsia" w:eastAsiaTheme="majorEastAsia" w:hAnsiTheme="majorEastAsia" w:hint="eastAsia"/>
          <w:sz w:val="28"/>
          <w:szCs w:val="28"/>
        </w:rPr>
        <w:t>年</w:t>
      </w:r>
      <w:r>
        <w:rPr>
          <w:rFonts w:asciiTheme="majorEastAsia" w:eastAsiaTheme="majorEastAsia" w:hAnsiTheme="majorEastAsia" w:hint="eastAsia"/>
          <w:sz w:val="28"/>
          <w:szCs w:val="28"/>
        </w:rPr>
        <w:t>5</w:t>
      </w:r>
      <w:r>
        <w:rPr>
          <w:rFonts w:asciiTheme="majorEastAsia" w:eastAsiaTheme="majorEastAsia" w:hAnsiTheme="majorEastAsia" w:hint="eastAsia"/>
          <w:sz w:val="28"/>
          <w:szCs w:val="28"/>
        </w:rPr>
        <w:t>月</w:t>
      </w:r>
      <w:r>
        <w:rPr>
          <w:rFonts w:asciiTheme="majorEastAsia" w:eastAsiaTheme="majorEastAsia" w:hAnsiTheme="majorEastAsia" w:hint="eastAsia"/>
          <w:sz w:val="28"/>
          <w:szCs w:val="28"/>
        </w:rPr>
        <w:t>12</w:t>
      </w:r>
      <w:r>
        <w:rPr>
          <w:rFonts w:asciiTheme="majorEastAsia" w:eastAsiaTheme="majorEastAsia" w:hAnsiTheme="majorEastAsia" w:hint="eastAsia"/>
          <w:sz w:val="28"/>
          <w:szCs w:val="28"/>
        </w:rPr>
        <w:t>日至</w:t>
      </w:r>
      <w:r>
        <w:rPr>
          <w:rFonts w:asciiTheme="majorEastAsia" w:eastAsiaTheme="majorEastAsia" w:hAnsiTheme="majorEastAsia" w:hint="eastAsia"/>
          <w:sz w:val="28"/>
          <w:szCs w:val="28"/>
        </w:rPr>
        <w:t>2066</w:t>
      </w:r>
      <w:r>
        <w:rPr>
          <w:rFonts w:asciiTheme="majorEastAsia" w:eastAsiaTheme="majorEastAsia" w:hAnsiTheme="majorEastAsia" w:hint="eastAsia"/>
          <w:sz w:val="28"/>
          <w:szCs w:val="28"/>
        </w:rPr>
        <w:t>年</w:t>
      </w:r>
      <w:r>
        <w:rPr>
          <w:rFonts w:asciiTheme="majorEastAsia" w:eastAsiaTheme="majorEastAsia" w:hAnsiTheme="majorEastAsia" w:hint="eastAsia"/>
          <w:sz w:val="28"/>
          <w:szCs w:val="28"/>
        </w:rPr>
        <w:t>5</w:t>
      </w:r>
      <w:r>
        <w:rPr>
          <w:rFonts w:asciiTheme="majorEastAsia" w:eastAsiaTheme="majorEastAsia" w:hAnsiTheme="majorEastAsia" w:hint="eastAsia"/>
          <w:sz w:val="28"/>
          <w:szCs w:val="28"/>
        </w:rPr>
        <w:t>月</w:t>
      </w:r>
      <w:r>
        <w:rPr>
          <w:rFonts w:asciiTheme="majorEastAsia" w:eastAsiaTheme="majorEastAsia" w:hAnsiTheme="majorEastAsia" w:hint="eastAsia"/>
          <w:sz w:val="28"/>
          <w:szCs w:val="28"/>
        </w:rPr>
        <w:t>11</w:t>
      </w:r>
      <w:r>
        <w:rPr>
          <w:rFonts w:asciiTheme="majorEastAsia" w:eastAsiaTheme="majorEastAsia" w:hAnsiTheme="majorEastAsia" w:hint="eastAsia"/>
          <w:sz w:val="28"/>
          <w:szCs w:val="28"/>
        </w:rPr>
        <w:t>日</w:t>
      </w:r>
    </w:p>
    <w:p w14:paraId="36BDF11F" w14:textId="77777777" w:rsidR="009428EE" w:rsidRDefault="00FB3906">
      <w:pPr>
        <w:pStyle w:val="1"/>
        <w:spacing w:line="360" w:lineRule="auto"/>
        <w:ind w:firstLineChars="202" w:firstLine="566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 xml:space="preserve">1.8 </w:t>
      </w:r>
      <w:r>
        <w:rPr>
          <w:rFonts w:asciiTheme="majorEastAsia" w:eastAsiaTheme="majorEastAsia" w:hAnsiTheme="majorEastAsia" w:hint="eastAsia"/>
          <w:sz w:val="28"/>
          <w:szCs w:val="28"/>
        </w:rPr>
        <w:t>经营范围；</w:t>
      </w:r>
      <w:r>
        <w:rPr>
          <w:rFonts w:asciiTheme="majorEastAsia" w:eastAsiaTheme="majorEastAsia" w:hAnsiTheme="majorEastAsia" w:hint="eastAsia"/>
          <w:sz w:val="28"/>
          <w:szCs w:val="28"/>
        </w:rPr>
        <w:t>房地产开发，物业服务，房屋租赁；其他</w:t>
      </w:r>
      <w:proofErr w:type="gramStart"/>
      <w:r>
        <w:rPr>
          <w:rFonts w:asciiTheme="majorEastAsia" w:eastAsiaTheme="majorEastAsia" w:hAnsiTheme="majorEastAsia" w:hint="eastAsia"/>
          <w:sz w:val="28"/>
          <w:szCs w:val="28"/>
        </w:rPr>
        <w:t>无需报</w:t>
      </w:r>
      <w:proofErr w:type="gramEnd"/>
      <w:r>
        <w:rPr>
          <w:rFonts w:asciiTheme="majorEastAsia" w:eastAsiaTheme="majorEastAsia" w:hAnsiTheme="majorEastAsia" w:hint="eastAsia"/>
          <w:sz w:val="28"/>
          <w:szCs w:val="28"/>
        </w:rPr>
        <w:t>经审批的一切合法项目（依法须经批准的项目，经相关部门批准后方可开展经营活动）</w:t>
      </w:r>
    </w:p>
    <w:p w14:paraId="2FD7FC24" w14:textId="77777777" w:rsidR="009428EE" w:rsidRDefault="00FB3906">
      <w:pPr>
        <w:pStyle w:val="1"/>
        <w:spacing w:line="360" w:lineRule="auto"/>
        <w:ind w:firstLineChars="202" w:firstLine="566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 xml:space="preserve">1.9 </w:t>
      </w:r>
      <w:r>
        <w:rPr>
          <w:rFonts w:asciiTheme="majorEastAsia" w:eastAsiaTheme="majorEastAsia" w:hAnsiTheme="majorEastAsia" w:hint="eastAsia"/>
          <w:sz w:val="28"/>
          <w:szCs w:val="28"/>
        </w:rPr>
        <w:t>统一社会信用代码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；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91330109MA27XKU37Q</w:t>
      </w:r>
    </w:p>
    <w:p w14:paraId="0BF0CEAB" w14:textId="77777777" w:rsidR="009428EE" w:rsidRDefault="00FB3906">
      <w:pPr>
        <w:pStyle w:val="1"/>
        <w:spacing w:line="360" w:lineRule="auto"/>
        <w:ind w:firstLineChars="202" w:firstLine="566"/>
        <w:rPr>
          <w:rFonts w:asciiTheme="majorEastAsia" w:eastAsiaTheme="majorEastAsia" w:hAnsiTheme="majorEastAsia" w:cstheme="majorEastAsia"/>
          <w:kern w:val="0"/>
          <w:sz w:val="28"/>
          <w:szCs w:val="28"/>
          <w:lang w:bidi="ar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1.10</w:t>
      </w:r>
      <w:r>
        <w:rPr>
          <w:rFonts w:asciiTheme="majorEastAsia" w:eastAsiaTheme="majorEastAsia" w:hAnsiTheme="majorEastAsia" w:cstheme="majorEastAsia"/>
          <w:kern w:val="0"/>
          <w:sz w:val="28"/>
          <w:szCs w:val="28"/>
          <w:lang w:bidi="ar"/>
        </w:rPr>
        <w:t>公司</w:t>
      </w:r>
      <w:r>
        <w:rPr>
          <w:rFonts w:asciiTheme="majorEastAsia" w:eastAsiaTheme="majorEastAsia" w:hAnsiTheme="majorEastAsia" w:cstheme="majorEastAsia" w:hint="eastAsia"/>
          <w:kern w:val="0"/>
          <w:sz w:val="28"/>
          <w:szCs w:val="28"/>
          <w:lang w:bidi="ar"/>
        </w:rPr>
        <w:t>及母公司</w:t>
      </w:r>
      <w:r>
        <w:rPr>
          <w:rFonts w:asciiTheme="majorEastAsia" w:eastAsiaTheme="majorEastAsia" w:hAnsiTheme="majorEastAsia" w:cstheme="majorEastAsia"/>
          <w:kern w:val="0"/>
          <w:sz w:val="28"/>
          <w:szCs w:val="28"/>
          <w:lang w:bidi="ar"/>
        </w:rPr>
        <w:t>简介：</w:t>
      </w:r>
      <w:r>
        <w:rPr>
          <w:rFonts w:asciiTheme="majorEastAsia" w:eastAsiaTheme="majorEastAsia" w:hAnsiTheme="majorEastAsia" w:cstheme="majorEastAsia" w:hint="eastAsia"/>
          <w:kern w:val="0"/>
          <w:sz w:val="28"/>
          <w:szCs w:val="28"/>
          <w:lang w:bidi="ar"/>
        </w:rPr>
        <w:t>本公司是专为</w:t>
      </w:r>
      <w:r>
        <w:rPr>
          <w:rFonts w:asciiTheme="majorEastAsia" w:eastAsiaTheme="majorEastAsia" w:hAnsiTheme="majorEastAsia" w:cstheme="majorEastAsia" w:hint="eastAsia"/>
          <w:kern w:val="0"/>
          <w:sz w:val="28"/>
          <w:szCs w:val="28"/>
          <w:lang w:bidi="ar"/>
        </w:rPr>
        <w:t>新塘街道王有史村级留用地建设商贸用房</w:t>
      </w:r>
      <w:r>
        <w:rPr>
          <w:rFonts w:asciiTheme="majorEastAsia" w:eastAsiaTheme="majorEastAsia" w:hAnsiTheme="majorEastAsia" w:cstheme="majorEastAsia" w:hint="eastAsia"/>
          <w:kern w:val="0"/>
          <w:sz w:val="28"/>
          <w:szCs w:val="28"/>
          <w:lang w:bidi="ar"/>
        </w:rPr>
        <w:t>项目成立的项目公司，公司团队成员由房地产开发、商业运营、工程建设等领域的专业人才组成。</w:t>
      </w:r>
    </w:p>
    <w:p w14:paraId="30352494" w14:textId="77777777" w:rsidR="009428EE" w:rsidRDefault="00FB3906">
      <w:pPr>
        <w:spacing w:line="480" w:lineRule="auto"/>
        <w:ind w:firstLineChars="200" w:firstLine="560"/>
        <w:rPr>
          <w:rFonts w:asciiTheme="majorEastAsia" w:eastAsiaTheme="majorEastAsia" w:hAnsiTheme="majorEastAsia" w:cstheme="majorEastAsia"/>
          <w:kern w:val="0"/>
          <w:sz w:val="28"/>
          <w:szCs w:val="28"/>
          <w:lang w:bidi="ar"/>
        </w:rPr>
      </w:pPr>
      <w:r>
        <w:rPr>
          <w:rFonts w:asciiTheme="majorEastAsia" w:eastAsiaTheme="majorEastAsia" w:hAnsiTheme="majorEastAsia" w:cstheme="majorEastAsia" w:hint="eastAsia"/>
          <w:kern w:val="0"/>
          <w:sz w:val="28"/>
          <w:szCs w:val="28"/>
          <w:lang w:bidi="ar"/>
        </w:rPr>
        <w:t>1.11</w:t>
      </w:r>
      <w:r>
        <w:rPr>
          <w:rFonts w:asciiTheme="majorEastAsia" w:eastAsiaTheme="majorEastAsia" w:hAnsiTheme="majorEastAsia" w:cstheme="majorEastAsia"/>
          <w:kern w:val="0"/>
          <w:sz w:val="28"/>
          <w:szCs w:val="28"/>
          <w:lang w:bidi="ar"/>
        </w:rPr>
        <w:t>项目简介</w:t>
      </w:r>
      <w:r>
        <w:rPr>
          <w:rFonts w:asciiTheme="majorEastAsia" w:eastAsiaTheme="majorEastAsia" w:hAnsiTheme="majorEastAsia" w:cstheme="majorEastAsia" w:hint="eastAsia"/>
          <w:kern w:val="0"/>
          <w:sz w:val="28"/>
          <w:szCs w:val="28"/>
          <w:lang w:bidi="ar"/>
        </w:rPr>
        <w:t>：杭州市</w:t>
      </w:r>
      <w:proofErr w:type="gramStart"/>
      <w:r>
        <w:rPr>
          <w:rFonts w:asciiTheme="majorEastAsia" w:eastAsiaTheme="majorEastAsia" w:hAnsiTheme="majorEastAsia" w:cstheme="majorEastAsia" w:hint="eastAsia"/>
          <w:kern w:val="0"/>
          <w:sz w:val="28"/>
          <w:szCs w:val="28"/>
          <w:lang w:bidi="ar"/>
        </w:rPr>
        <w:t>萧山区</w:t>
      </w:r>
      <w:proofErr w:type="gramEnd"/>
      <w:r>
        <w:rPr>
          <w:rFonts w:asciiTheme="majorEastAsia" w:eastAsiaTheme="majorEastAsia" w:hAnsiTheme="majorEastAsia" w:cstheme="majorEastAsia" w:hint="eastAsia"/>
          <w:kern w:val="0"/>
          <w:sz w:val="28"/>
          <w:szCs w:val="28"/>
          <w:lang w:bidi="ar"/>
        </w:rPr>
        <w:t>新塘街道王有史村级留用地建设商贸用房项目位于</w:t>
      </w:r>
      <w:proofErr w:type="gramStart"/>
      <w:r>
        <w:rPr>
          <w:rFonts w:asciiTheme="majorEastAsia" w:eastAsiaTheme="majorEastAsia" w:hAnsiTheme="majorEastAsia" w:cstheme="majorEastAsia" w:hint="eastAsia"/>
          <w:kern w:val="0"/>
          <w:sz w:val="28"/>
          <w:szCs w:val="28"/>
          <w:lang w:bidi="ar"/>
        </w:rPr>
        <w:t>萧山区</w:t>
      </w:r>
      <w:proofErr w:type="gramEnd"/>
      <w:r>
        <w:rPr>
          <w:rFonts w:asciiTheme="majorEastAsia" w:eastAsiaTheme="majorEastAsia" w:hAnsiTheme="majorEastAsia" w:cstheme="majorEastAsia" w:hint="eastAsia"/>
          <w:kern w:val="0"/>
          <w:sz w:val="28"/>
          <w:szCs w:val="28"/>
          <w:lang w:bidi="ar"/>
        </w:rPr>
        <w:t>新塘街道王有史社区，育才路以东，南三路以北，</w:t>
      </w:r>
      <w:proofErr w:type="gramStart"/>
      <w:r>
        <w:rPr>
          <w:rFonts w:asciiTheme="majorEastAsia" w:eastAsiaTheme="majorEastAsia" w:hAnsiTheme="majorEastAsia" w:cstheme="majorEastAsia" w:hint="eastAsia"/>
          <w:kern w:val="0"/>
          <w:sz w:val="28"/>
          <w:szCs w:val="28"/>
          <w:lang w:bidi="ar"/>
        </w:rPr>
        <w:t>东北侧至王</w:t>
      </w:r>
      <w:proofErr w:type="gramEnd"/>
      <w:r>
        <w:rPr>
          <w:rFonts w:asciiTheme="majorEastAsia" w:eastAsiaTheme="majorEastAsia" w:hAnsiTheme="majorEastAsia" w:cstheme="majorEastAsia" w:hint="eastAsia"/>
          <w:kern w:val="0"/>
          <w:sz w:val="28"/>
          <w:szCs w:val="28"/>
          <w:lang w:bidi="ar"/>
        </w:rPr>
        <w:t>有史直河。项目总用地面积</w:t>
      </w:r>
      <w:r>
        <w:rPr>
          <w:rFonts w:asciiTheme="majorEastAsia" w:eastAsiaTheme="majorEastAsia" w:hAnsiTheme="majorEastAsia" w:cstheme="majorEastAsia" w:hint="eastAsia"/>
          <w:kern w:val="0"/>
          <w:sz w:val="28"/>
          <w:szCs w:val="28"/>
          <w:lang w:bidi="ar"/>
        </w:rPr>
        <w:t>22257</w:t>
      </w:r>
      <w:r>
        <w:rPr>
          <w:rFonts w:asciiTheme="majorEastAsia" w:eastAsiaTheme="majorEastAsia" w:hAnsiTheme="majorEastAsia" w:cstheme="majorEastAsia" w:hint="eastAsia"/>
          <w:kern w:val="0"/>
          <w:sz w:val="28"/>
          <w:szCs w:val="28"/>
          <w:lang w:bidi="ar"/>
        </w:rPr>
        <w:t>平方米（</w:t>
      </w:r>
      <w:r>
        <w:rPr>
          <w:rFonts w:asciiTheme="majorEastAsia" w:eastAsiaTheme="majorEastAsia" w:hAnsiTheme="majorEastAsia" w:cstheme="majorEastAsia" w:hint="eastAsia"/>
          <w:kern w:val="0"/>
          <w:sz w:val="28"/>
          <w:szCs w:val="28"/>
          <w:lang w:bidi="ar"/>
        </w:rPr>
        <w:t>33.38</w:t>
      </w:r>
      <w:r>
        <w:rPr>
          <w:rFonts w:asciiTheme="majorEastAsia" w:eastAsiaTheme="majorEastAsia" w:hAnsiTheme="majorEastAsia" w:cstheme="majorEastAsia" w:hint="eastAsia"/>
          <w:kern w:val="0"/>
          <w:sz w:val="28"/>
          <w:szCs w:val="28"/>
          <w:lang w:bidi="ar"/>
        </w:rPr>
        <w:t>亩）</w:t>
      </w:r>
      <w:r>
        <w:rPr>
          <w:rFonts w:asciiTheme="majorEastAsia" w:eastAsiaTheme="majorEastAsia" w:hAnsiTheme="majorEastAsia" w:cstheme="majorEastAsia" w:hint="eastAsia"/>
          <w:kern w:val="0"/>
          <w:sz w:val="28"/>
          <w:szCs w:val="28"/>
          <w:lang w:bidi="ar"/>
        </w:rPr>
        <w:t>，</w:t>
      </w:r>
      <w:r>
        <w:rPr>
          <w:rFonts w:asciiTheme="majorEastAsia" w:eastAsiaTheme="majorEastAsia" w:hAnsiTheme="majorEastAsia" w:cstheme="majorEastAsia" w:hint="eastAsia"/>
          <w:kern w:val="0"/>
          <w:sz w:val="28"/>
          <w:szCs w:val="28"/>
          <w:lang w:bidi="ar"/>
        </w:rPr>
        <w:t>容积率</w:t>
      </w:r>
      <w:r>
        <w:rPr>
          <w:rFonts w:asciiTheme="majorEastAsia" w:eastAsiaTheme="majorEastAsia" w:hAnsiTheme="majorEastAsia" w:cstheme="majorEastAsia" w:hint="eastAsia"/>
          <w:kern w:val="0"/>
          <w:sz w:val="28"/>
          <w:szCs w:val="28"/>
          <w:lang w:bidi="ar"/>
        </w:rPr>
        <w:t>3.5</w:t>
      </w:r>
      <w:r>
        <w:rPr>
          <w:rFonts w:asciiTheme="majorEastAsia" w:eastAsiaTheme="majorEastAsia" w:hAnsiTheme="majorEastAsia" w:cstheme="majorEastAsia" w:hint="eastAsia"/>
          <w:kern w:val="0"/>
          <w:sz w:val="28"/>
          <w:szCs w:val="28"/>
          <w:lang w:bidi="ar"/>
        </w:rPr>
        <w:t>，</w:t>
      </w:r>
      <w:r>
        <w:rPr>
          <w:rFonts w:asciiTheme="majorEastAsia" w:eastAsiaTheme="majorEastAsia" w:hAnsiTheme="majorEastAsia" w:cstheme="majorEastAsia" w:hint="eastAsia"/>
          <w:kern w:val="0"/>
          <w:sz w:val="28"/>
          <w:szCs w:val="28"/>
          <w:lang w:bidi="ar"/>
        </w:rPr>
        <w:t>总建筑面积</w:t>
      </w:r>
      <w:r>
        <w:rPr>
          <w:rFonts w:asciiTheme="majorEastAsia" w:eastAsiaTheme="majorEastAsia" w:hAnsiTheme="majorEastAsia" w:cstheme="majorEastAsia" w:hint="eastAsia"/>
          <w:kern w:val="0"/>
          <w:sz w:val="28"/>
          <w:szCs w:val="28"/>
          <w:lang w:bidi="ar"/>
        </w:rPr>
        <w:t>107899</w:t>
      </w:r>
      <w:r>
        <w:rPr>
          <w:rFonts w:asciiTheme="majorEastAsia" w:eastAsiaTheme="majorEastAsia" w:hAnsiTheme="majorEastAsia" w:cstheme="majorEastAsia" w:hint="eastAsia"/>
          <w:kern w:val="0"/>
          <w:sz w:val="28"/>
          <w:szCs w:val="28"/>
          <w:lang w:bidi="ar"/>
        </w:rPr>
        <w:t>平方米</w:t>
      </w:r>
      <w:r>
        <w:rPr>
          <w:rFonts w:asciiTheme="majorEastAsia" w:eastAsiaTheme="majorEastAsia" w:hAnsiTheme="majorEastAsia" w:cstheme="majorEastAsia" w:hint="eastAsia"/>
          <w:kern w:val="0"/>
          <w:sz w:val="28"/>
          <w:szCs w:val="28"/>
          <w:lang w:bidi="ar"/>
        </w:rPr>
        <w:t>，</w:t>
      </w:r>
      <w:r>
        <w:rPr>
          <w:rFonts w:asciiTheme="majorEastAsia" w:eastAsiaTheme="majorEastAsia" w:hAnsiTheme="majorEastAsia" w:cstheme="majorEastAsia" w:hint="eastAsia"/>
          <w:kern w:val="0"/>
          <w:sz w:val="28"/>
          <w:szCs w:val="28"/>
          <w:lang w:bidi="ar"/>
        </w:rPr>
        <w:t>其中地上建筑面积</w:t>
      </w:r>
      <w:r>
        <w:rPr>
          <w:rFonts w:asciiTheme="majorEastAsia" w:eastAsiaTheme="majorEastAsia" w:hAnsiTheme="majorEastAsia" w:cstheme="majorEastAsia" w:hint="eastAsia"/>
          <w:kern w:val="0"/>
          <w:sz w:val="28"/>
          <w:szCs w:val="28"/>
          <w:lang w:bidi="ar"/>
        </w:rPr>
        <w:t>77899</w:t>
      </w:r>
      <w:r>
        <w:rPr>
          <w:rFonts w:asciiTheme="majorEastAsia" w:eastAsiaTheme="majorEastAsia" w:hAnsiTheme="majorEastAsia" w:cstheme="majorEastAsia" w:hint="eastAsia"/>
          <w:kern w:val="0"/>
          <w:sz w:val="28"/>
          <w:szCs w:val="28"/>
          <w:lang w:bidi="ar"/>
        </w:rPr>
        <w:t>平方米</w:t>
      </w:r>
      <w:r>
        <w:rPr>
          <w:rFonts w:asciiTheme="majorEastAsia" w:eastAsiaTheme="majorEastAsia" w:hAnsiTheme="majorEastAsia" w:cstheme="majorEastAsia" w:hint="eastAsia"/>
          <w:kern w:val="0"/>
          <w:sz w:val="28"/>
          <w:szCs w:val="28"/>
          <w:lang w:bidi="ar"/>
        </w:rPr>
        <w:t>，</w:t>
      </w:r>
      <w:r>
        <w:rPr>
          <w:rFonts w:asciiTheme="majorEastAsia" w:eastAsiaTheme="majorEastAsia" w:hAnsiTheme="majorEastAsia" w:cstheme="majorEastAsia" w:hint="eastAsia"/>
          <w:kern w:val="0"/>
          <w:sz w:val="28"/>
          <w:szCs w:val="28"/>
          <w:lang w:bidi="ar"/>
        </w:rPr>
        <w:t>地下建筑面积</w:t>
      </w:r>
      <w:r>
        <w:rPr>
          <w:rFonts w:asciiTheme="majorEastAsia" w:eastAsiaTheme="majorEastAsia" w:hAnsiTheme="majorEastAsia" w:cstheme="majorEastAsia" w:hint="eastAsia"/>
          <w:kern w:val="0"/>
          <w:sz w:val="28"/>
          <w:szCs w:val="28"/>
          <w:lang w:bidi="ar"/>
        </w:rPr>
        <w:t>30000</w:t>
      </w:r>
      <w:r>
        <w:rPr>
          <w:rFonts w:asciiTheme="majorEastAsia" w:eastAsiaTheme="majorEastAsia" w:hAnsiTheme="majorEastAsia" w:cstheme="majorEastAsia" w:hint="eastAsia"/>
          <w:kern w:val="0"/>
          <w:sz w:val="28"/>
          <w:szCs w:val="28"/>
          <w:lang w:bidi="ar"/>
        </w:rPr>
        <w:t>平方米</w:t>
      </w:r>
      <w:r>
        <w:rPr>
          <w:rFonts w:asciiTheme="majorEastAsia" w:eastAsiaTheme="majorEastAsia" w:hAnsiTheme="majorEastAsia" w:cstheme="majorEastAsia" w:hint="eastAsia"/>
          <w:kern w:val="0"/>
          <w:sz w:val="28"/>
          <w:szCs w:val="28"/>
          <w:lang w:bidi="ar"/>
        </w:rPr>
        <w:t>，</w:t>
      </w:r>
      <w:r>
        <w:rPr>
          <w:rFonts w:asciiTheme="majorEastAsia" w:eastAsiaTheme="majorEastAsia" w:hAnsiTheme="majorEastAsia" w:cstheme="majorEastAsia" w:hint="eastAsia"/>
          <w:kern w:val="0"/>
          <w:sz w:val="28"/>
          <w:szCs w:val="28"/>
          <w:lang w:bidi="ar"/>
        </w:rPr>
        <w:t>机动车停车位</w:t>
      </w:r>
      <w:r>
        <w:rPr>
          <w:rFonts w:asciiTheme="majorEastAsia" w:eastAsiaTheme="majorEastAsia" w:hAnsiTheme="majorEastAsia" w:cstheme="majorEastAsia" w:hint="eastAsia"/>
          <w:kern w:val="0"/>
          <w:sz w:val="28"/>
          <w:szCs w:val="28"/>
          <w:lang w:bidi="ar"/>
        </w:rPr>
        <w:t>856</w:t>
      </w:r>
      <w:r>
        <w:rPr>
          <w:rFonts w:asciiTheme="majorEastAsia" w:eastAsiaTheme="majorEastAsia" w:hAnsiTheme="majorEastAsia" w:cstheme="majorEastAsia" w:hint="eastAsia"/>
          <w:kern w:val="0"/>
          <w:sz w:val="28"/>
          <w:szCs w:val="28"/>
          <w:lang w:bidi="ar"/>
        </w:rPr>
        <w:t>个</w:t>
      </w:r>
      <w:r>
        <w:rPr>
          <w:rFonts w:asciiTheme="majorEastAsia" w:eastAsiaTheme="majorEastAsia" w:hAnsiTheme="majorEastAsia" w:cstheme="majorEastAsia" w:hint="eastAsia"/>
          <w:kern w:val="0"/>
          <w:sz w:val="28"/>
          <w:szCs w:val="28"/>
          <w:lang w:bidi="ar"/>
        </w:rPr>
        <w:t>。</w:t>
      </w:r>
    </w:p>
    <w:p w14:paraId="01C90CEC" w14:textId="77777777" w:rsidR="009428EE" w:rsidRDefault="00FB3906">
      <w:pPr>
        <w:spacing w:line="480" w:lineRule="auto"/>
        <w:jc w:val="center"/>
        <w:rPr>
          <w:rFonts w:asciiTheme="majorEastAsia" w:eastAsiaTheme="majorEastAsia" w:hAnsiTheme="majorEastAsia" w:cstheme="majorEastAsia"/>
          <w:kern w:val="0"/>
          <w:sz w:val="28"/>
          <w:szCs w:val="28"/>
          <w:lang w:bidi="ar"/>
        </w:rPr>
      </w:pPr>
      <w:r>
        <w:rPr>
          <w:noProof/>
        </w:rPr>
        <w:lastRenderedPageBreak/>
        <w:drawing>
          <wp:inline distT="0" distB="0" distL="114300" distR="114300" wp14:anchorId="6100A619" wp14:editId="70F0F468">
            <wp:extent cx="3485515" cy="4960620"/>
            <wp:effectExtent l="0" t="0" r="635" b="11430"/>
            <wp:docPr id="19" name="Picture 4" descr="C:\Users\Administrator\Desktop\选址图_20190817224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4" descr="C:\Users\Administrator\Desktop\选址图_201908172242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5888" cy="49608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017455" w14:textId="77777777" w:rsidR="009428EE" w:rsidRDefault="00FB3906">
      <w:pPr>
        <w:spacing w:line="480" w:lineRule="auto"/>
        <w:jc w:val="center"/>
      </w:pPr>
      <w:r>
        <w:rPr>
          <w:noProof/>
        </w:rPr>
        <w:drawing>
          <wp:inline distT="0" distB="0" distL="114300" distR="114300" wp14:anchorId="66DD2620" wp14:editId="4D0C8CA4">
            <wp:extent cx="5343525" cy="3124200"/>
            <wp:effectExtent l="0" t="0" r="9525" b="0"/>
            <wp:docPr id="24" name="Picture 2" descr="E:\Desktop\地图1_看图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" descr="E:\Desktop\地图1_看图王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3124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D89601" w14:textId="77777777" w:rsidR="009428EE" w:rsidRDefault="00FB3906">
      <w:pPr>
        <w:spacing w:line="480" w:lineRule="auto"/>
        <w:jc w:val="center"/>
        <w:rPr>
          <w:rFonts w:asciiTheme="minorEastAsia" w:eastAsiaTheme="minorEastAsia" w:hAnsiTheme="minorEastAsia" w:cstheme="minorEastAsia"/>
          <w:color w:val="333333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114300" distR="114300" wp14:anchorId="757C4272" wp14:editId="3B0E0B92">
            <wp:extent cx="5768340" cy="3115310"/>
            <wp:effectExtent l="0" t="0" r="3810" b="8890"/>
            <wp:docPr id="25" name="Picture 4" descr="E:\Desktop\地图2_看图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4" descr="E:\Desktop\地图2_看图王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8622" cy="3115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FF8CE3" w14:textId="77777777" w:rsidR="009428EE" w:rsidRDefault="00FB3906">
      <w:pPr>
        <w:widowControl/>
        <w:spacing w:after="240" w:line="360" w:lineRule="auto"/>
        <w:ind w:firstLineChars="202" w:firstLine="566"/>
        <w:jc w:val="left"/>
        <w:rPr>
          <w:rFonts w:asciiTheme="majorEastAsia" w:eastAsiaTheme="majorEastAsia" w:hAnsiTheme="majorEastAsia" w:cstheme="majorEastAsia"/>
          <w:kern w:val="0"/>
          <w:sz w:val="28"/>
          <w:szCs w:val="28"/>
          <w:lang w:bidi="ar"/>
        </w:rPr>
      </w:pPr>
      <w:r>
        <w:rPr>
          <w:rFonts w:asciiTheme="majorEastAsia" w:eastAsiaTheme="majorEastAsia" w:hAnsiTheme="majorEastAsia" w:cstheme="majorEastAsia" w:hint="eastAsia"/>
          <w:kern w:val="0"/>
          <w:sz w:val="28"/>
          <w:szCs w:val="28"/>
          <w:lang w:bidi="ar"/>
        </w:rPr>
        <w:t xml:space="preserve">1.12 </w:t>
      </w:r>
      <w:r>
        <w:rPr>
          <w:rFonts w:asciiTheme="majorEastAsia" w:eastAsiaTheme="majorEastAsia" w:hAnsiTheme="majorEastAsia" w:cstheme="majorEastAsia" w:hint="eastAsia"/>
          <w:kern w:val="0"/>
          <w:sz w:val="28"/>
          <w:szCs w:val="28"/>
          <w:lang w:bidi="ar"/>
        </w:rPr>
        <w:t>项目现状详细描述：</w:t>
      </w:r>
      <w:r>
        <w:rPr>
          <w:rFonts w:asciiTheme="majorEastAsia" w:eastAsiaTheme="majorEastAsia" w:hAnsiTheme="majorEastAsia" w:cstheme="majorEastAsia" w:hint="eastAsia"/>
          <w:kern w:val="0"/>
          <w:sz w:val="28"/>
          <w:szCs w:val="28"/>
          <w:lang w:bidi="ar"/>
        </w:rPr>
        <w:t>项目已经征得</w:t>
      </w:r>
      <w:proofErr w:type="gramStart"/>
      <w:r>
        <w:rPr>
          <w:rFonts w:asciiTheme="majorEastAsia" w:eastAsiaTheme="majorEastAsia" w:hAnsiTheme="majorEastAsia" w:cstheme="majorEastAsia" w:hint="eastAsia"/>
          <w:kern w:val="0"/>
          <w:sz w:val="28"/>
          <w:szCs w:val="28"/>
          <w:lang w:bidi="ar"/>
        </w:rPr>
        <w:t>萧山区</w:t>
      </w:r>
      <w:proofErr w:type="gramEnd"/>
      <w:r>
        <w:rPr>
          <w:rFonts w:asciiTheme="majorEastAsia" w:eastAsiaTheme="majorEastAsia" w:hAnsiTheme="majorEastAsia" w:cstheme="majorEastAsia" w:hint="eastAsia"/>
          <w:kern w:val="0"/>
          <w:sz w:val="28"/>
          <w:szCs w:val="28"/>
          <w:lang w:bidi="ar"/>
        </w:rPr>
        <w:t>新塘街道王有史社区</w:t>
      </w:r>
      <w:r>
        <w:rPr>
          <w:rFonts w:asciiTheme="majorEastAsia" w:eastAsiaTheme="majorEastAsia" w:hAnsiTheme="majorEastAsia" w:cstheme="majorEastAsia" w:hint="eastAsia"/>
          <w:kern w:val="0"/>
          <w:sz w:val="28"/>
          <w:szCs w:val="28"/>
          <w:lang w:bidi="ar"/>
        </w:rPr>
        <w:t>三委会专席办公会议通过并予以立项，项目现已上报杭州市规划和自然资源局萧山分局设置相关出让条件（具体详见《关于要求萧山城区蜀山单元</w:t>
      </w:r>
      <w:r>
        <w:rPr>
          <w:rFonts w:asciiTheme="majorEastAsia" w:eastAsiaTheme="majorEastAsia" w:hAnsiTheme="majorEastAsia" w:cstheme="majorEastAsia" w:hint="eastAsia"/>
          <w:kern w:val="0"/>
          <w:sz w:val="28"/>
          <w:szCs w:val="28"/>
          <w:lang w:bidi="ar"/>
        </w:rPr>
        <w:t>F-13</w:t>
      </w:r>
      <w:r>
        <w:rPr>
          <w:rFonts w:asciiTheme="majorEastAsia" w:eastAsiaTheme="majorEastAsia" w:hAnsiTheme="majorEastAsia" w:cstheme="majorEastAsia" w:hint="eastAsia"/>
          <w:kern w:val="0"/>
          <w:sz w:val="28"/>
          <w:szCs w:val="28"/>
          <w:lang w:bidi="ar"/>
        </w:rPr>
        <w:t>地块（新塘街道王有史社区村级留用地项目）设置相关出让条件的函》）。</w:t>
      </w:r>
    </w:p>
    <w:p w14:paraId="38CCC937" w14:textId="77777777" w:rsidR="009428EE" w:rsidRDefault="00FB3906">
      <w:pPr>
        <w:widowControl/>
        <w:numPr>
          <w:ilvl w:val="0"/>
          <w:numId w:val="1"/>
        </w:numPr>
        <w:spacing w:after="240" w:line="360" w:lineRule="auto"/>
        <w:jc w:val="lef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>融资计划</w:t>
      </w:r>
    </w:p>
    <w:p w14:paraId="23501A6D" w14:textId="5D891C4F" w:rsidR="009428EE" w:rsidRDefault="00FB3906">
      <w:pPr>
        <w:widowControl/>
        <w:spacing w:after="240" w:line="360" w:lineRule="auto"/>
        <w:ind w:firstLineChars="202" w:firstLine="566"/>
        <w:jc w:val="lef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2.1</w:t>
      </w:r>
      <w:r>
        <w:rPr>
          <w:rFonts w:asciiTheme="majorEastAsia" w:eastAsiaTheme="majorEastAsia" w:hAnsiTheme="majorEastAsia" w:hint="eastAsia"/>
          <w:sz w:val="28"/>
          <w:szCs w:val="28"/>
        </w:rPr>
        <w:t>本项目融资结构（</w:t>
      </w:r>
      <w:proofErr w:type="gramStart"/>
      <w:r>
        <w:rPr>
          <w:rFonts w:asciiTheme="majorEastAsia" w:eastAsiaTheme="majorEastAsia" w:hAnsiTheme="majorEastAsia" w:hint="eastAsia"/>
          <w:sz w:val="28"/>
          <w:szCs w:val="28"/>
        </w:rPr>
        <w:t>前融</w:t>
      </w:r>
      <w:proofErr w:type="gramEnd"/>
      <w:r>
        <w:rPr>
          <w:rFonts w:asciiTheme="majorEastAsia" w:eastAsiaTheme="majorEastAsia" w:hAnsiTheme="majorEastAsia"/>
          <w:sz w:val="28"/>
          <w:szCs w:val="28"/>
        </w:rPr>
        <w:t>/</w:t>
      </w:r>
      <w:r>
        <w:rPr>
          <w:rFonts w:asciiTheme="majorEastAsia" w:eastAsiaTheme="majorEastAsia" w:hAnsiTheme="majorEastAsia" w:hint="eastAsia"/>
          <w:sz w:val="28"/>
          <w:szCs w:val="28"/>
        </w:rPr>
        <w:t>抵押融资）</w:t>
      </w:r>
      <w:r>
        <w:rPr>
          <w:rFonts w:asciiTheme="majorEastAsia" w:eastAsiaTheme="majorEastAsia" w:hAnsiTheme="majorEastAsia" w:hint="eastAsia"/>
          <w:sz w:val="28"/>
          <w:szCs w:val="28"/>
        </w:rPr>
        <w:t>：</w:t>
      </w:r>
      <w:r>
        <w:rPr>
          <w:rFonts w:asciiTheme="majorEastAsia" w:eastAsiaTheme="majorEastAsia" w:hAnsiTheme="majorEastAsia" w:hint="eastAsia"/>
          <w:sz w:val="28"/>
          <w:szCs w:val="28"/>
        </w:rPr>
        <w:t>项目</w:t>
      </w:r>
      <w:proofErr w:type="gramStart"/>
      <w:r>
        <w:rPr>
          <w:rFonts w:asciiTheme="majorEastAsia" w:eastAsiaTheme="majorEastAsia" w:hAnsiTheme="majorEastAsia" w:hint="eastAsia"/>
          <w:sz w:val="28"/>
          <w:szCs w:val="28"/>
        </w:rPr>
        <w:t>采取前融</w:t>
      </w:r>
      <w:proofErr w:type="gramEnd"/>
      <w:r>
        <w:rPr>
          <w:rFonts w:asciiTheme="majorEastAsia" w:eastAsiaTheme="majorEastAsia" w:hAnsiTheme="majorEastAsia" w:hint="eastAsia"/>
          <w:sz w:val="28"/>
          <w:szCs w:val="28"/>
        </w:rPr>
        <w:t>+后融</w:t>
      </w:r>
      <w:r>
        <w:rPr>
          <w:rFonts w:asciiTheme="majorEastAsia" w:eastAsiaTheme="majorEastAsia" w:hAnsiTheme="majorEastAsia" w:hint="eastAsia"/>
          <w:sz w:val="28"/>
          <w:szCs w:val="28"/>
        </w:rPr>
        <w:t>融资方案，总计四个亿，百分百股权质押。</w:t>
      </w:r>
    </w:p>
    <w:p w14:paraId="53127A19" w14:textId="77777777" w:rsidR="009428EE" w:rsidRDefault="00FB3906">
      <w:pPr>
        <w:spacing w:line="360" w:lineRule="auto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>三、融资规模、用途及期限</w:t>
      </w:r>
    </w:p>
    <w:p w14:paraId="06E2FB42" w14:textId="3FC8E299" w:rsidR="009428EE" w:rsidRDefault="00FB3906">
      <w:pPr>
        <w:spacing w:line="360" w:lineRule="auto"/>
        <w:ind w:firstLineChars="202" w:firstLine="566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 xml:space="preserve">3.1 </w:t>
      </w:r>
      <w:r>
        <w:rPr>
          <w:rFonts w:asciiTheme="majorEastAsia" w:eastAsiaTheme="majorEastAsia" w:hAnsiTheme="majorEastAsia" w:hint="eastAsia"/>
          <w:sz w:val="28"/>
          <w:szCs w:val="28"/>
        </w:rPr>
        <w:t>根据公司的发展计划，</w:t>
      </w:r>
      <w:r>
        <w:rPr>
          <w:rFonts w:asciiTheme="majorEastAsia" w:eastAsiaTheme="majorEastAsia" w:hAnsiTheme="majorEastAsia" w:hint="eastAsia"/>
          <w:sz w:val="28"/>
          <w:szCs w:val="28"/>
        </w:rPr>
        <w:t>总投资资金</w:t>
      </w:r>
      <w:r>
        <w:rPr>
          <w:rFonts w:asciiTheme="majorEastAsia" w:eastAsiaTheme="majorEastAsia" w:hAnsiTheme="majorEastAsia" w:hint="eastAsia"/>
          <w:sz w:val="28"/>
          <w:szCs w:val="28"/>
        </w:rPr>
        <w:t>7</w:t>
      </w:r>
      <w:r>
        <w:rPr>
          <w:rFonts w:asciiTheme="majorEastAsia" w:eastAsiaTheme="majorEastAsia" w:hAnsiTheme="majorEastAsia" w:hint="eastAsia"/>
          <w:sz w:val="28"/>
          <w:szCs w:val="28"/>
        </w:rPr>
        <w:t>亿元，</w:t>
      </w:r>
      <w:r>
        <w:rPr>
          <w:rFonts w:asciiTheme="majorEastAsia" w:eastAsiaTheme="majorEastAsia" w:hAnsiTheme="majorEastAsia" w:hint="eastAsia"/>
          <w:sz w:val="28"/>
          <w:szCs w:val="28"/>
        </w:rPr>
        <w:t>其余开发资金</w:t>
      </w:r>
      <w:r>
        <w:rPr>
          <w:rFonts w:asciiTheme="majorEastAsia" w:eastAsiaTheme="majorEastAsia" w:hAnsiTheme="majorEastAsia"/>
          <w:sz w:val="28"/>
          <w:szCs w:val="28"/>
        </w:rPr>
        <w:t>3</w:t>
      </w:r>
      <w:r>
        <w:rPr>
          <w:rFonts w:asciiTheme="majorEastAsia" w:eastAsiaTheme="majorEastAsia" w:hAnsiTheme="majorEastAsia" w:hint="eastAsia"/>
          <w:sz w:val="28"/>
          <w:szCs w:val="28"/>
        </w:rPr>
        <w:t>亿元用</w:t>
      </w:r>
      <w:r>
        <w:rPr>
          <w:rFonts w:asciiTheme="majorEastAsia" w:eastAsiaTheme="majorEastAsia" w:hAnsiTheme="majorEastAsia" w:hint="eastAsia"/>
          <w:sz w:val="28"/>
          <w:szCs w:val="28"/>
        </w:rPr>
        <w:t>滚动</w:t>
      </w:r>
      <w:r>
        <w:rPr>
          <w:rFonts w:asciiTheme="majorEastAsia" w:eastAsiaTheme="majorEastAsia" w:hAnsiTheme="majorEastAsia" w:hint="eastAsia"/>
          <w:sz w:val="28"/>
          <w:szCs w:val="28"/>
        </w:rPr>
        <w:t>方式解决；</w:t>
      </w:r>
    </w:p>
    <w:p w14:paraId="4CCDD536" w14:textId="77777777" w:rsidR="009428EE" w:rsidRDefault="00FB3906">
      <w:pPr>
        <w:spacing w:line="360" w:lineRule="auto"/>
        <w:ind w:firstLineChars="202" w:firstLine="566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 xml:space="preserve">3.2 </w:t>
      </w:r>
      <w:r>
        <w:rPr>
          <w:rFonts w:asciiTheme="majorEastAsia" w:eastAsiaTheme="majorEastAsia" w:hAnsiTheme="majorEastAsia" w:hint="eastAsia"/>
          <w:sz w:val="28"/>
          <w:szCs w:val="28"/>
        </w:rPr>
        <w:t>融资主要用于</w:t>
      </w:r>
      <w:r>
        <w:rPr>
          <w:rFonts w:asciiTheme="majorEastAsia" w:eastAsiaTheme="majorEastAsia" w:hAnsiTheme="majorEastAsia" w:hint="eastAsia"/>
          <w:sz w:val="28"/>
          <w:szCs w:val="28"/>
        </w:rPr>
        <w:t>土地款支付；</w:t>
      </w:r>
    </w:p>
    <w:p w14:paraId="0F796857" w14:textId="77777777" w:rsidR="009428EE" w:rsidRDefault="00FB3906">
      <w:pPr>
        <w:spacing w:line="360" w:lineRule="auto"/>
        <w:ind w:firstLineChars="202" w:firstLine="566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 xml:space="preserve">3.3 </w:t>
      </w:r>
      <w:r>
        <w:rPr>
          <w:rFonts w:asciiTheme="majorEastAsia" w:eastAsiaTheme="majorEastAsia" w:hAnsiTheme="majorEastAsia" w:hint="eastAsia"/>
          <w:sz w:val="28"/>
          <w:szCs w:val="28"/>
        </w:rPr>
        <w:t>融资合作期为</w:t>
      </w:r>
      <w:r>
        <w:rPr>
          <w:rFonts w:asciiTheme="majorEastAsia" w:eastAsiaTheme="majorEastAsia" w:hAnsiTheme="majorEastAsia" w:hint="eastAsia"/>
          <w:sz w:val="28"/>
          <w:szCs w:val="28"/>
        </w:rPr>
        <w:t>24</w:t>
      </w:r>
      <w:r>
        <w:rPr>
          <w:rFonts w:asciiTheme="majorEastAsia" w:eastAsiaTheme="majorEastAsia" w:hAnsiTheme="majorEastAsia" w:hint="eastAsia"/>
          <w:sz w:val="28"/>
          <w:szCs w:val="28"/>
        </w:rPr>
        <w:t>个月。</w:t>
      </w:r>
    </w:p>
    <w:p w14:paraId="3FA47E6A" w14:textId="77777777" w:rsidR="009428EE" w:rsidRDefault="00FB3906">
      <w:pPr>
        <w:spacing w:line="360" w:lineRule="auto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lastRenderedPageBreak/>
        <w:t>四、预期融资成本及还本付息方式</w:t>
      </w:r>
      <w:r>
        <w:rPr>
          <w:rFonts w:asciiTheme="majorEastAsia" w:eastAsiaTheme="majorEastAsia" w:hAnsiTheme="majorEastAsia"/>
          <w:b/>
          <w:sz w:val="28"/>
          <w:szCs w:val="28"/>
        </w:rPr>
        <w:t xml:space="preserve"> </w:t>
      </w:r>
    </w:p>
    <w:p w14:paraId="249273D0" w14:textId="77777777" w:rsidR="009428EE" w:rsidRDefault="00FB3906">
      <w:pPr>
        <w:spacing w:line="360" w:lineRule="auto"/>
        <w:ind w:firstLineChars="202" w:firstLine="566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4.1</w:t>
      </w:r>
      <w:r>
        <w:rPr>
          <w:rFonts w:asciiTheme="majorEastAsia" w:eastAsiaTheme="majorEastAsia" w:hAnsiTheme="majorEastAsia" w:hint="eastAsia"/>
          <w:sz w:val="28"/>
          <w:szCs w:val="28"/>
        </w:rPr>
        <w:t>同意接受资方的年利率，具体双方协商；</w:t>
      </w:r>
    </w:p>
    <w:p w14:paraId="2171BB18" w14:textId="77777777" w:rsidR="009428EE" w:rsidRDefault="00FB3906">
      <w:pPr>
        <w:spacing w:line="360" w:lineRule="auto"/>
        <w:ind w:firstLineChars="202" w:firstLine="566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 xml:space="preserve">4.2 </w:t>
      </w:r>
      <w:r>
        <w:rPr>
          <w:rFonts w:asciiTheme="majorEastAsia" w:eastAsiaTheme="majorEastAsia" w:hAnsiTheme="majorEastAsia" w:hint="eastAsia"/>
          <w:sz w:val="28"/>
          <w:szCs w:val="28"/>
        </w:rPr>
        <w:t>利息支付方式：按</w:t>
      </w:r>
      <w:r>
        <w:rPr>
          <w:rFonts w:asciiTheme="majorEastAsia" w:eastAsiaTheme="majorEastAsia" w:hAnsiTheme="majorEastAsia" w:hint="eastAsia"/>
          <w:sz w:val="28"/>
          <w:szCs w:val="28"/>
        </w:rPr>
        <w:t>年</w:t>
      </w:r>
      <w:r>
        <w:rPr>
          <w:rFonts w:asciiTheme="majorEastAsia" w:eastAsiaTheme="majorEastAsia" w:hAnsiTheme="majorEastAsia" w:hint="eastAsia"/>
          <w:sz w:val="28"/>
          <w:szCs w:val="28"/>
        </w:rPr>
        <w:t>支付，到期还本</w:t>
      </w:r>
      <w:r>
        <w:rPr>
          <w:rFonts w:asciiTheme="majorEastAsia" w:eastAsiaTheme="majorEastAsia" w:hAnsiTheme="majorEastAsia"/>
          <w:sz w:val="28"/>
          <w:szCs w:val="28"/>
        </w:rPr>
        <w:t>，具体协商</w:t>
      </w:r>
      <w:r>
        <w:rPr>
          <w:rFonts w:asciiTheme="majorEastAsia" w:eastAsiaTheme="majorEastAsia" w:hAnsiTheme="majorEastAsia" w:hint="eastAsia"/>
          <w:sz w:val="28"/>
          <w:szCs w:val="28"/>
        </w:rPr>
        <w:t>。</w:t>
      </w:r>
    </w:p>
    <w:p w14:paraId="23235AF7" w14:textId="77777777" w:rsidR="009428EE" w:rsidRDefault="00FB3906">
      <w:pPr>
        <w:spacing w:line="360" w:lineRule="auto"/>
        <w:ind w:firstLineChars="202" w:firstLine="568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>五、还款来源</w:t>
      </w:r>
    </w:p>
    <w:p w14:paraId="1E658801" w14:textId="77777777" w:rsidR="009428EE" w:rsidRDefault="00FB3906">
      <w:pPr>
        <w:spacing w:line="360" w:lineRule="auto"/>
        <w:ind w:firstLineChars="202" w:firstLine="566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 xml:space="preserve">5.1 </w:t>
      </w:r>
      <w:r>
        <w:rPr>
          <w:rFonts w:asciiTheme="majorEastAsia" w:eastAsiaTheme="majorEastAsia" w:hAnsiTheme="majorEastAsia" w:hint="eastAsia"/>
          <w:sz w:val="28"/>
          <w:szCs w:val="28"/>
        </w:rPr>
        <w:t>主要还款来源：</w:t>
      </w:r>
      <w:r>
        <w:rPr>
          <w:rFonts w:asciiTheme="majorEastAsia" w:eastAsiaTheme="majorEastAsia" w:hAnsiTheme="majorEastAsia" w:hint="eastAsia"/>
          <w:sz w:val="28"/>
          <w:szCs w:val="28"/>
        </w:rPr>
        <w:t>房产</w:t>
      </w:r>
      <w:r>
        <w:rPr>
          <w:rFonts w:asciiTheme="majorEastAsia" w:eastAsiaTheme="majorEastAsia" w:hAnsiTheme="majorEastAsia" w:hint="eastAsia"/>
          <w:sz w:val="28"/>
          <w:szCs w:val="28"/>
        </w:rPr>
        <w:t>销</w:t>
      </w:r>
      <w:r>
        <w:rPr>
          <w:rFonts w:asciiTheme="majorEastAsia" w:eastAsiaTheme="majorEastAsia" w:hAnsiTheme="majorEastAsia" w:hint="eastAsia"/>
          <w:sz w:val="28"/>
          <w:szCs w:val="28"/>
        </w:rPr>
        <w:t>售</w:t>
      </w:r>
      <w:r>
        <w:rPr>
          <w:rFonts w:asciiTheme="majorEastAsia" w:eastAsiaTheme="majorEastAsia" w:hAnsiTheme="majorEastAsia" w:hint="eastAsia"/>
          <w:sz w:val="28"/>
          <w:szCs w:val="28"/>
        </w:rPr>
        <w:t>回款，经保守测算该项目</w:t>
      </w:r>
      <w:r>
        <w:rPr>
          <w:rFonts w:asciiTheme="majorEastAsia" w:eastAsiaTheme="majorEastAsia" w:hAnsiTheme="majorEastAsia" w:hint="eastAsia"/>
          <w:sz w:val="28"/>
          <w:szCs w:val="28"/>
        </w:rPr>
        <w:t>24</w:t>
      </w:r>
      <w:r>
        <w:rPr>
          <w:rFonts w:asciiTheme="majorEastAsia" w:eastAsiaTheme="majorEastAsia" w:hAnsiTheme="majorEastAsia" w:hint="eastAsia"/>
          <w:sz w:val="28"/>
          <w:szCs w:val="28"/>
        </w:rPr>
        <w:t>个月</w:t>
      </w:r>
      <w:r>
        <w:rPr>
          <w:rFonts w:asciiTheme="majorEastAsia" w:eastAsiaTheme="majorEastAsia" w:hAnsiTheme="majorEastAsia" w:hint="eastAsia"/>
          <w:sz w:val="28"/>
          <w:szCs w:val="28"/>
        </w:rPr>
        <w:t>内通过销售预计</w:t>
      </w:r>
      <w:r>
        <w:rPr>
          <w:rFonts w:asciiTheme="majorEastAsia" w:eastAsiaTheme="majorEastAsia" w:hAnsiTheme="majorEastAsia" w:hint="eastAsia"/>
          <w:sz w:val="28"/>
          <w:szCs w:val="28"/>
        </w:rPr>
        <w:t>回笼</w:t>
      </w:r>
      <w:r>
        <w:rPr>
          <w:rFonts w:asciiTheme="majorEastAsia" w:eastAsiaTheme="majorEastAsia" w:hAnsiTheme="majorEastAsia" w:hint="eastAsia"/>
          <w:sz w:val="28"/>
          <w:szCs w:val="28"/>
        </w:rPr>
        <w:t>10</w:t>
      </w:r>
      <w:r>
        <w:rPr>
          <w:rFonts w:asciiTheme="majorEastAsia" w:eastAsiaTheme="majorEastAsia" w:hAnsiTheme="majorEastAsia" w:hint="eastAsia"/>
          <w:sz w:val="28"/>
          <w:szCs w:val="28"/>
        </w:rPr>
        <w:t>亿元，</w:t>
      </w:r>
      <w:r>
        <w:rPr>
          <w:rFonts w:asciiTheme="majorEastAsia" w:eastAsiaTheme="majorEastAsia" w:hAnsiTheme="majorEastAsia" w:hint="eastAsia"/>
          <w:sz w:val="28"/>
          <w:szCs w:val="28"/>
        </w:rPr>
        <w:t>扣除工程款后，</w:t>
      </w:r>
      <w:r>
        <w:rPr>
          <w:rFonts w:asciiTheme="majorEastAsia" w:eastAsiaTheme="majorEastAsia" w:hAnsiTheme="majorEastAsia" w:hint="eastAsia"/>
          <w:sz w:val="28"/>
          <w:szCs w:val="28"/>
        </w:rPr>
        <w:t>足以支付本次融资本息</w:t>
      </w:r>
      <w:r>
        <w:rPr>
          <w:rFonts w:asciiTheme="majorEastAsia" w:eastAsiaTheme="majorEastAsia" w:hAnsiTheme="majorEastAsia" w:hint="eastAsia"/>
          <w:sz w:val="28"/>
          <w:szCs w:val="28"/>
        </w:rPr>
        <w:t>。</w:t>
      </w:r>
    </w:p>
    <w:p w14:paraId="381F52C6" w14:textId="77777777" w:rsidR="009428EE" w:rsidRDefault="00FB3906">
      <w:pPr>
        <w:spacing w:line="360" w:lineRule="auto"/>
        <w:ind w:firstLineChars="202" w:firstLine="566"/>
        <w:rPr>
          <w:rFonts w:asciiTheme="majorEastAsia" w:eastAsiaTheme="majorEastAsia" w:hAnsiTheme="majorEastAsia"/>
          <w:color w:val="BFBFBF" w:themeColor="background1" w:themeShade="BF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5.2</w:t>
      </w:r>
      <w:r>
        <w:rPr>
          <w:rFonts w:asciiTheme="majorEastAsia" w:eastAsiaTheme="majorEastAsia" w:hAnsiTheme="majorEastAsia" w:hint="eastAsia"/>
          <w:sz w:val="28"/>
          <w:szCs w:val="28"/>
        </w:rPr>
        <w:t>第二还款来源：</w:t>
      </w:r>
    </w:p>
    <w:p w14:paraId="24B7498D" w14:textId="77777777" w:rsidR="009428EE" w:rsidRDefault="00FB3906">
      <w:pPr>
        <w:spacing w:line="360" w:lineRule="auto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>六、融资资金管理</w:t>
      </w:r>
    </w:p>
    <w:p w14:paraId="268D74F9" w14:textId="77777777" w:rsidR="009428EE" w:rsidRDefault="00FB3906">
      <w:pPr>
        <w:spacing w:line="360" w:lineRule="auto"/>
        <w:ind w:firstLineChars="202" w:firstLine="566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 xml:space="preserve">6.1 </w:t>
      </w:r>
      <w:r>
        <w:rPr>
          <w:rFonts w:asciiTheme="majorEastAsia" w:eastAsiaTheme="majorEastAsia" w:hAnsiTheme="majorEastAsia" w:hint="eastAsia"/>
          <w:sz w:val="28"/>
          <w:szCs w:val="28"/>
        </w:rPr>
        <w:t>同意封闭在项目内使</w:t>
      </w:r>
      <w:r>
        <w:rPr>
          <w:rFonts w:asciiTheme="majorEastAsia" w:eastAsiaTheme="majorEastAsia" w:hAnsiTheme="majorEastAsia" w:hint="eastAsia"/>
          <w:sz w:val="28"/>
          <w:szCs w:val="28"/>
        </w:rPr>
        <w:t>物</w:t>
      </w:r>
      <w:r>
        <w:rPr>
          <w:rFonts w:asciiTheme="majorEastAsia" w:eastAsiaTheme="majorEastAsia" w:hAnsiTheme="majorEastAsia" w:hint="eastAsia"/>
          <w:sz w:val="28"/>
          <w:szCs w:val="28"/>
        </w:rPr>
        <w:t>用</w:t>
      </w:r>
      <w:r>
        <w:rPr>
          <w:rFonts w:asciiTheme="majorEastAsia" w:eastAsiaTheme="majorEastAsia" w:hAnsiTheme="majorEastAsia" w:hint="eastAsia"/>
          <w:sz w:val="28"/>
          <w:szCs w:val="28"/>
        </w:rPr>
        <w:t>。</w:t>
      </w:r>
    </w:p>
    <w:p w14:paraId="1BCD4AA1" w14:textId="77777777" w:rsidR="009428EE" w:rsidRDefault="00FB3906">
      <w:pPr>
        <w:spacing w:line="360" w:lineRule="auto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>七、抵押与增信措施</w:t>
      </w:r>
    </w:p>
    <w:p w14:paraId="2DB4B19F" w14:textId="3606F765" w:rsidR="009428EE" w:rsidRDefault="00FB3906">
      <w:pPr>
        <w:spacing w:line="360" w:lineRule="auto"/>
        <w:ind w:firstLineChars="202" w:firstLine="566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百分百股权质押</w:t>
      </w:r>
    </w:p>
    <w:p w14:paraId="080EDDE8" w14:textId="77777777" w:rsidR="009428EE" w:rsidRDefault="009428EE">
      <w:pPr>
        <w:pStyle w:val="1"/>
        <w:spacing w:line="360" w:lineRule="auto"/>
        <w:ind w:firstLineChars="0" w:firstLine="3360"/>
        <w:rPr>
          <w:rFonts w:asciiTheme="majorEastAsia" w:eastAsiaTheme="majorEastAsia" w:hAnsiTheme="majorEastAsia"/>
          <w:sz w:val="28"/>
          <w:szCs w:val="28"/>
        </w:rPr>
      </w:pPr>
    </w:p>
    <w:p w14:paraId="3D63C926" w14:textId="77777777" w:rsidR="009428EE" w:rsidRDefault="009428EE">
      <w:pPr>
        <w:pStyle w:val="1"/>
        <w:spacing w:line="360" w:lineRule="auto"/>
        <w:ind w:firstLineChars="0" w:firstLine="3360"/>
        <w:rPr>
          <w:rFonts w:asciiTheme="majorEastAsia" w:eastAsiaTheme="majorEastAsia" w:hAnsiTheme="majorEastAsia"/>
          <w:sz w:val="28"/>
          <w:szCs w:val="28"/>
        </w:rPr>
      </w:pPr>
    </w:p>
    <w:p w14:paraId="382895AA" w14:textId="77777777" w:rsidR="009428EE" w:rsidRDefault="00FB3906">
      <w:pPr>
        <w:pStyle w:val="1"/>
        <w:spacing w:line="360" w:lineRule="auto"/>
        <w:ind w:firstLineChars="0" w:firstLine="3360"/>
        <w:rPr>
          <w:rFonts w:asciiTheme="majorEastAsia" w:eastAsiaTheme="majorEastAsia" w:hAnsiTheme="majorEastAsia"/>
          <w:b/>
          <w:bCs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 xml:space="preserve">     </w:t>
      </w:r>
      <w:r>
        <w:rPr>
          <w:rFonts w:asciiTheme="majorEastAsia" w:eastAsiaTheme="majorEastAsia" w:hAnsiTheme="majorEastAsia" w:hint="eastAsia"/>
          <w:b/>
          <w:bCs/>
          <w:sz w:val="28"/>
          <w:szCs w:val="28"/>
        </w:rPr>
        <w:t xml:space="preserve"> </w:t>
      </w:r>
      <w:r>
        <w:rPr>
          <w:rFonts w:asciiTheme="majorEastAsia" w:eastAsiaTheme="majorEastAsia" w:hAnsiTheme="majorEastAsia" w:hint="eastAsia"/>
          <w:b/>
          <w:bCs/>
          <w:sz w:val="28"/>
          <w:szCs w:val="28"/>
        </w:rPr>
        <w:t>申请企业：</w:t>
      </w:r>
      <w:r>
        <w:rPr>
          <w:rFonts w:asciiTheme="majorEastAsia" w:eastAsiaTheme="majorEastAsia" w:hAnsiTheme="majorEastAsia" w:hint="eastAsia"/>
          <w:b/>
          <w:bCs/>
          <w:sz w:val="28"/>
          <w:szCs w:val="28"/>
        </w:rPr>
        <w:t>杭州</w:t>
      </w:r>
      <w:proofErr w:type="gramStart"/>
      <w:r>
        <w:rPr>
          <w:rFonts w:asciiTheme="majorEastAsia" w:eastAsiaTheme="majorEastAsia" w:hAnsiTheme="majorEastAsia" w:hint="eastAsia"/>
          <w:b/>
          <w:bCs/>
          <w:sz w:val="28"/>
          <w:szCs w:val="28"/>
        </w:rPr>
        <w:t>育峰园置业</w:t>
      </w:r>
      <w:proofErr w:type="gramEnd"/>
      <w:r>
        <w:rPr>
          <w:rFonts w:asciiTheme="majorEastAsia" w:eastAsiaTheme="majorEastAsia" w:hAnsiTheme="majorEastAsia" w:hint="eastAsia"/>
          <w:b/>
          <w:bCs/>
          <w:sz w:val="28"/>
          <w:szCs w:val="28"/>
        </w:rPr>
        <w:t>有限公司</w:t>
      </w:r>
    </w:p>
    <w:p w14:paraId="080272F4" w14:textId="77777777" w:rsidR="009428EE" w:rsidRDefault="00FB3906">
      <w:pPr>
        <w:spacing w:line="360" w:lineRule="auto"/>
        <w:ind w:firstLineChars="2200" w:firstLine="6184"/>
        <w:rPr>
          <w:rFonts w:asciiTheme="majorEastAsia" w:eastAsiaTheme="majorEastAsia" w:hAnsiTheme="majorEastAsia"/>
          <w:b/>
          <w:bCs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bCs/>
          <w:sz w:val="28"/>
          <w:szCs w:val="28"/>
        </w:rPr>
        <w:t>20</w:t>
      </w:r>
      <w:r>
        <w:rPr>
          <w:rFonts w:asciiTheme="majorEastAsia" w:eastAsiaTheme="majorEastAsia" w:hAnsiTheme="majorEastAsia" w:hint="eastAsia"/>
          <w:b/>
          <w:bCs/>
          <w:sz w:val="28"/>
          <w:szCs w:val="28"/>
        </w:rPr>
        <w:t>20</w:t>
      </w:r>
      <w:r>
        <w:rPr>
          <w:rFonts w:asciiTheme="majorEastAsia" w:eastAsiaTheme="majorEastAsia" w:hAnsiTheme="majorEastAsia" w:hint="eastAsia"/>
          <w:b/>
          <w:bCs/>
          <w:sz w:val="28"/>
          <w:szCs w:val="28"/>
        </w:rPr>
        <w:t>年</w:t>
      </w:r>
      <w:r>
        <w:rPr>
          <w:rFonts w:asciiTheme="majorEastAsia" w:eastAsiaTheme="majorEastAsia" w:hAnsiTheme="majorEastAsia" w:hint="eastAsia"/>
          <w:b/>
          <w:bCs/>
          <w:sz w:val="28"/>
          <w:szCs w:val="28"/>
        </w:rPr>
        <w:t>4</w:t>
      </w:r>
      <w:r>
        <w:rPr>
          <w:rFonts w:asciiTheme="majorEastAsia" w:eastAsiaTheme="majorEastAsia" w:hAnsiTheme="majorEastAsia" w:hint="eastAsia"/>
          <w:b/>
          <w:bCs/>
          <w:sz w:val="28"/>
          <w:szCs w:val="28"/>
        </w:rPr>
        <w:t>月</w:t>
      </w:r>
      <w:r>
        <w:rPr>
          <w:rFonts w:asciiTheme="majorEastAsia" w:eastAsiaTheme="majorEastAsia" w:hAnsiTheme="majorEastAsia" w:hint="eastAsia"/>
          <w:b/>
          <w:bCs/>
          <w:sz w:val="28"/>
          <w:szCs w:val="28"/>
        </w:rPr>
        <w:t>29</w:t>
      </w:r>
      <w:r>
        <w:rPr>
          <w:rFonts w:asciiTheme="majorEastAsia" w:eastAsiaTheme="majorEastAsia" w:hAnsiTheme="majorEastAsia" w:hint="eastAsia"/>
          <w:b/>
          <w:bCs/>
          <w:sz w:val="28"/>
          <w:szCs w:val="28"/>
        </w:rPr>
        <w:t>日</w:t>
      </w:r>
    </w:p>
    <w:sectPr w:rsidR="009428EE">
      <w:pgSz w:w="11906" w:h="16838"/>
      <w:pgMar w:top="1440" w:right="1644" w:bottom="1440" w:left="164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7DCFAC9"/>
    <w:multiLevelType w:val="singleLevel"/>
    <w:tmpl w:val="37DCFAC9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E3D"/>
    <w:rsid w:val="CBDF9B7A"/>
    <w:rsid w:val="0002608B"/>
    <w:rsid w:val="000C1749"/>
    <w:rsid w:val="00143731"/>
    <w:rsid w:val="001721EE"/>
    <w:rsid w:val="00252FF5"/>
    <w:rsid w:val="0027193E"/>
    <w:rsid w:val="00374237"/>
    <w:rsid w:val="003913D1"/>
    <w:rsid w:val="004041D1"/>
    <w:rsid w:val="00432FC3"/>
    <w:rsid w:val="00505E3D"/>
    <w:rsid w:val="00527FB3"/>
    <w:rsid w:val="0054034B"/>
    <w:rsid w:val="00733B69"/>
    <w:rsid w:val="007B3B2C"/>
    <w:rsid w:val="009428EE"/>
    <w:rsid w:val="00983C39"/>
    <w:rsid w:val="00A4628B"/>
    <w:rsid w:val="00AD683D"/>
    <w:rsid w:val="00BA6880"/>
    <w:rsid w:val="00BD3F4C"/>
    <w:rsid w:val="00BE5EC9"/>
    <w:rsid w:val="00D00AB5"/>
    <w:rsid w:val="00E56A5F"/>
    <w:rsid w:val="00F13762"/>
    <w:rsid w:val="00F640BF"/>
    <w:rsid w:val="00F844CE"/>
    <w:rsid w:val="00FB3906"/>
    <w:rsid w:val="0DAA48D6"/>
    <w:rsid w:val="21512163"/>
    <w:rsid w:val="285E4E51"/>
    <w:rsid w:val="2F734E8E"/>
    <w:rsid w:val="2F766CC3"/>
    <w:rsid w:val="336318D6"/>
    <w:rsid w:val="340004FC"/>
    <w:rsid w:val="44040365"/>
    <w:rsid w:val="47960E0B"/>
    <w:rsid w:val="505A7040"/>
    <w:rsid w:val="6E917031"/>
    <w:rsid w:val="6F502E5F"/>
    <w:rsid w:val="746848F0"/>
    <w:rsid w:val="7AB66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70FFB5"/>
  <w15:docId w15:val="{1242A7B4-9ECC-4A54-9D3B-52A355F4B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152</Words>
  <Characters>867</Characters>
  <Application>Microsoft Office Word</Application>
  <DocSecurity>0</DocSecurity>
  <Lines>7</Lines>
  <Paragraphs>2</Paragraphs>
  <ScaleCrop>false</ScaleCrop>
  <Company>China</Company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尹 瑛</cp:lastModifiedBy>
  <cp:revision>2</cp:revision>
  <dcterms:created xsi:type="dcterms:W3CDTF">2020-08-04T02:08:00Z</dcterms:created>
  <dcterms:modified xsi:type="dcterms:W3CDTF">2020-08-04T02:08:00Z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