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" w:line="266" w:lineRule="auto"/>
        <w:ind w:left="1402" w:right="1541" w:firstLine="220"/>
        <w:jc w:val="left"/>
        <w:rPr>
          <w:b/>
          <w:sz w:val="44"/>
        </w:rPr>
      </w:pPr>
      <w:r>
        <w:rPr>
          <w:b/>
          <w:sz w:val="44"/>
        </w:rPr>
        <w:t>长保新能源汽车产业园项目房地产配套开发用地基本情况</w:t>
      </w:r>
    </w:p>
    <w:p>
      <w:pPr>
        <w:pStyle w:val="3"/>
        <w:spacing w:before="7"/>
        <w:rPr>
          <w:b/>
          <w:sz w:val="56"/>
        </w:rPr>
      </w:pPr>
    </w:p>
    <w:p>
      <w:pPr>
        <w:pStyle w:val="2"/>
      </w:pPr>
      <w:r>
        <w:t>一、基本情况</w:t>
      </w:r>
    </w:p>
    <w:p/>
    <w:p>
      <w:pPr>
        <w:pStyle w:val="3"/>
        <w:spacing w:before="9" w:line="360" w:lineRule="auto"/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保定长安客车制造有限公司与保利通信控股成立</w:t>
      </w:r>
      <w:bookmarkStart w:id="0" w:name="_GoBack"/>
      <w:bookmarkEnd w:id="0"/>
      <w:r>
        <w:rPr>
          <w:rFonts w:hint="eastAsia"/>
          <w:b w:val="0"/>
          <w:bCs/>
          <w:sz w:val="28"/>
          <w:szCs w:val="28"/>
          <w:lang w:val="en-US" w:eastAsia="zh-CN"/>
        </w:rPr>
        <w:t>的山东长保新能源汽车有限公司在济南市济阳区投资</w:t>
      </w:r>
      <w:r>
        <w:rPr>
          <w:rFonts w:hint="eastAsia"/>
          <w:sz w:val="28"/>
          <w:szCs w:val="28"/>
        </w:rPr>
        <w:t>投资、建设和运营</w:t>
      </w:r>
      <w:r>
        <w:rPr>
          <w:rFonts w:hint="eastAsia"/>
          <w:sz w:val="28"/>
          <w:szCs w:val="28"/>
          <w:lang w:val="en-US" w:eastAsia="zh-CN"/>
        </w:rPr>
        <w:t>1283</w:t>
      </w:r>
      <w:r>
        <w:rPr>
          <w:rFonts w:hint="eastAsia"/>
          <w:sz w:val="28"/>
          <w:szCs w:val="28"/>
        </w:rPr>
        <w:t>亩“新能源汽车产业园”。项目投资总额35亿，园区建设面积约70万平方米，规划产能3万辆/年（初期1万辆/年），全部达产后年销售产值约150亿元，综合税收约15亿元。总用工约2000人。园区主要以新能源车（客车、校车、物流车等）生产为核心，建设核心部件生产及整车制造、加工维修配套、物流仓储、园区生活配套等功能。</w:t>
      </w:r>
      <w:r>
        <w:rPr>
          <w:rFonts w:hint="eastAsia"/>
          <w:sz w:val="28"/>
          <w:szCs w:val="28"/>
          <w:lang w:eastAsia="zh-CN"/>
        </w:rPr>
        <w:t>目前已经进入到一期</w:t>
      </w:r>
      <w:r>
        <w:rPr>
          <w:rFonts w:hint="eastAsia"/>
          <w:sz w:val="28"/>
          <w:szCs w:val="28"/>
          <w:lang w:val="en-US" w:eastAsia="zh-CN"/>
        </w:rPr>
        <w:t>300亩工业用地</w:t>
      </w:r>
      <w:r>
        <w:rPr>
          <w:rFonts w:hint="eastAsia"/>
          <w:sz w:val="28"/>
          <w:szCs w:val="28"/>
          <w:lang w:eastAsia="zh-CN"/>
        </w:rPr>
        <w:t>供地阶段，将在</w:t>
      </w:r>
      <w:r>
        <w:rPr>
          <w:rFonts w:hint="eastAsia"/>
          <w:sz w:val="28"/>
          <w:szCs w:val="28"/>
          <w:lang w:val="en-US" w:eastAsia="zh-CN"/>
        </w:rPr>
        <w:t>2020年5月获取工业土地并开工建设，2021年底试投产。</w:t>
      </w:r>
    </w:p>
    <w:p>
      <w:pPr>
        <w:pStyle w:val="3"/>
        <w:spacing w:before="9" w:line="360" w:lineRule="auto"/>
        <w:ind w:firstLine="56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长保公司与济阳区的投资协议，将在济阳区黄河大道配置长保公司300亩住宅用地，以平衡工业项目的投资成本。在长保汽车获取第一期工业用地后一个月内，先行供应150亩住宅用地，在一期工业项目投产后供应剩余150亩住宅用地。住宅用地具体情况如下：</w:t>
      </w:r>
    </w:p>
    <w:p>
      <w:pPr>
        <w:pStyle w:val="3"/>
        <w:spacing w:before="9" w:line="360" w:lineRule="auto"/>
        <w:ind w:firstLine="56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1、项目位于济南市济阳区黄河大道以南，澄波湖路以东，银河路以西，规划横二路以北。项目距离澄波湖风景区约 4.5 公里，距离济阳区政府约 6 公里。离已立项的济南至济阳有轨电车黄河大道站仅1公里。</w:t>
      </w:r>
    </w:p>
    <w:p>
      <w:pPr>
        <w:pStyle w:val="3"/>
        <w:spacing w:before="9" w:line="360" w:lineRule="auto"/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2、项目拟规划面积约 300 亩，具体以最终确定规划为准。根据济阳区国土规划部门的意见，项目规划约容积率 2.2。</w:t>
      </w:r>
    </w:p>
    <w:p>
      <w:pPr>
        <w:pStyle w:val="3"/>
        <w:spacing w:before="9" w:line="360" w:lineRule="auto"/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3、项目为纯住宅房地产开发用地，项目的建筑密度、绿化率，幼儿园、学校、社区商业、社区服务等公建设施按规划导则和一般规划原则考虑设计即可，无其它大型的公建附属设施。</w:t>
      </w:r>
    </w:p>
    <w:p>
      <w:pPr>
        <w:pStyle w:val="3"/>
        <w:spacing w:before="9" w:line="360" w:lineRule="auto"/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 项目用地范围内土地规划条件、路网均可以重新规划。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二、项目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  <w:t>重要节点罗列</w:t>
      </w:r>
    </w:p>
    <w:p>
      <w:pPr>
        <w:pStyle w:val="3"/>
        <w:spacing w:before="9" w:line="360" w:lineRule="auto"/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1、2019年2月，与济阳区政府签订项目战略合作协议。</w:t>
      </w:r>
    </w:p>
    <w:p>
      <w:pPr>
        <w:pStyle w:val="3"/>
        <w:spacing w:before="9" w:line="360" w:lineRule="auto"/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2、2019年3月，济阳区领导考察了长安客车，初步同意实质性推进项目合作。</w:t>
      </w:r>
    </w:p>
    <w:p>
      <w:pPr>
        <w:pStyle w:val="3"/>
        <w:spacing w:before="9" w:line="360" w:lineRule="auto"/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3、2019年4月，济阳区政府完成用地选址，并出具会议纪要明确项目用地位置、范围、数量等。</w:t>
      </w:r>
    </w:p>
    <w:p>
      <w:pPr>
        <w:pStyle w:val="3"/>
        <w:spacing w:before="9" w:line="360" w:lineRule="auto"/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4、2019年12月，济阳区召开常委会，正式表决通过本项目投资方案及合作内容。</w:t>
      </w:r>
    </w:p>
    <w:p>
      <w:pPr>
        <w:pStyle w:val="3"/>
        <w:spacing w:before="9" w:line="360" w:lineRule="auto"/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5、2020年1月，与济阳区政府签订项目投资协议及补充协议，明确产业园项目的投资方案、供地方案，以及配套房地产开发用地的供地方案。</w:t>
      </w:r>
    </w:p>
    <w:p>
      <w:pPr>
        <w:pStyle w:val="2"/>
        <w:spacing w:before="61"/>
      </w:pPr>
    </w:p>
    <w:p>
      <w:pPr>
        <w:pStyle w:val="2"/>
        <w:spacing w:before="61"/>
      </w:pPr>
      <w:r>
        <w:rPr>
          <w:rFonts w:hint="eastAsia"/>
          <w:lang w:eastAsia="zh-CN"/>
        </w:rPr>
        <w:t>三</w:t>
      </w:r>
      <w:r>
        <w:t>、项目区位</w:t>
      </w:r>
      <w:r>
        <w:rPr>
          <w:rFonts w:hint="eastAsia"/>
          <w:lang w:eastAsia="zh-CN"/>
        </w:rPr>
        <w:t>及规划</w:t>
      </w:r>
      <w:r>
        <w:t>图</w:t>
      </w:r>
    </w:p>
    <w:p>
      <w:pPr>
        <w:pStyle w:val="3"/>
        <w:rPr>
          <w:b/>
          <w:sz w:val="20"/>
        </w:rPr>
      </w:pPr>
    </w:p>
    <w:p>
      <w:pPr>
        <w:pStyle w:val="3"/>
        <w:spacing w:before="7"/>
        <w:rPr>
          <w:b/>
          <w:sz w:val="28"/>
        </w:rPr>
      </w:pPr>
      <w:r>
        <w:pict>
          <v:group id="_x0000_s1026" o:spid="_x0000_s1026" o:spt="203" style="position:absolute;left:0pt;margin-left:132.65pt;margin-top:3.95pt;height:355.35pt;width:387.1pt;mso-position-horizontal-relative:page;mso-wrap-distance-bottom:0pt;mso-wrap-distance-top:0pt;z-index:-251657216;mso-width-relative:page;mso-height-relative:page;" coordorigin="2954,200" coordsize="6768,7152">
            <o:lock v:ext="edit" aspectratio="f"/>
            <v:shape id="_x0000_s1027" o:spid="_x0000_s1027" o:spt="75" type="#_x0000_t75" style="position:absolute;left:2954;top:200;height:7152;width:6768;" filled="f" o:preferrelative="t" stroked="f" coordsize="21600,21600">
              <v:path/>
              <v:fill on="f" focussize="0,0"/>
              <v:stroke on="f"/>
              <v:imagedata r:id="rId4" o:title=""/>
              <o:lock v:ext="edit" aspectratio="t"/>
            </v:shape>
            <v:shape id="_x0000_s1028" o:spid="_x0000_s1028" style="position:absolute;left:5760;top:5648;height:469;width:539;" fillcolor="#FF0000" filled="t" stroked="f" coordorigin="5760,5648" coordsize="539,469" path="m6299,5828l5760,5828,5928,5939,5865,6117,6030,6008,6156,6008,6131,5939,6299,5828xm6156,6008l6030,6008,6194,6117,6156,6008xm6030,5648l5967,5828,6092,5828,6030,5648xe">
              <v:path arrowok="t"/>
              <v:fill on="t" color2="#FFFFFF" focussize="0,0"/>
              <v:stroke on="f"/>
              <v:imagedata o:title=""/>
              <o:lock v:ext="edit" aspectratio="f"/>
            </v:shape>
            <v:shape id="_x0000_s1029" o:spid="_x0000_s1029" style="position:absolute;left:5760;top:5648;height:469;width:539;" filled="f" stroked="t" coordorigin="5760,5648" coordsize="539,469" path="m6030,5648l5967,5828,5760,5828,5928,5939,5865,6117,6030,6008,6194,6117,6131,5939,6299,5828,6092,5828,6030,5648xe">
              <v:path arrowok="t"/>
              <v:fill on="f" focussize="0,0"/>
              <v:stroke weight="2pt" color="#FF0000"/>
              <v:imagedata o:title=""/>
              <o:lock v:ext="edit" aspectratio="f"/>
            </v:shape>
            <v:shape id="_x0000_s1030" o:spid="_x0000_s1030" o:spt="202" type="#_x0000_t202" style="position:absolute;left:5365;top:6361;height:281;width:114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81" w:lineRule="exact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0000"/>
                        <w:sz w:val="28"/>
                      </w:rPr>
                      <w:t>项目位置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3"/>
        <w:rPr>
          <w:b/>
          <w:sz w:val="20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1164590</wp:posOffset>
            </wp:positionH>
            <wp:positionV relativeFrom="paragraph">
              <wp:posOffset>163830</wp:posOffset>
            </wp:positionV>
            <wp:extent cx="5119370" cy="3625850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9141" cy="3625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1"/>
        <w:rPr>
          <w:b/>
          <w:sz w:val="20"/>
        </w:rPr>
      </w:pPr>
    </w:p>
    <w:p>
      <w:pPr>
        <w:pStyle w:val="3"/>
        <w:spacing w:before="1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四、有轨电车示意图</w:t>
      </w:r>
    </w:p>
    <w:p>
      <w:pPr>
        <w:pStyle w:val="3"/>
        <w:spacing w:before="9" w:line="360" w:lineRule="auto"/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4945380" cy="3289935"/>
            <wp:effectExtent l="0" t="0" r="7620" b="5715"/>
            <wp:docPr id="2" name="图片 2" descr="百度地图测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百度地图测距"/>
                    <pic:cNvPicPr>
                      <a:picLocks noChangeAspect="1"/>
                    </pic:cNvPicPr>
                  </pic:nvPicPr>
                  <pic:blipFill>
                    <a:blip r:embed="rId6"/>
                    <a:srcRect l="29817" t="9521" r="191" b="15663"/>
                    <a:stretch>
                      <a:fillRect/>
                    </a:stretch>
                  </pic:blipFill>
                  <pic:spPr>
                    <a:xfrm>
                      <a:off x="0" y="0"/>
                      <a:ext cx="4945380" cy="328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9" w:line="360" w:lineRule="auto"/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spacing w:before="9" w:line="360" w:lineRule="auto"/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081270" cy="3022600"/>
            <wp:effectExtent l="0" t="0" r="5080" b="6350"/>
            <wp:docPr id="3" name="图片 3" descr="济阳有轨电车可研招标公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济阳有轨电车可研招标公告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127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9" w:line="360" w:lineRule="auto"/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spacing w:before="9" w:line="360" w:lineRule="auto"/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spacing w:before="9" w:line="360" w:lineRule="auto"/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spacing w:before="9" w:line="360" w:lineRule="auto"/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spacing w:before="9" w:line="360" w:lineRule="auto"/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spacing w:before="9" w:line="360" w:lineRule="auto"/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spacing w:before="9" w:line="360" w:lineRule="auto"/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spacing w:before="9" w:line="360" w:lineRule="auto"/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spacing w:before="9" w:line="360" w:lineRule="auto"/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spacing w:before="1"/>
        <w:rPr>
          <w:b/>
          <w:sz w:val="20"/>
        </w:rPr>
      </w:pPr>
    </w:p>
    <w:p>
      <w:pPr>
        <w:pStyle w:val="3"/>
        <w:spacing w:before="1"/>
        <w:rPr>
          <w:b/>
          <w:sz w:val="20"/>
        </w:rPr>
      </w:pPr>
    </w:p>
    <w:p>
      <w:pPr>
        <w:pStyle w:val="3"/>
        <w:spacing w:before="1"/>
        <w:rPr>
          <w:b/>
          <w:sz w:val="20"/>
        </w:rPr>
      </w:pPr>
    </w:p>
    <w:p>
      <w:pPr>
        <w:pStyle w:val="3"/>
        <w:spacing w:before="1"/>
        <w:rPr>
          <w:b/>
          <w:sz w:val="20"/>
        </w:rPr>
      </w:pPr>
    </w:p>
    <w:p>
      <w:pPr>
        <w:pStyle w:val="3"/>
        <w:spacing w:before="1"/>
        <w:rPr>
          <w:b/>
          <w:sz w:val="20"/>
        </w:rPr>
      </w:pPr>
    </w:p>
    <w:p>
      <w:pPr>
        <w:pStyle w:val="3"/>
        <w:spacing w:before="1"/>
        <w:rPr>
          <w:b/>
          <w:sz w:val="20"/>
        </w:rPr>
      </w:pPr>
    </w:p>
    <w:sectPr>
      <w:pgSz w:w="11910" w:h="16840"/>
      <w:pgMar w:top="1520" w:right="154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1C61761E"/>
    <w:rsid w:val="28326B90"/>
    <w:rsid w:val="28577F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20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2020-03-25T07:06:00Z</dcterms:created>
  <dc:creator>Sky123.Org</dc:creator>
  <cp:lastModifiedBy>Administrator</cp:lastModifiedBy>
  <dcterms:modified xsi:type="dcterms:W3CDTF">2020-04-09T06:06:53Z</dcterms:modified>
  <dc:title>长保新能源汽车产业园项目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2020-03-25T00:00:00Z</vt:filetime>
  </property>
  <property fmtid="{D5CDD505-2E9C-101B-9397-08002B2CF9AE}" pid="5" name="KSOProductBuildVer">
    <vt:lpwstr>2052-11.1.0.9513</vt:lpwstr>
  </property>
</Properties>
</file>