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B1" w:rsidRDefault="008F284D">
      <w:pPr>
        <w:shd w:val="clear" w:color="auto" w:fill="FFFFFF"/>
        <w:snapToGrid w:val="0"/>
        <w:jc w:val="center"/>
        <w:rPr>
          <w:rStyle w:val="NormalCharacter"/>
          <w:rFonts w:ascii="黑体" w:eastAsia="黑体"/>
          <w:b/>
          <w:bCs/>
          <w:sz w:val="44"/>
          <w:szCs w:val="44"/>
          <w:u w:val="single"/>
        </w:rPr>
      </w:pPr>
      <w:bookmarkStart w:id="0" w:name="_GoBack"/>
      <w:bookmarkEnd w:id="0"/>
      <w:r>
        <w:rPr>
          <w:rStyle w:val="NormalCharacter"/>
          <w:rFonts w:ascii="黑体" w:eastAsia="黑体"/>
          <w:b/>
          <w:bCs/>
          <w:sz w:val="44"/>
          <w:szCs w:val="44"/>
          <w:u w:val="single"/>
        </w:rPr>
        <w:t>房地产前融要素表</w:t>
      </w:r>
    </w:p>
    <w:p w:rsidR="00C211B1" w:rsidRDefault="008F284D">
      <w:pPr>
        <w:shd w:val="clear" w:color="auto" w:fill="FFFFFF"/>
        <w:snapToGrid w:val="0"/>
        <w:jc w:val="right"/>
        <w:rPr>
          <w:rStyle w:val="NormalCharacter"/>
          <w:rFonts w:ascii="宋体"/>
          <w:b/>
          <w:bCs/>
          <w:sz w:val="20"/>
          <w:szCs w:val="28"/>
        </w:rPr>
      </w:pPr>
      <w:r>
        <w:rPr>
          <w:rStyle w:val="NormalCharacter"/>
          <w:rFonts w:ascii="宋体"/>
          <w:b/>
          <w:bCs/>
          <w:sz w:val="20"/>
          <w:szCs w:val="28"/>
        </w:rPr>
        <w:t xml:space="preserve"> </w:t>
      </w:r>
      <w:r>
        <w:rPr>
          <w:rStyle w:val="NormalCharacter"/>
          <w:rFonts w:ascii="宋体"/>
          <w:b/>
          <w:bCs/>
          <w:sz w:val="20"/>
          <w:szCs w:val="28"/>
        </w:rPr>
        <w:t> </w:t>
      </w:r>
      <w:r>
        <w:rPr>
          <w:rStyle w:val="NormalCharacter"/>
          <w:rFonts w:ascii="宋体"/>
          <w:b/>
          <w:bCs/>
          <w:sz w:val="20"/>
          <w:szCs w:val="28"/>
        </w:rPr>
        <w:t>日期：</w:t>
      </w:r>
      <w:r>
        <w:rPr>
          <w:rStyle w:val="NormalCharacter"/>
          <w:rFonts w:ascii="宋体"/>
          <w:b/>
          <w:bCs/>
          <w:sz w:val="20"/>
          <w:szCs w:val="28"/>
        </w:rPr>
        <w:t xml:space="preserve">2020 </w:t>
      </w:r>
      <w:r>
        <w:rPr>
          <w:rStyle w:val="NormalCharacter"/>
          <w:rFonts w:ascii="宋体"/>
          <w:b/>
          <w:bCs/>
          <w:sz w:val="20"/>
          <w:szCs w:val="28"/>
        </w:rPr>
        <w:t>年</w:t>
      </w:r>
      <w:r>
        <w:rPr>
          <w:rStyle w:val="NormalCharacter"/>
          <w:rFonts w:ascii="宋体"/>
          <w:b/>
          <w:bCs/>
          <w:sz w:val="20"/>
          <w:szCs w:val="28"/>
        </w:rPr>
        <w:t xml:space="preserve"> 9 </w:t>
      </w:r>
      <w:r>
        <w:rPr>
          <w:rStyle w:val="NormalCharacter"/>
          <w:rFonts w:ascii="宋体"/>
          <w:b/>
          <w:bCs/>
          <w:sz w:val="20"/>
          <w:szCs w:val="28"/>
        </w:rPr>
        <w:t>月</w:t>
      </w:r>
      <w:r>
        <w:rPr>
          <w:rStyle w:val="NormalCharacter"/>
          <w:rFonts w:ascii="宋体"/>
          <w:b/>
          <w:bCs/>
          <w:sz w:val="20"/>
          <w:szCs w:val="28"/>
        </w:rPr>
        <w:t xml:space="preserve">  04 </w:t>
      </w:r>
      <w:r>
        <w:rPr>
          <w:rStyle w:val="NormalCharacter"/>
          <w:rFonts w:ascii="宋体"/>
          <w:b/>
          <w:bCs/>
          <w:sz w:val="20"/>
          <w:szCs w:val="28"/>
        </w:rPr>
        <w:t>日</w:t>
      </w:r>
    </w:p>
    <w:p w:rsidR="00C211B1" w:rsidRDefault="008F284D">
      <w:pPr>
        <w:shd w:val="clear" w:color="auto" w:fill="FFFFFF"/>
        <w:snapToGrid w:val="0"/>
        <w:jc w:val="left"/>
        <w:rPr>
          <w:rStyle w:val="NormalCharacter"/>
          <w:rFonts w:ascii="宋体"/>
          <w:b/>
          <w:bCs/>
          <w:sz w:val="18"/>
          <w:szCs w:val="18"/>
        </w:rPr>
      </w:pPr>
      <w:r>
        <w:rPr>
          <w:rStyle w:val="NormalCharacter"/>
          <w:rFonts w:ascii="宋体"/>
          <w:b/>
          <w:bCs/>
          <w:color w:val="FF0000"/>
          <w:sz w:val="18"/>
          <w:szCs w:val="18"/>
        </w:rPr>
        <w:t>注：本要素表作为初审重要资料，请详细填，确保表格内容真实有效！！！</w:t>
      </w:r>
    </w:p>
    <w:tbl>
      <w:tblPr>
        <w:tblW w:w="1008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FFFF" w:firstRow="1" w:lastRow="1" w:firstColumn="1" w:lastColumn="1" w:noHBand="1" w:noVBand="1"/>
      </w:tblPr>
      <w:tblGrid>
        <w:gridCol w:w="477"/>
        <w:gridCol w:w="798"/>
        <w:gridCol w:w="4035"/>
        <w:gridCol w:w="2895"/>
        <w:gridCol w:w="1881"/>
      </w:tblGrid>
      <w:tr w:rsidR="00C211B1">
        <w:trPr>
          <w:trHeight w:val="300"/>
          <w:jc w:val="center"/>
        </w:trPr>
        <w:tc>
          <w:tcPr>
            <w:tcW w:w="729" w:type="dxa"/>
            <w:vMerge w:val="restart"/>
            <w:tcBorders>
              <w:top w:val="dotted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bCs/>
                <w:color w:val="0000FF"/>
                <w:sz w:val="18"/>
                <w:szCs w:val="18"/>
              </w:rPr>
              <w:t>借款主体概况</w:t>
            </w: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公司名称</w:t>
            </w:r>
          </w:p>
        </w:tc>
        <w:tc>
          <w:tcPr>
            <w:tcW w:w="30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proofErr w:type="gramStart"/>
            <w:r>
              <w:rPr>
                <w:rStyle w:val="NormalCharacter"/>
                <w:sz w:val="18"/>
                <w:szCs w:val="18"/>
              </w:rPr>
              <w:t>青田县森泰</w:t>
            </w:r>
            <w:proofErr w:type="gramEnd"/>
            <w:r>
              <w:rPr>
                <w:rStyle w:val="NormalCharacter"/>
                <w:sz w:val="18"/>
                <w:szCs w:val="18"/>
              </w:rPr>
              <w:t>置业有限公司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注册地点</w:t>
            </w:r>
          </w:p>
        </w:tc>
        <w:tc>
          <w:tcPr>
            <w:tcW w:w="3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浙江省丽水市青田县鹤城</w:t>
            </w:r>
            <w:proofErr w:type="gramStart"/>
            <w:r>
              <w:rPr>
                <w:rStyle w:val="NormalCharacter"/>
                <w:rFonts w:ascii="宋体"/>
                <w:sz w:val="18"/>
                <w:szCs w:val="18"/>
              </w:rPr>
              <w:t>街道华</w:t>
            </w:r>
            <w:proofErr w:type="gramEnd"/>
            <w:r>
              <w:rPr>
                <w:rStyle w:val="NormalCharacter"/>
                <w:rFonts w:ascii="宋体"/>
                <w:sz w:val="18"/>
                <w:szCs w:val="18"/>
              </w:rPr>
              <w:t>庭小区</w:t>
            </w:r>
            <w:r>
              <w:rPr>
                <w:rStyle w:val="NormalCharacter"/>
                <w:rFonts w:ascii="宋体"/>
                <w:sz w:val="18"/>
                <w:szCs w:val="18"/>
              </w:rPr>
              <w:t>3</w:t>
            </w:r>
            <w:r>
              <w:rPr>
                <w:rStyle w:val="NormalCharacter"/>
                <w:rFonts w:ascii="宋体"/>
                <w:sz w:val="18"/>
                <w:szCs w:val="18"/>
              </w:rPr>
              <w:t>幢</w:t>
            </w:r>
            <w:r>
              <w:rPr>
                <w:rStyle w:val="NormalCharacter"/>
                <w:rFonts w:ascii="宋体"/>
                <w:sz w:val="18"/>
                <w:szCs w:val="18"/>
              </w:rPr>
              <w:t>1</w:t>
            </w:r>
            <w:r>
              <w:rPr>
                <w:rStyle w:val="NormalCharacter"/>
                <w:rFonts w:ascii="宋体"/>
                <w:sz w:val="18"/>
                <w:szCs w:val="18"/>
              </w:rPr>
              <w:t>号</w:t>
            </w:r>
          </w:p>
        </w:tc>
      </w:tr>
      <w:tr w:rsidR="00C211B1">
        <w:trPr>
          <w:trHeight w:val="300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注册资金</w:t>
            </w:r>
          </w:p>
        </w:tc>
        <w:tc>
          <w:tcPr>
            <w:tcW w:w="30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2000</w:t>
            </w:r>
            <w:r>
              <w:rPr>
                <w:rStyle w:val="NormalCharacter"/>
                <w:rFonts w:ascii="宋体"/>
                <w:sz w:val="18"/>
                <w:szCs w:val="18"/>
              </w:rPr>
              <w:t>万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注册日期</w:t>
            </w:r>
          </w:p>
        </w:tc>
        <w:tc>
          <w:tcPr>
            <w:tcW w:w="3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2019</w:t>
            </w:r>
            <w:r>
              <w:rPr>
                <w:rStyle w:val="NormalCharacter"/>
                <w:rFonts w:ascii="宋体"/>
                <w:sz w:val="18"/>
                <w:szCs w:val="18"/>
              </w:rPr>
              <w:t>年</w:t>
            </w:r>
            <w:r>
              <w:rPr>
                <w:rStyle w:val="NormalCharacter"/>
                <w:rFonts w:ascii="宋体"/>
                <w:sz w:val="18"/>
                <w:szCs w:val="18"/>
              </w:rPr>
              <w:t>4</w:t>
            </w:r>
            <w:r>
              <w:rPr>
                <w:rStyle w:val="NormalCharacter"/>
                <w:rFonts w:ascii="宋体"/>
                <w:sz w:val="18"/>
                <w:szCs w:val="18"/>
              </w:rPr>
              <w:t>月</w:t>
            </w:r>
            <w:r>
              <w:rPr>
                <w:rStyle w:val="NormalCharacter"/>
                <w:rFonts w:ascii="宋体"/>
                <w:sz w:val="18"/>
                <w:szCs w:val="18"/>
              </w:rPr>
              <w:t>9</w:t>
            </w:r>
            <w:r>
              <w:rPr>
                <w:rStyle w:val="NormalCharacter"/>
                <w:rFonts w:ascii="宋体"/>
                <w:sz w:val="18"/>
                <w:szCs w:val="18"/>
              </w:rPr>
              <w:t>日</w:t>
            </w:r>
          </w:p>
        </w:tc>
      </w:tr>
      <w:tr w:rsidR="00C211B1">
        <w:trPr>
          <w:trHeight w:val="300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企业类型</w:t>
            </w:r>
          </w:p>
        </w:tc>
        <w:tc>
          <w:tcPr>
            <w:tcW w:w="30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有限责任公司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实际控制人</w:t>
            </w:r>
          </w:p>
        </w:tc>
        <w:tc>
          <w:tcPr>
            <w:tcW w:w="3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宋体"/>
                <w:color w:val="000000"/>
                <w:kern w:val="0"/>
                <w:sz w:val="18"/>
                <w:szCs w:val="18"/>
              </w:rPr>
              <w:t>法人股东</w:t>
            </w:r>
          </w:p>
        </w:tc>
      </w:tr>
      <w:tr w:rsidR="00C211B1">
        <w:trPr>
          <w:trHeight w:val="300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经营范围</w:t>
            </w:r>
          </w:p>
        </w:tc>
        <w:tc>
          <w:tcPr>
            <w:tcW w:w="30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sz w:val="18"/>
                <w:szCs w:val="18"/>
              </w:rPr>
              <w:t>房地产开发经营</w:t>
            </w:r>
          </w:p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color w:val="000000"/>
                <w:sz w:val="18"/>
                <w:szCs w:val="18"/>
              </w:rPr>
              <w:t>开发资质</w:t>
            </w:r>
          </w:p>
        </w:tc>
        <w:tc>
          <w:tcPr>
            <w:tcW w:w="3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暂定</w:t>
            </w:r>
            <w:r>
              <w:rPr>
                <w:rStyle w:val="NormalCharacter"/>
                <w:rFonts w:ascii="宋体"/>
                <w:sz w:val="18"/>
                <w:szCs w:val="18"/>
              </w:rPr>
              <w:t>3</w:t>
            </w:r>
            <w:r>
              <w:rPr>
                <w:rStyle w:val="NormalCharacter"/>
                <w:rFonts w:ascii="宋体"/>
                <w:sz w:val="18"/>
                <w:szCs w:val="18"/>
              </w:rPr>
              <w:t>级</w:t>
            </w:r>
          </w:p>
          <w:p w:rsidR="00C211B1" w:rsidRDefault="00C211B1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</w:p>
        </w:tc>
      </w:tr>
      <w:tr w:rsidR="00C211B1">
        <w:trPr>
          <w:gridAfter w:val="2"/>
          <w:wAfter w:w="720" w:type="dxa"/>
          <w:trHeight w:val="529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已有对外抵押、贷款、融资、担保等情况说明</w:t>
            </w:r>
          </w:p>
        </w:tc>
        <w:tc>
          <w:tcPr>
            <w:tcW w:w="7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无</w:t>
            </w:r>
          </w:p>
          <w:p w:rsidR="00C211B1" w:rsidRDefault="00C211B1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C211B1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</w:p>
        </w:tc>
      </w:tr>
      <w:tr w:rsidR="00C211B1">
        <w:trPr>
          <w:gridAfter w:val="2"/>
          <w:wAfter w:w="720" w:type="dxa"/>
          <w:trHeight w:val="529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已开发项目情况介绍</w:t>
            </w:r>
          </w:p>
        </w:tc>
        <w:tc>
          <w:tcPr>
            <w:tcW w:w="7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公司刚成立没有开发业绩。但我们公司三人</w:t>
            </w:r>
            <w:proofErr w:type="gramStart"/>
            <w:r>
              <w:rPr>
                <w:rStyle w:val="NormalCharacter"/>
                <w:rFonts w:ascii="宋体"/>
                <w:sz w:val="18"/>
                <w:szCs w:val="18"/>
              </w:rPr>
              <w:t>孟福尧</w:t>
            </w:r>
            <w:proofErr w:type="gramEnd"/>
            <w:r>
              <w:rPr>
                <w:rStyle w:val="NormalCharacter"/>
                <w:rFonts w:ascii="宋体"/>
                <w:sz w:val="18"/>
                <w:szCs w:val="18"/>
              </w:rPr>
              <w:t>（总经理）副总季益珍（曾</w:t>
            </w:r>
            <w:proofErr w:type="gramStart"/>
            <w:r>
              <w:rPr>
                <w:rStyle w:val="NormalCharacter"/>
                <w:rFonts w:ascii="宋体"/>
                <w:sz w:val="18"/>
                <w:szCs w:val="18"/>
              </w:rPr>
              <w:t>为华鸿房产</w:t>
            </w:r>
            <w:proofErr w:type="gramEnd"/>
            <w:r>
              <w:rPr>
                <w:rStyle w:val="NormalCharacter"/>
                <w:rFonts w:ascii="宋体"/>
                <w:sz w:val="18"/>
                <w:szCs w:val="18"/>
              </w:rPr>
              <w:t>片区老总），总工程师邵明宪都长期搞房地产，开发楼盘不少。</w:t>
            </w:r>
          </w:p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（</w:t>
            </w:r>
            <w:r>
              <w:rPr>
                <w:rStyle w:val="NormalCharacter"/>
                <w:rFonts w:ascii="宋体"/>
                <w:sz w:val="18"/>
                <w:szCs w:val="18"/>
              </w:rPr>
              <w:t>1</w:t>
            </w:r>
            <w:r>
              <w:rPr>
                <w:rStyle w:val="NormalCharacter"/>
                <w:rFonts w:ascii="宋体"/>
                <w:sz w:val="18"/>
                <w:szCs w:val="18"/>
              </w:rPr>
              <w:t>）</w:t>
            </w:r>
            <w:r>
              <w:rPr>
                <w:rStyle w:val="NormalCharacter"/>
                <w:rFonts w:ascii="宋体"/>
                <w:sz w:val="18"/>
                <w:szCs w:val="18"/>
              </w:rPr>
              <w:t>2004</w:t>
            </w:r>
            <w:r>
              <w:rPr>
                <w:rStyle w:val="NormalCharacter"/>
                <w:rFonts w:ascii="宋体"/>
                <w:sz w:val="18"/>
                <w:szCs w:val="18"/>
              </w:rPr>
              <w:t>年开发的青田</w:t>
            </w:r>
            <w:proofErr w:type="gramStart"/>
            <w:r>
              <w:rPr>
                <w:rStyle w:val="NormalCharacter"/>
                <w:rFonts w:ascii="宋体"/>
                <w:sz w:val="18"/>
                <w:szCs w:val="18"/>
              </w:rPr>
              <w:t>世纪佳苑二幢</w:t>
            </w:r>
            <w:proofErr w:type="gramEnd"/>
            <w:r>
              <w:rPr>
                <w:rStyle w:val="NormalCharacter"/>
                <w:rFonts w:ascii="宋体"/>
                <w:sz w:val="18"/>
                <w:szCs w:val="18"/>
              </w:rPr>
              <w:t>高层建筑（</w:t>
            </w:r>
            <w:r>
              <w:rPr>
                <w:rStyle w:val="NormalCharacter"/>
                <w:rFonts w:ascii="宋体"/>
                <w:sz w:val="18"/>
                <w:szCs w:val="18"/>
              </w:rPr>
              <w:t>30</w:t>
            </w:r>
            <w:r>
              <w:rPr>
                <w:rStyle w:val="NormalCharacter"/>
                <w:rFonts w:ascii="宋体"/>
                <w:sz w:val="18"/>
                <w:szCs w:val="18"/>
              </w:rPr>
              <w:t>层），为青田当时最高最早的高层建筑，质量较好。</w:t>
            </w:r>
          </w:p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（</w:t>
            </w:r>
            <w:r>
              <w:rPr>
                <w:rStyle w:val="NormalCharacter"/>
                <w:rFonts w:ascii="宋体"/>
                <w:sz w:val="18"/>
                <w:szCs w:val="18"/>
              </w:rPr>
              <w:t>2</w:t>
            </w:r>
            <w:r>
              <w:rPr>
                <w:rStyle w:val="NormalCharacter"/>
                <w:rFonts w:ascii="宋体"/>
                <w:sz w:val="18"/>
                <w:szCs w:val="18"/>
              </w:rPr>
              <w:t>）</w:t>
            </w:r>
            <w:r>
              <w:rPr>
                <w:rStyle w:val="NormalCharacter"/>
                <w:rFonts w:ascii="宋体"/>
                <w:sz w:val="18"/>
                <w:szCs w:val="18"/>
              </w:rPr>
              <w:t>2006</w:t>
            </w:r>
            <w:r>
              <w:rPr>
                <w:rStyle w:val="NormalCharacter"/>
                <w:rFonts w:ascii="宋体"/>
                <w:sz w:val="18"/>
                <w:szCs w:val="18"/>
              </w:rPr>
              <w:t>年开发的淮安世纪</w:t>
            </w:r>
            <w:proofErr w:type="gramStart"/>
            <w:r>
              <w:rPr>
                <w:rStyle w:val="NormalCharacter"/>
                <w:rFonts w:ascii="宋体"/>
                <w:sz w:val="18"/>
                <w:szCs w:val="18"/>
              </w:rPr>
              <w:t>佳苑房</w:t>
            </w:r>
            <w:proofErr w:type="gramEnd"/>
            <w:r>
              <w:rPr>
                <w:rStyle w:val="NormalCharacter"/>
                <w:rFonts w:ascii="宋体"/>
                <w:sz w:val="18"/>
                <w:szCs w:val="18"/>
              </w:rPr>
              <w:t>开项目，总用地</w:t>
            </w:r>
            <w:r>
              <w:rPr>
                <w:rStyle w:val="NormalCharacter"/>
                <w:rFonts w:ascii="宋体"/>
                <w:sz w:val="18"/>
                <w:szCs w:val="18"/>
              </w:rPr>
              <w:t>400</w:t>
            </w:r>
            <w:r>
              <w:rPr>
                <w:rStyle w:val="NormalCharacter"/>
                <w:rFonts w:ascii="宋体"/>
                <w:sz w:val="18"/>
                <w:szCs w:val="18"/>
              </w:rPr>
              <w:t>亩，总建筑面积</w:t>
            </w:r>
            <w:r>
              <w:rPr>
                <w:rStyle w:val="NormalCharacter"/>
                <w:rFonts w:ascii="宋体"/>
                <w:sz w:val="18"/>
                <w:szCs w:val="18"/>
              </w:rPr>
              <w:t>36</w:t>
            </w:r>
            <w:r>
              <w:rPr>
                <w:rStyle w:val="NormalCharacter"/>
                <w:rFonts w:ascii="宋体"/>
                <w:sz w:val="18"/>
                <w:szCs w:val="18"/>
              </w:rPr>
              <w:t>万平米。</w:t>
            </w:r>
          </w:p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（</w:t>
            </w:r>
            <w:r>
              <w:rPr>
                <w:rStyle w:val="NormalCharacter"/>
                <w:rFonts w:ascii="宋体"/>
                <w:sz w:val="18"/>
                <w:szCs w:val="18"/>
              </w:rPr>
              <w:t>3</w:t>
            </w:r>
            <w:r>
              <w:rPr>
                <w:rStyle w:val="NormalCharacter"/>
                <w:rFonts w:ascii="宋体"/>
                <w:sz w:val="18"/>
                <w:szCs w:val="18"/>
              </w:rPr>
              <w:t>）</w:t>
            </w:r>
            <w:proofErr w:type="gramStart"/>
            <w:r>
              <w:rPr>
                <w:rStyle w:val="NormalCharacter"/>
                <w:rFonts w:ascii="宋体"/>
                <w:sz w:val="18"/>
                <w:szCs w:val="18"/>
              </w:rPr>
              <w:t>2012</w:t>
            </w:r>
            <w:r>
              <w:rPr>
                <w:rStyle w:val="NormalCharacter"/>
                <w:rFonts w:ascii="宋体"/>
                <w:sz w:val="18"/>
                <w:szCs w:val="18"/>
              </w:rPr>
              <w:t>年荣宏置业</w:t>
            </w:r>
            <w:proofErr w:type="gramEnd"/>
            <w:r>
              <w:rPr>
                <w:rStyle w:val="NormalCharacter"/>
                <w:rFonts w:ascii="宋体"/>
                <w:sz w:val="18"/>
                <w:szCs w:val="18"/>
              </w:rPr>
              <w:t>开发的无锡东港</w:t>
            </w:r>
            <w:proofErr w:type="gramStart"/>
            <w:r>
              <w:rPr>
                <w:rStyle w:val="NormalCharacter"/>
                <w:rFonts w:ascii="宋体"/>
                <w:sz w:val="18"/>
                <w:szCs w:val="18"/>
              </w:rPr>
              <w:t>花苑房开</w:t>
            </w:r>
            <w:proofErr w:type="gramEnd"/>
            <w:r>
              <w:rPr>
                <w:rStyle w:val="NormalCharacter"/>
                <w:rFonts w:ascii="宋体"/>
                <w:sz w:val="18"/>
                <w:szCs w:val="18"/>
              </w:rPr>
              <w:t>项目总建面积</w:t>
            </w:r>
            <w:r>
              <w:rPr>
                <w:rStyle w:val="NormalCharacter"/>
                <w:rFonts w:ascii="宋体"/>
                <w:sz w:val="18"/>
                <w:szCs w:val="18"/>
              </w:rPr>
              <w:t>13</w:t>
            </w:r>
            <w:r>
              <w:rPr>
                <w:rStyle w:val="NormalCharacter"/>
                <w:rFonts w:ascii="宋体"/>
                <w:sz w:val="18"/>
                <w:szCs w:val="18"/>
              </w:rPr>
              <w:t>万多平方米。</w:t>
            </w:r>
          </w:p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（</w:t>
            </w:r>
            <w:r>
              <w:rPr>
                <w:rStyle w:val="NormalCharacter"/>
                <w:rFonts w:ascii="宋体"/>
                <w:sz w:val="18"/>
                <w:szCs w:val="18"/>
              </w:rPr>
              <w:t>4</w:t>
            </w:r>
            <w:r>
              <w:rPr>
                <w:rStyle w:val="NormalCharacter"/>
                <w:rFonts w:ascii="宋体"/>
                <w:sz w:val="18"/>
                <w:szCs w:val="18"/>
              </w:rPr>
              <w:t>）</w:t>
            </w:r>
            <w:r>
              <w:rPr>
                <w:rStyle w:val="NormalCharacter"/>
                <w:rFonts w:ascii="宋体"/>
                <w:sz w:val="18"/>
                <w:szCs w:val="18"/>
              </w:rPr>
              <w:t>1992</w:t>
            </w:r>
            <w:r>
              <w:rPr>
                <w:rStyle w:val="NormalCharacter"/>
                <w:rFonts w:ascii="宋体"/>
                <w:sz w:val="18"/>
                <w:szCs w:val="18"/>
              </w:rPr>
              <w:t>年开发的中农信国际商厦项目，总高</w:t>
            </w:r>
            <w:r>
              <w:rPr>
                <w:rStyle w:val="NormalCharacter"/>
                <w:rFonts w:ascii="宋体"/>
                <w:sz w:val="18"/>
                <w:szCs w:val="18"/>
              </w:rPr>
              <w:t>116</w:t>
            </w:r>
            <w:r>
              <w:rPr>
                <w:rStyle w:val="NormalCharacter"/>
                <w:rFonts w:ascii="宋体"/>
                <w:sz w:val="18"/>
                <w:szCs w:val="18"/>
              </w:rPr>
              <w:t>米，</w:t>
            </w:r>
            <w:r>
              <w:rPr>
                <w:rStyle w:val="NormalCharacter"/>
                <w:rFonts w:ascii="宋体"/>
                <w:sz w:val="18"/>
                <w:szCs w:val="18"/>
              </w:rPr>
              <w:t>36</w:t>
            </w:r>
            <w:r>
              <w:rPr>
                <w:rStyle w:val="NormalCharacter"/>
                <w:rFonts w:ascii="宋体"/>
                <w:sz w:val="18"/>
                <w:szCs w:val="18"/>
              </w:rPr>
              <w:t>层，</w:t>
            </w:r>
            <w:proofErr w:type="gramStart"/>
            <w:r>
              <w:rPr>
                <w:rStyle w:val="NormalCharacter"/>
                <w:rFonts w:ascii="宋体"/>
                <w:sz w:val="18"/>
                <w:szCs w:val="18"/>
              </w:rPr>
              <w:t>总建面近</w:t>
            </w:r>
            <w:proofErr w:type="gramEnd"/>
            <w:r>
              <w:rPr>
                <w:rStyle w:val="NormalCharacter"/>
                <w:rFonts w:ascii="宋体"/>
                <w:sz w:val="18"/>
                <w:szCs w:val="18"/>
              </w:rPr>
              <w:t>10</w:t>
            </w:r>
            <w:r>
              <w:rPr>
                <w:rStyle w:val="NormalCharacter"/>
                <w:rFonts w:ascii="宋体"/>
                <w:sz w:val="18"/>
                <w:szCs w:val="18"/>
              </w:rPr>
              <w:t>万平米，为当时宁波最大的开发项目，也是当</w:t>
            </w:r>
            <w:r>
              <w:rPr>
                <w:rStyle w:val="NormalCharacter"/>
                <w:rFonts w:ascii="宋体"/>
                <w:sz w:val="18"/>
                <w:szCs w:val="18"/>
              </w:rPr>
              <w:t>时最高的标志性建筑物。</w:t>
            </w:r>
          </w:p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（</w:t>
            </w:r>
            <w:r>
              <w:rPr>
                <w:rStyle w:val="NormalCharacter"/>
                <w:rFonts w:ascii="宋体"/>
                <w:sz w:val="18"/>
                <w:szCs w:val="18"/>
              </w:rPr>
              <w:t>5</w:t>
            </w:r>
            <w:r>
              <w:rPr>
                <w:rStyle w:val="NormalCharacter"/>
                <w:rFonts w:ascii="宋体"/>
                <w:sz w:val="18"/>
                <w:szCs w:val="18"/>
              </w:rPr>
              <w:t>）</w:t>
            </w:r>
            <w:r>
              <w:rPr>
                <w:rStyle w:val="NormalCharacter"/>
                <w:rFonts w:ascii="宋体"/>
                <w:sz w:val="18"/>
                <w:szCs w:val="18"/>
              </w:rPr>
              <w:t>2003</w:t>
            </w:r>
            <w:r>
              <w:rPr>
                <w:rStyle w:val="NormalCharacter"/>
                <w:rFonts w:ascii="宋体"/>
                <w:sz w:val="18"/>
                <w:szCs w:val="18"/>
              </w:rPr>
              <w:t>年开发的温州梅林花园别墅项目，也是温州市最早开发的毫</w:t>
            </w:r>
            <w:proofErr w:type="gramStart"/>
            <w:r>
              <w:rPr>
                <w:rStyle w:val="NormalCharacter"/>
                <w:rFonts w:ascii="宋体"/>
                <w:sz w:val="18"/>
                <w:szCs w:val="18"/>
              </w:rPr>
              <w:t>宅项目</w:t>
            </w:r>
            <w:proofErr w:type="gramEnd"/>
            <w:r>
              <w:rPr>
                <w:rStyle w:val="NormalCharacter"/>
                <w:rFonts w:ascii="宋体"/>
                <w:sz w:val="18"/>
                <w:szCs w:val="18"/>
              </w:rPr>
              <w:t>之一。</w:t>
            </w:r>
          </w:p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（</w:t>
            </w:r>
            <w:r>
              <w:rPr>
                <w:rStyle w:val="NormalCharacter"/>
                <w:rFonts w:ascii="宋体"/>
                <w:sz w:val="18"/>
                <w:szCs w:val="18"/>
              </w:rPr>
              <w:t>6</w:t>
            </w:r>
            <w:r>
              <w:rPr>
                <w:rStyle w:val="NormalCharacter"/>
                <w:rFonts w:ascii="宋体"/>
                <w:sz w:val="18"/>
                <w:szCs w:val="18"/>
              </w:rPr>
              <w:t>）</w:t>
            </w:r>
            <w:r>
              <w:rPr>
                <w:rStyle w:val="NormalCharacter"/>
                <w:rFonts w:ascii="宋体"/>
                <w:sz w:val="18"/>
                <w:szCs w:val="18"/>
              </w:rPr>
              <w:t>2016</w:t>
            </w:r>
            <w:r>
              <w:rPr>
                <w:rStyle w:val="NormalCharacter"/>
                <w:rFonts w:ascii="宋体"/>
                <w:sz w:val="18"/>
                <w:szCs w:val="18"/>
              </w:rPr>
              <w:t>年</w:t>
            </w:r>
            <w:proofErr w:type="gramStart"/>
            <w:r>
              <w:rPr>
                <w:rStyle w:val="NormalCharacter"/>
                <w:rFonts w:ascii="宋体"/>
                <w:sz w:val="18"/>
                <w:szCs w:val="18"/>
              </w:rPr>
              <w:t>温州华鸿嘉信开发</w:t>
            </w:r>
            <w:proofErr w:type="gramEnd"/>
            <w:r>
              <w:rPr>
                <w:rStyle w:val="NormalCharacter"/>
                <w:rFonts w:ascii="宋体"/>
                <w:sz w:val="18"/>
                <w:szCs w:val="18"/>
              </w:rPr>
              <w:t>的北白象中央</w:t>
            </w:r>
            <w:proofErr w:type="gramStart"/>
            <w:r>
              <w:rPr>
                <w:rStyle w:val="NormalCharacter"/>
                <w:rFonts w:ascii="宋体"/>
                <w:sz w:val="18"/>
                <w:szCs w:val="18"/>
              </w:rPr>
              <w:t>墅</w:t>
            </w:r>
            <w:proofErr w:type="gramEnd"/>
            <w:r>
              <w:rPr>
                <w:rStyle w:val="NormalCharacter"/>
                <w:rFonts w:ascii="宋体"/>
                <w:sz w:val="18"/>
                <w:szCs w:val="18"/>
              </w:rPr>
              <w:t>房开项目，</w:t>
            </w:r>
            <w:proofErr w:type="gramStart"/>
            <w:r>
              <w:rPr>
                <w:rStyle w:val="NormalCharacter"/>
                <w:rFonts w:ascii="宋体"/>
                <w:sz w:val="18"/>
                <w:szCs w:val="18"/>
              </w:rPr>
              <w:t>总建面</w:t>
            </w:r>
            <w:r>
              <w:rPr>
                <w:rStyle w:val="NormalCharacter"/>
                <w:rFonts w:ascii="宋体"/>
                <w:sz w:val="18"/>
                <w:szCs w:val="18"/>
              </w:rPr>
              <w:t>11</w:t>
            </w:r>
            <w:r>
              <w:rPr>
                <w:rStyle w:val="NormalCharacter"/>
                <w:rFonts w:ascii="宋体"/>
                <w:sz w:val="18"/>
                <w:szCs w:val="18"/>
              </w:rPr>
              <w:t>万平方米</w:t>
            </w:r>
            <w:proofErr w:type="gramEnd"/>
            <w:r>
              <w:rPr>
                <w:rStyle w:val="NormalCharacter"/>
                <w:rFonts w:ascii="宋体"/>
                <w:sz w:val="18"/>
                <w:szCs w:val="18"/>
              </w:rPr>
              <w:t>。</w:t>
            </w:r>
          </w:p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（</w:t>
            </w:r>
            <w:r>
              <w:rPr>
                <w:rStyle w:val="NormalCharacter"/>
                <w:rFonts w:ascii="宋体"/>
                <w:sz w:val="18"/>
                <w:szCs w:val="18"/>
              </w:rPr>
              <w:t>7</w:t>
            </w:r>
            <w:r>
              <w:rPr>
                <w:rStyle w:val="NormalCharacter"/>
                <w:rFonts w:ascii="宋体"/>
                <w:sz w:val="18"/>
                <w:szCs w:val="18"/>
              </w:rPr>
              <w:t>）</w:t>
            </w:r>
            <w:r>
              <w:rPr>
                <w:rStyle w:val="NormalCharacter"/>
                <w:rFonts w:ascii="宋体"/>
                <w:sz w:val="18"/>
                <w:szCs w:val="18"/>
              </w:rPr>
              <w:t>2017</w:t>
            </w:r>
            <w:r>
              <w:rPr>
                <w:rStyle w:val="NormalCharacter"/>
                <w:rFonts w:ascii="宋体"/>
                <w:sz w:val="18"/>
                <w:szCs w:val="18"/>
              </w:rPr>
              <w:t>年</w:t>
            </w:r>
            <w:proofErr w:type="gramStart"/>
            <w:r>
              <w:rPr>
                <w:rStyle w:val="NormalCharacter"/>
                <w:rFonts w:ascii="宋体"/>
                <w:sz w:val="18"/>
                <w:szCs w:val="18"/>
              </w:rPr>
              <w:t>温州华鸿嘉信房开开发</w:t>
            </w:r>
            <w:proofErr w:type="gramEnd"/>
            <w:r>
              <w:rPr>
                <w:rStyle w:val="NormalCharacter"/>
                <w:rFonts w:ascii="宋体"/>
                <w:sz w:val="18"/>
                <w:szCs w:val="18"/>
              </w:rPr>
              <w:t>的清水</w:t>
            </w:r>
            <w:proofErr w:type="gramStart"/>
            <w:r>
              <w:rPr>
                <w:rStyle w:val="NormalCharacter"/>
                <w:rFonts w:ascii="宋体"/>
                <w:sz w:val="18"/>
                <w:szCs w:val="18"/>
              </w:rPr>
              <w:t>埠</w:t>
            </w:r>
            <w:proofErr w:type="gramEnd"/>
            <w:r>
              <w:rPr>
                <w:rStyle w:val="NormalCharacter"/>
                <w:rFonts w:ascii="宋体"/>
                <w:sz w:val="18"/>
                <w:szCs w:val="18"/>
              </w:rPr>
              <w:t>江山一号</w:t>
            </w:r>
            <w:r>
              <w:rPr>
                <w:rStyle w:val="NormalCharacter"/>
                <w:rFonts w:ascii="宋体"/>
                <w:sz w:val="18"/>
                <w:szCs w:val="18"/>
              </w:rPr>
              <w:t>13</w:t>
            </w:r>
            <w:r>
              <w:rPr>
                <w:rStyle w:val="NormalCharacter"/>
                <w:rFonts w:ascii="宋体"/>
                <w:sz w:val="18"/>
                <w:szCs w:val="18"/>
              </w:rPr>
              <w:t>万多平方米。</w:t>
            </w:r>
          </w:p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（</w:t>
            </w:r>
            <w:r>
              <w:rPr>
                <w:rStyle w:val="NormalCharacter"/>
                <w:rFonts w:ascii="宋体"/>
                <w:sz w:val="18"/>
                <w:szCs w:val="18"/>
              </w:rPr>
              <w:t>8</w:t>
            </w:r>
            <w:r>
              <w:rPr>
                <w:rStyle w:val="NormalCharacter"/>
                <w:rFonts w:ascii="宋体"/>
                <w:sz w:val="18"/>
                <w:szCs w:val="18"/>
              </w:rPr>
              <w:t>）</w:t>
            </w:r>
            <w:r>
              <w:rPr>
                <w:rStyle w:val="NormalCharacter"/>
                <w:rFonts w:ascii="宋体"/>
                <w:sz w:val="18"/>
                <w:szCs w:val="18"/>
              </w:rPr>
              <w:t>2018</w:t>
            </w:r>
            <w:r>
              <w:rPr>
                <w:rStyle w:val="NormalCharacter"/>
                <w:rFonts w:ascii="宋体"/>
                <w:sz w:val="18"/>
                <w:szCs w:val="18"/>
              </w:rPr>
              <w:t>年</w:t>
            </w:r>
            <w:proofErr w:type="gramStart"/>
            <w:r>
              <w:rPr>
                <w:rStyle w:val="NormalCharacter"/>
                <w:rFonts w:ascii="宋体"/>
                <w:sz w:val="18"/>
                <w:szCs w:val="18"/>
              </w:rPr>
              <w:t>温州华鸿嘉信房开开发</w:t>
            </w:r>
            <w:proofErr w:type="gramEnd"/>
            <w:r>
              <w:rPr>
                <w:rStyle w:val="NormalCharacter"/>
                <w:rFonts w:ascii="宋体"/>
                <w:sz w:val="18"/>
                <w:szCs w:val="18"/>
              </w:rPr>
              <w:t>的东阳巍山工业园项目，总面积</w:t>
            </w:r>
            <w:r>
              <w:rPr>
                <w:rStyle w:val="NormalCharacter"/>
                <w:rFonts w:ascii="宋体"/>
                <w:sz w:val="18"/>
                <w:szCs w:val="18"/>
              </w:rPr>
              <w:t>2.2</w:t>
            </w:r>
            <w:r>
              <w:rPr>
                <w:rStyle w:val="NormalCharacter"/>
                <w:rFonts w:ascii="宋体"/>
                <w:sz w:val="18"/>
                <w:szCs w:val="18"/>
              </w:rPr>
              <w:t>万平方米。</w:t>
            </w:r>
          </w:p>
        </w:tc>
      </w:tr>
      <w:tr w:rsidR="00C211B1">
        <w:trPr>
          <w:gridAfter w:val="2"/>
          <w:wAfter w:w="720" w:type="dxa"/>
          <w:trHeight w:val="304"/>
          <w:jc w:val="center"/>
        </w:trPr>
        <w:tc>
          <w:tcPr>
            <w:tcW w:w="729" w:type="dxa"/>
            <w:vMerge w:val="restart"/>
            <w:tcBorders>
              <w:top w:val="dotted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8F284D">
            <w:pPr>
              <w:jc w:val="left"/>
              <w:rPr>
                <w:rStyle w:val="NormalCharacter"/>
                <w:rFonts w:ascii="宋体"/>
                <w:b/>
                <w:color w:val="FF0000"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color w:val="FF0000"/>
                <w:sz w:val="18"/>
                <w:szCs w:val="18"/>
              </w:rPr>
              <w:t>项目情</w:t>
            </w:r>
            <w:r>
              <w:rPr>
                <w:rStyle w:val="NormalCharacter"/>
                <w:rFonts w:ascii="宋体"/>
                <w:b/>
                <w:color w:val="FF0000"/>
                <w:sz w:val="18"/>
                <w:szCs w:val="18"/>
              </w:rPr>
              <w:lastRenderedPageBreak/>
              <w:t>况介绍</w:t>
            </w: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color w:val="000000"/>
                <w:sz w:val="18"/>
                <w:szCs w:val="18"/>
              </w:rPr>
              <w:lastRenderedPageBreak/>
              <w:t>拟定项目名称</w:t>
            </w:r>
          </w:p>
        </w:tc>
        <w:tc>
          <w:tcPr>
            <w:tcW w:w="7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szCs w:val="21"/>
              </w:rPr>
              <w:t>青田红枫苑</w:t>
            </w:r>
          </w:p>
        </w:tc>
      </w:tr>
      <w:tr w:rsidR="00C211B1">
        <w:trPr>
          <w:gridAfter w:val="2"/>
          <w:wAfter w:w="720" w:type="dxa"/>
          <w:trHeight w:val="304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项目位</w:t>
            </w:r>
            <w:r>
              <w:rPr>
                <w:rStyle w:val="NormalCharacter"/>
                <w:rFonts w:ascii="宋体"/>
                <w:b/>
                <w:sz w:val="18"/>
                <w:szCs w:val="18"/>
              </w:rPr>
              <w:lastRenderedPageBreak/>
              <w:t>置</w:t>
            </w:r>
          </w:p>
        </w:tc>
        <w:tc>
          <w:tcPr>
            <w:tcW w:w="7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lastRenderedPageBreak/>
              <w:t>青田县东山路</w:t>
            </w:r>
          </w:p>
        </w:tc>
      </w:tr>
      <w:tr w:rsidR="00C211B1">
        <w:trPr>
          <w:trHeight w:val="300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土地面积</w:t>
            </w:r>
          </w:p>
        </w:tc>
        <w:tc>
          <w:tcPr>
            <w:tcW w:w="30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10065</w:t>
            </w:r>
            <w:r>
              <w:rPr>
                <w:rStyle w:val="NormalCharacter"/>
                <w:rFonts w:ascii="宋体"/>
                <w:sz w:val="18"/>
                <w:szCs w:val="18"/>
              </w:rPr>
              <w:t>平方米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土地性质</w:t>
            </w:r>
          </w:p>
        </w:tc>
        <w:tc>
          <w:tcPr>
            <w:tcW w:w="3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ind w:firstLine="584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住宅</w:t>
            </w:r>
          </w:p>
        </w:tc>
      </w:tr>
      <w:tr w:rsidR="00C211B1">
        <w:trPr>
          <w:trHeight w:val="300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容积率</w:t>
            </w:r>
          </w:p>
        </w:tc>
        <w:tc>
          <w:tcPr>
            <w:tcW w:w="30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4.9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商</w:t>
            </w:r>
            <w:proofErr w:type="gramStart"/>
            <w:r>
              <w:rPr>
                <w:rStyle w:val="NormalCharacter"/>
                <w:rFonts w:ascii="宋体"/>
                <w:b/>
                <w:sz w:val="18"/>
                <w:szCs w:val="18"/>
              </w:rPr>
              <w:t>住比例</w:t>
            </w:r>
            <w:proofErr w:type="gramEnd"/>
          </w:p>
        </w:tc>
        <w:tc>
          <w:tcPr>
            <w:tcW w:w="3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ind w:firstLine="584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纯住宅</w:t>
            </w:r>
          </w:p>
        </w:tc>
      </w:tr>
      <w:tr w:rsidR="00C211B1">
        <w:trPr>
          <w:trHeight w:val="300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可售住宅面积</w:t>
            </w:r>
          </w:p>
        </w:tc>
        <w:tc>
          <w:tcPr>
            <w:tcW w:w="30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49318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可售商业面积</w:t>
            </w:r>
          </w:p>
        </w:tc>
        <w:tc>
          <w:tcPr>
            <w:tcW w:w="3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ind w:firstLine="584"/>
              <w:rPr>
                <w:rStyle w:val="NormalCharacter"/>
                <w:rFonts w:ascii="宋体"/>
                <w:sz w:val="18"/>
                <w:szCs w:val="18"/>
              </w:rPr>
            </w:pPr>
            <w:proofErr w:type="gramStart"/>
            <w:r>
              <w:rPr>
                <w:rStyle w:val="NormalCharacter"/>
                <w:rFonts w:ascii="宋体"/>
                <w:sz w:val="18"/>
                <w:szCs w:val="18"/>
              </w:rPr>
              <w:t>无商业</w:t>
            </w:r>
            <w:proofErr w:type="gramEnd"/>
          </w:p>
        </w:tc>
      </w:tr>
      <w:tr w:rsidR="00C211B1">
        <w:trPr>
          <w:gridAfter w:val="2"/>
          <w:wAfter w:w="720" w:type="dxa"/>
          <w:trHeight w:val="300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项目周边楼盘商业、住宅分别均价</w:t>
            </w:r>
          </w:p>
        </w:tc>
        <w:tc>
          <w:tcPr>
            <w:tcW w:w="7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日月泉小区：住宅均价：</w:t>
            </w:r>
            <w:r>
              <w:rPr>
                <w:rStyle w:val="NormalCharacter"/>
                <w:rFonts w:ascii="宋体"/>
                <w:sz w:val="18"/>
                <w:szCs w:val="18"/>
              </w:rPr>
              <w:t>24000.00</w:t>
            </w:r>
          </w:p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</w:tc>
      </w:tr>
      <w:tr w:rsidR="00C211B1">
        <w:trPr>
          <w:gridAfter w:val="2"/>
          <w:wAfter w:w="720" w:type="dxa"/>
          <w:trHeight w:val="300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项目进度</w:t>
            </w:r>
          </w:p>
        </w:tc>
        <w:tc>
          <w:tcPr>
            <w:tcW w:w="7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土地平整</w:t>
            </w:r>
          </w:p>
        </w:tc>
      </w:tr>
      <w:tr w:rsidR="00C211B1">
        <w:trPr>
          <w:gridAfter w:val="1"/>
          <w:wAfter w:w="360" w:type="dxa"/>
          <w:trHeight w:val="300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资金投入</w:t>
            </w:r>
          </w:p>
        </w:tc>
        <w:tc>
          <w:tcPr>
            <w:tcW w:w="2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预计项目总投资额</w:t>
            </w:r>
          </w:p>
        </w:tc>
        <w:tc>
          <w:tcPr>
            <w:tcW w:w="5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51500</w:t>
            </w:r>
            <w:r>
              <w:rPr>
                <w:rStyle w:val="NormalCharacter"/>
                <w:rFonts w:ascii="宋体"/>
                <w:sz w:val="18"/>
                <w:szCs w:val="18"/>
              </w:rPr>
              <w:t>万</w:t>
            </w:r>
          </w:p>
        </w:tc>
      </w:tr>
      <w:tr w:rsidR="00C211B1">
        <w:trPr>
          <w:gridAfter w:val="1"/>
          <w:wAfter w:w="360" w:type="dxa"/>
          <w:trHeight w:val="300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2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其中：自有资金</w:t>
            </w:r>
          </w:p>
        </w:tc>
        <w:tc>
          <w:tcPr>
            <w:tcW w:w="5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6000</w:t>
            </w:r>
            <w:r>
              <w:rPr>
                <w:rStyle w:val="NormalCharacter"/>
                <w:rFonts w:ascii="宋体"/>
                <w:sz w:val="18"/>
                <w:szCs w:val="18"/>
              </w:rPr>
              <w:t>万</w:t>
            </w:r>
          </w:p>
        </w:tc>
      </w:tr>
      <w:tr w:rsidR="00C211B1">
        <w:trPr>
          <w:gridAfter w:val="1"/>
          <w:wAfter w:w="360" w:type="dxa"/>
          <w:trHeight w:val="300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2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项目已投资金</w:t>
            </w:r>
          </w:p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（请列出已投入大项）</w:t>
            </w:r>
          </w:p>
        </w:tc>
        <w:tc>
          <w:tcPr>
            <w:tcW w:w="5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ind w:firstLineChars="1300" w:firstLine="2340"/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土地预付款：</w:t>
            </w:r>
            <w:r>
              <w:rPr>
                <w:rStyle w:val="NormalCharacter"/>
                <w:rFonts w:ascii="宋体"/>
                <w:sz w:val="18"/>
                <w:szCs w:val="18"/>
              </w:rPr>
              <w:t>4300</w:t>
            </w:r>
            <w:r>
              <w:rPr>
                <w:rStyle w:val="NormalCharacter"/>
                <w:rFonts w:ascii="宋体"/>
                <w:sz w:val="18"/>
                <w:szCs w:val="18"/>
              </w:rPr>
              <w:t>万</w:t>
            </w:r>
          </w:p>
          <w:p w:rsidR="00C211B1" w:rsidRDefault="008F284D">
            <w:pPr>
              <w:ind w:firstLineChars="1300" w:firstLine="2340"/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工程支出：</w:t>
            </w:r>
            <w:r>
              <w:rPr>
                <w:rStyle w:val="NormalCharacter"/>
                <w:rFonts w:ascii="宋体"/>
                <w:sz w:val="18"/>
                <w:szCs w:val="18"/>
              </w:rPr>
              <w:t>1700</w:t>
            </w:r>
            <w:r>
              <w:rPr>
                <w:rStyle w:val="NormalCharacter"/>
                <w:rFonts w:ascii="宋体"/>
                <w:sz w:val="18"/>
                <w:szCs w:val="18"/>
              </w:rPr>
              <w:t>万左右</w:t>
            </w:r>
          </w:p>
        </w:tc>
      </w:tr>
      <w:tr w:rsidR="00C211B1">
        <w:trPr>
          <w:gridAfter w:val="1"/>
          <w:wAfter w:w="360" w:type="dxa"/>
          <w:trHeight w:val="300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2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其中：自有资金</w:t>
            </w:r>
          </w:p>
        </w:tc>
        <w:tc>
          <w:tcPr>
            <w:tcW w:w="5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6300</w:t>
            </w:r>
          </w:p>
        </w:tc>
      </w:tr>
      <w:tr w:rsidR="00C211B1">
        <w:trPr>
          <w:gridAfter w:val="1"/>
          <w:wAfter w:w="360" w:type="dxa"/>
          <w:trHeight w:val="419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2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其他资金来源</w:t>
            </w:r>
          </w:p>
        </w:tc>
        <w:tc>
          <w:tcPr>
            <w:tcW w:w="5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前融、土地融资代建</w:t>
            </w:r>
          </w:p>
        </w:tc>
      </w:tr>
      <w:tr w:rsidR="00C211B1">
        <w:trPr>
          <w:gridAfter w:val="2"/>
          <w:wAfter w:w="720" w:type="dxa"/>
          <w:trHeight w:val="419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拟定建设方</w:t>
            </w:r>
          </w:p>
        </w:tc>
        <w:tc>
          <w:tcPr>
            <w:tcW w:w="7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浙江凡高建设有限公司</w:t>
            </w:r>
          </w:p>
        </w:tc>
      </w:tr>
      <w:tr w:rsidR="00C211B1">
        <w:trPr>
          <w:gridAfter w:val="2"/>
          <w:wAfter w:w="720" w:type="dxa"/>
          <w:trHeight w:val="419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建设方案及周期</w:t>
            </w:r>
          </w:p>
        </w:tc>
        <w:tc>
          <w:tcPr>
            <w:tcW w:w="7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18</w:t>
            </w:r>
            <w:r>
              <w:rPr>
                <w:rStyle w:val="NormalCharacter"/>
                <w:rFonts w:ascii="宋体"/>
                <w:sz w:val="18"/>
                <w:szCs w:val="18"/>
              </w:rPr>
              <w:t>个月</w:t>
            </w:r>
          </w:p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</w:tc>
      </w:tr>
      <w:tr w:rsidR="00C211B1">
        <w:trPr>
          <w:gridAfter w:val="2"/>
          <w:wAfter w:w="720" w:type="dxa"/>
          <w:trHeight w:val="419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拟定销售方</w:t>
            </w:r>
          </w:p>
        </w:tc>
        <w:tc>
          <w:tcPr>
            <w:tcW w:w="7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自行销售</w:t>
            </w:r>
          </w:p>
        </w:tc>
      </w:tr>
      <w:tr w:rsidR="00C211B1">
        <w:trPr>
          <w:gridAfter w:val="2"/>
          <w:wAfter w:w="720" w:type="dxa"/>
          <w:trHeight w:val="419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销售方案及周期</w:t>
            </w:r>
          </w:p>
        </w:tc>
        <w:tc>
          <w:tcPr>
            <w:tcW w:w="7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  <w:lang w:eastAsia="en-US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当地市场销售非常火爆。可以现在开始卖楼花</w:t>
            </w:r>
          </w:p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</w:tc>
      </w:tr>
      <w:tr w:rsidR="00C211B1">
        <w:trPr>
          <w:trHeight w:val="375"/>
          <w:jc w:val="center"/>
        </w:trPr>
        <w:tc>
          <w:tcPr>
            <w:tcW w:w="729" w:type="dxa"/>
            <w:vMerge w:val="restart"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8F284D">
            <w:pPr>
              <w:jc w:val="left"/>
              <w:rPr>
                <w:rStyle w:val="NormalCharacter"/>
                <w:rFonts w:ascii="宋体"/>
                <w:b/>
                <w:color w:val="FF0000"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color w:val="FF0000"/>
                <w:sz w:val="18"/>
                <w:szCs w:val="18"/>
              </w:rPr>
              <w:t>融资信息</w:t>
            </w: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融资金额</w:t>
            </w:r>
          </w:p>
        </w:tc>
        <w:tc>
          <w:tcPr>
            <w:tcW w:w="2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 xml:space="preserve">1 </w:t>
            </w:r>
            <w:r>
              <w:rPr>
                <w:rStyle w:val="NormalCharacter"/>
                <w:rFonts w:ascii="宋体"/>
                <w:sz w:val="18"/>
                <w:szCs w:val="18"/>
              </w:rPr>
              <w:t>亿</w:t>
            </w:r>
          </w:p>
        </w:tc>
        <w:tc>
          <w:tcPr>
            <w:tcW w:w="15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融资期限（月）</w:t>
            </w:r>
          </w:p>
        </w:tc>
        <w:tc>
          <w:tcPr>
            <w:tcW w:w="3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ind w:firstLineChars="200" w:firstLine="360"/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8+4</w:t>
            </w:r>
          </w:p>
        </w:tc>
      </w:tr>
      <w:tr w:rsidR="00C211B1">
        <w:trPr>
          <w:trHeight w:val="375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可接受成本</w:t>
            </w:r>
          </w:p>
        </w:tc>
        <w:tc>
          <w:tcPr>
            <w:tcW w:w="2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proofErr w:type="gramStart"/>
            <w:r>
              <w:rPr>
                <w:rStyle w:val="NormalCharacter"/>
                <w:rFonts w:ascii="宋体"/>
                <w:sz w:val="18"/>
                <w:szCs w:val="18"/>
              </w:rPr>
              <w:t>年化</w:t>
            </w:r>
            <w:proofErr w:type="gramEnd"/>
            <w:r>
              <w:rPr>
                <w:rStyle w:val="NormalCharacter"/>
                <w:rFonts w:ascii="宋体"/>
                <w:sz w:val="18"/>
                <w:szCs w:val="18"/>
              </w:rPr>
              <w:t>15 %</w:t>
            </w:r>
          </w:p>
        </w:tc>
        <w:tc>
          <w:tcPr>
            <w:tcW w:w="15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融资方式</w:t>
            </w:r>
          </w:p>
        </w:tc>
        <w:tc>
          <w:tcPr>
            <w:tcW w:w="3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ind w:firstLineChars="200" w:firstLine="360"/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股权质押、后置抵押</w:t>
            </w:r>
          </w:p>
        </w:tc>
      </w:tr>
      <w:tr w:rsidR="00C211B1">
        <w:trPr>
          <w:trHeight w:val="375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资金到位时间</w:t>
            </w:r>
          </w:p>
        </w:tc>
        <w:tc>
          <w:tcPr>
            <w:tcW w:w="2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尽快</w:t>
            </w:r>
          </w:p>
        </w:tc>
        <w:tc>
          <w:tcPr>
            <w:tcW w:w="15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允许退出时间</w:t>
            </w:r>
          </w:p>
        </w:tc>
        <w:tc>
          <w:tcPr>
            <w:tcW w:w="3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ind w:firstLineChars="200" w:firstLine="360"/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8</w:t>
            </w:r>
            <w:r>
              <w:rPr>
                <w:rStyle w:val="NormalCharacter"/>
                <w:rFonts w:ascii="宋体"/>
                <w:sz w:val="18"/>
                <w:szCs w:val="18"/>
              </w:rPr>
              <w:t>个月后</w:t>
            </w:r>
          </w:p>
        </w:tc>
      </w:tr>
      <w:tr w:rsidR="00C211B1">
        <w:trPr>
          <w:gridAfter w:val="2"/>
          <w:wAfter w:w="720" w:type="dxa"/>
          <w:trHeight w:val="458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资金用途</w:t>
            </w:r>
          </w:p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（详细）</w:t>
            </w:r>
          </w:p>
        </w:tc>
        <w:tc>
          <w:tcPr>
            <w:tcW w:w="7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土地款</w:t>
            </w:r>
          </w:p>
        </w:tc>
      </w:tr>
      <w:tr w:rsidR="00C211B1">
        <w:trPr>
          <w:gridAfter w:val="2"/>
          <w:wAfter w:w="720" w:type="dxa"/>
          <w:trHeight w:val="458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none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还款来</w:t>
            </w:r>
            <w:r>
              <w:rPr>
                <w:rStyle w:val="NormalCharacter"/>
                <w:rFonts w:ascii="宋体"/>
                <w:b/>
                <w:sz w:val="18"/>
                <w:szCs w:val="18"/>
              </w:rPr>
              <w:lastRenderedPageBreak/>
              <w:t>源</w:t>
            </w:r>
          </w:p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（详细）</w:t>
            </w:r>
          </w:p>
        </w:tc>
        <w:tc>
          <w:tcPr>
            <w:tcW w:w="7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C211B1">
            <w:pPr>
              <w:jc w:val="left"/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销售回款</w:t>
            </w:r>
          </w:p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</w:tc>
      </w:tr>
      <w:tr w:rsidR="00C211B1">
        <w:trPr>
          <w:gridAfter w:val="2"/>
          <w:wAfter w:w="720" w:type="dxa"/>
          <w:trHeight w:val="458"/>
          <w:jc w:val="center"/>
        </w:trPr>
        <w:tc>
          <w:tcPr>
            <w:tcW w:w="729" w:type="dxa"/>
            <w:vMerge/>
            <w:tcBorders>
              <w:top w:val="non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退出计划</w:t>
            </w:r>
          </w:p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（详细）</w:t>
            </w:r>
          </w:p>
        </w:tc>
        <w:tc>
          <w:tcPr>
            <w:tcW w:w="7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解押还款</w:t>
            </w:r>
          </w:p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</w:tc>
      </w:tr>
      <w:tr w:rsidR="00C211B1">
        <w:trPr>
          <w:gridAfter w:val="1"/>
          <w:wAfter w:w="360" w:type="dxa"/>
          <w:trHeight w:val="300"/>
          <w:jc w:val="center"/>
        </w:trPr>
        <w:tc>
          <w:tcPr>
            <w:tcW w:w="72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bCs/>
                <w:sz w:val="18"/>
                <w:szCs w:val="18"/>
              </w:rPr>
              <w:t>增</w:t>
            </w:r>
            <w:proofErr w:type="gramStart"/>
            <w:r>
              <w:rPr>
                <w:rStyle w:val="NormalCharacter"/>
                <w:rFonts w:ascii="宋体"/>
                <w:b/>
                <w:bCs/>
                <w:sz w:val="18"/>
                <w:szCs w:val="18"/>
              </w:rPr>
              <w:t>信方案</w:t>
            </w:r>
            <w:proofErr w:type="gramEnd"/>
          </w:p>
        </w:tc>
        <w:tc>
          <w:tcPr>
            <w:tcW w:w="138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抵押物说明</w:t>
            </w:r>
          </w:p>
        </w:tc>
        <w:tc>
          <w:tcPr>
            <w:tcW w:w="2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bCs/>
                <w:sz w:val="18"/>
                <w:szCs w:val="18"/>
              </w:rPr>
              <w:t>抵押物名称</w:t>
            </w:r>
          </w:p>
        </w:tc>
        <w:tc>
          <w:tcPr>
            <w:tcW w:w="51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rPr>
                <w:rStyle w:val="NormalCharacter"/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color w:val="000000"/>
                <w:sz w:val="18"/>
                <w:szCs w:val="18"/>
              </w:rPr>
              <w:t>土地后置抵押</w:t>
            </w:r>
          </w:p>
        </w:tc>
      </w:tr>
      <w:tr w:rsidR="00C211B1">
        <w:trPr>
          <w:gridAfter w:val="1"/>
          <w:wAfter w:w="360" w:type="dxa"/>
          <w:trHeight w:val="300"/>
          <w:jc w:val="center"/>
        </w:trPr>
        <w:tc>
          <w:tcPr>
            <w:tcW w:w="72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2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抵押物位置</w:t>
            </w:r>
          </w:p>
        </w:tc>
        <w:tc>
          <w:tcPr>
            <w:tcW w:w="51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项目所在地</w:t>
            </w:r>
          </w:p>
        </w:tc>
      </w:tr>
      <w:tr w:rsidR="00C211B1">
        <w:trPr>
          <w:gridAfter w:val="1"/>
          <w:wAfter w:w="360" w:type="dxa"/>
          <w:trHeight w:val="300"/>
          <w:jc w:val="center"/>
        </w:trPr>
        <w:tc>
          <w:tcPr>
            <w:tcW w:w="72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2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抵押物现状</w:t>
            </w:r>
          </w:p>
        </w:tc>
        <w:tc>
          <w:tcPr>
            <w:tcW w:w="51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土地</w:t>
            </w:r>
          </w:p>
        </w:tc>
      </w:tr>
      <w:tr w:rsidR="00C211B1">
        <w:trPr>
          <w:gridAfter w:val="1"/>
          <w:wAfter w:w="360" w:type="dxa"/>
          <w:trHeight w:val="300"/>
          <w:jc w:val="center"/>
        </w:trPr>
        <w:tc>
          <w:tcPr>
            <w:tcW w:w="72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2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bCs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bCs/>
                <w:sz w:val="18"/>
                <w:szCs w:val="18"/>
              </w:rPr>
              <w:t>抵押物评估值</w:t>
            </w:r>
          </w:p>
        </w:tc>
        <w:tc>
          <w:tcPr>
            <w:tcW w:w="51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货值</w:t>
            </w:r>
            <w:r>
              <w:rPr>
                <w:rStyle w:val="NormalCharacter"/>
                <w:rFonts w:ascii="宋体"/>
                <w:sz w:val="18"/>
                <w:szCs w:val="18"/>
              </w:rPr>
              <w:t>6.5</w:t>
            </w:r>
            <w:r>
              <w:rPr>
                <w:rStyle w:val="NormalCharacter"/>
                <w:rFonts w:ascii="宋体"/>
                <w:sz w:val="18"/>
                <w:szCs w:val="18"/>
              </w:rPr>
              <w:t>亿</w:t>
            </w:r>
          </w:p>
        </w:tc>
      </w:tr>
      <w:tr w:rsidR="00C211B1">
        <w:trPr>
          <w:gridAfter w:val="2"/>
          <w:wAfter w:w="720" w:type="dxa"/>
          <w:trHeight w:val="417"/>
          <w:jc w:val="center"/>
        </w:trPr>
        <w:tc>
          <w:tcPr>
            <w:tcW w:w="72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有无担保，担保公司说明</w:t>
            </w:r>
          </w:p>
        </w:tc>
        <w:tc>
          <w:tcPr>
            <w:tcW w:w="7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无</w:t>
            </w:r>
          </w:p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</w:tc>
      </w:tr>
      <w:tr w:rsidR="00C211B1">
        <w:trPr>
          <w:gridAfter w:val="2"/>
          <w:wAfter w:w="720" w:type="dxa"/>
          <w:trHeight w:val="1182"/>
          <w:jc w:val="center"/>
        </w:trPr>
        <w:tc>
          <w:tcPr>
            <w:tcW w:w="72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99CCFF"/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项目</w:t>
            </w:r>
            <w:r>
              <w:rPr>
                <w:rStyle w:val="NormalCharacter"/>
                <w:rFonts w:ascii="宋体"/>
                <w:b/>
                <w:sz w:val="18"/>
                <w:szCs w:val="18"/>
              </w:rPr>
              <w:t xml:space="preserve">  </w:t>
            </w:r>
            <w:r>
              <w:rPr>
                <w:rStyle w:val="NormalCharacter"/>
                <w:rFonts w:ascii="宋体"/>
                <w:b/>
                <w:sz w:val="18"/>
                <w:szCs w:val="18"/>
              </w:rPr>
              <w:t>特点</w:t>
            </w: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优</w:t>
            </w:r>
            <w:r>
              <w:rPr>
                <w:rStyle w:val="NormalCharacter"/>
                <w:rFonts w:ascii="宋体"/>
                <w:b/>
                <w:sz w:val="18"/>
                <w:szCs w:val="18"/>
              </w:rPr>
              <w:t xml:space="preserve">  </w:t>
            </w:r>
            <w:r>
              <w:rPr>
                <w:rStyle w:val="NormalCharacter"/>
                <w:rFonts w:ascii="宋体"/>
                <w:b/>
                <w:sz w:val="18"/>
                <w:szCs w:val="18"/>
              </w:rPr>
              <w:t>势</w:t>
            </w:r>
          </w:p>
        </w:tc>
        <w:tc>
          <w:tcPr>
            <w:tcW w:w="7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rPr>
                <w:rStyle w:val="NormalCharacter"/>
                <w:sz w:val="18"/>
                <w:szCs w:val="18"/>
              </w:rPr>
            </w:pPr>
            <w:r>
              <w:rPr>
                <w:rStyle w:val="NormalCharacter"/>
                <w:sz w:val="18"/>
                <w:szCs w:val="18"/>
              </w:rPr>
              <w:t xml:space="preserve">1.  </w:t>
            </w:r>
            <w:r>
              <w:rPr>
                <w:rStyle w:val="NormalCharacter"/>
                <w:sz w:val="18"/>
                <w:szCs w:val="18"/>
              </w:rPr>
              <w:t>青田县</w:t>
            </w:r>
            <w:r>
              <w:rPr>
                <w:rStyle w:val="NormalCharacter"/>
                <w:sz w:val="18"/>
                <w:szCs w:val="18"/>
              </w:rPr>
              <w:t>2019</w:t>
            </w:r>
            <w:r>
              <w:rPr>
                <w:rStyle w:val="NormalCharacter"/>
                <w:sz w:val="18"/>
                <w:szCs w:val="18"/>
              </w:rPr>
              <w:t>年销售房产</w:t>
            </w:r>
            <w:r>
              <w:rPr>
                <w:rStyle w:val="NormalCharacter"/>
                <w:sz w:val="18"/>
                <w:szCs w:val="18"/>
              </w:rPr>
              <w:t>60</w:t>
            </w:r>
            <w:r>
              <w:rPr>
                <w:rStyle w:val="NormalCharacter"/>
                <w:sz w:val="18"/>
                <w:szCs w:val="18"/>
              </w:rPr>
              <w:t>万平方米，相当于除丽水市本级外，其他</w:t>
            </w:r>
            <w:r>
              <w:rPr>
                <w:rStyle w:val="NormalCharacter"/>
                <w:sz w:val="18"/>
                <w:szCs w:val="18"/>
              </w:rPr>
              <w:t>7</w:t>
            </w:r>
            <w:r>
              <w:rPr>
                <w:rStyle w:val="NormalCharacter"/>
                <w:sz w:val="18"/>
                <w:szCs w:val="18"/>
              </w:rPr>
              <w:t>个县市的总销售。</w:t>
            </w:r>
            <w:r>
              <w:rPr>
                <w:rStyle w:val="NormalCharacter"/>
                <w:sz w:val="18"/>
                <w:szCs w:val="18"/>
              </w:rPr>
              <w:t xml:space="preserve"> </w:t>
            </w:r>
            <w:r>
              <w:rPr>
                <w:rStyle w:val="NormalCharacter"/>
                <w:sz w:val="18"/>
                <w:szCs w:val="18"/>
              </w:rPr>
              <w:t>但几乎</w:t>
            </w:r>
            <w:r>
              <w:rPr>
                <w:rStyle w:val="NormalCharacter"/>
                <w:sz w:val="18"/>
                <w:szCs w:val="18"/>
              </w:rPr>
              <w:t>95%</w:t>
            </w:r>
            <w:r>
              <w:rPr>
                <w:rStyle w:val="NormalCharacter"/>
                <w:sz w:val="18"/>
                <w:szCs w:val="18"/>
              </w:rPr>
              <w:t>以上的新房源都建在乡镇，老城区新房源不足</w:t>
            </w:r>
            <w:r>
              <w:rPr>
                <w:rStyle w:val="NormalCharacter"/>
                <w:sz w:val="18"/>
                <w:szCs w:val="18"/>
              </w:rPr>
              <w:t>5%</w:t>
            </w:r>
            <w:r>
              <w:rPr>
                <w:rStyle w:val="NormalCharacter"/>
                <w:sz w:val="18"/>
                <w:szCs w:val="18"/>
              </w:rPr>
              <w:t>。目前老城区无库存。</w:t>
            </w:r>
          </w:p>
          <w:p w:rsidR="00C211B1" w:rsidRDefault="008F284D">
            <w:pPr>
              <w:rPr>
                <w:rStyle w:val="NormalCharacter"/>
                <w:sz w:val="18"/>
                <w:szCs w:val="18"/>
              </w:rPr>
            </w:pPr>
            <w:r>
              <w:rPr>
                <w:rStyle w:val="NormalCharacter"/>
                <w:sz w:val="18"/>
                <w:szCs w:val="18"/>
              </w:rPr>
              <w:t xml:space="preserve">2.  </w:t>
            </w:r>
            <w:r>
              <w:rPr>
                <w:rStyle w:val="NormalCharacter"/>
                <w:sz w:val="18"/>
                <w:szCs w:val="18"/>
              </w:rPr>
              <w:t>日照优势在青田县城区独一无二。本楼盘共</w:t>
            </w:r>
            <w:r>
              <w:rPr>
                <w:rStyle w:val="NormalCharacter"/>
                <w:sz w:val="18"/>
                <w:szCs w:val="18"/>
              </w:rPr>
              <w:t>4</w:t>
            </w:r>
            <w:r>
              <w:rPr>
                <w:rStyle w:val="NormalCharacter"/>
                <w:sz w:val="18"/>
                <w:szCs w:val="18"/>
              </w:rPr>
              <w:t>幢楼，其中</w:t>
            </w:r>
            <w:r>
              <w:rPr>
                <w:rStyle w:val="NormalCharacter"/>
                <w:sz w:val="18"/>
                <w:szCs w:val="18"/>
              </w:rPr>
              <w:t>1</w:t>
            </w:r>
            <w:r>
              <w:rPr>
                <w:rStyle w:val="NormalCharacter"/>
                <w:sz w:val="18"/>
                <w:szCs w:val="18"/>
              </w:rPr>
              <w:t>号楼，日照</w:t>
            </w:r>
            <w:r>
              <w:rPr>
                <w:rStyle w:val="NormalCharacter"/>
                <w:sz w:val="18"/>
                <w:szCs w:val="18"/>
              </w:rPr>
              <w:t>8</w:t>
            </w:r>
            <w:r>
              <w:rPr>
                <w:rStyle w:val="NormalCharacter"/>
                <w:sz w:val="18"/>
                <w:szCs w:val="18"/>
              </w:rPr>
              <w:t>小时</w:t>
            </w:r>
            <w:r>
              <w:rPr>
                <w:rStyle w:val="NormalCharacter"/>
                <w:sz w:val="18"/>
                <w:szCs w:val="18"/>
              </w:rPr>
              <w:t>;  2</w:t>
            </w:r>
            <w:r>
              <w:rPr>
                <w:rStyle w:val="NormalCharacter"/>
                <w:sz w:val="18"/>
                <w:szCs w:val="18"/>
              </w:rPr>
              <w:t>号、</w:t>
            </w:r>
            <w:r>
              <w:rPr>
                <w:rStyle w:val="NormalCharacter"/>
                <w:sz w:val="18"/>
                <w:szCs w:val="18"/>
              </w:rPr>
              <w:t>3</w:t>
            </w:r>
            <w:r>
              <w:rPr>
                <w:rStyle w:val="NormalCharacter"/>
                <w:sz w:val="18"/>
                <w:szCs w:val="18"/>
              </w:rPr>
              <w:t>号楼日照</w:t>
            </w:r>
            <w:r>
              <w:rPr>
                <w:rStyle w:val="NormalCharacter"/>
                <w:sz w:val="18"/>
                <w:szCs w:val="18"/>
              </w:rPr>
              <w:t>6</w:t>
            </w:r>
            <w:proofErr w:type="gramStart"/>
            <w:r>
              <w:rPr>
                <w:rStyle w:val="NormalCharacter"/>
                <w:sz w:val="18"/>
                <w:szCs w:val="18"/>
              </w:rPr>
              <w:t>一</w:t>
            </w:r>
            <w:proofErr w:type="gramEnd"/>
            <w:r>
              <w:rPr>
                <w:rStyle w:val="NormalCharacter"/>
                <w:sz w:val="18"/>
                <w:szCs w:val="18"/>
              </w:rPr>
              <w:t>7</w:t>
            </w:r>
            <w:r>
              <w:rPr>
                <w:rStyle w:val="NormalCharacter"/>
                <w:sz w:val="18"/>
                <w:szCs w:val="18"/>
              </w:rPr>
              <w:t>小时</w:t>
            </w:r>
            <w:r>
              <w:rPr>
                <w:rStyle w:val="NormalCharacter"/>
                <w:sz w:val="18"/>
                <w:szCs w:val="18"/>
              </w:rPr>
              <w:t>;  5</w:t>
            </w:r>
            <w:r>
              <w:rPr>
                <w:rStyle w:val="NormalCharacter"/>
                <w:sz w:val="18"/>
                <w:szCs w:val="18"/>
              </w:rPr>
              <w:t>号楼日照</w:t>
            </w:r>
            <w:r>
              <w:rPr>
                <w:rStyle w:val="NormalCharacter"/>
                <w:sz w:val="18"/>
                <w:szCs w:val="18"/>
              </w:rPr>
              <w:t>4</w:t>
            </w:r>
            <w:r>
              <w:rPr>
                <w:rStyle w:val="NormalCharacter"/>
                <w:sz w:val="18"/>
                <w:szCs w:val="18"/>
              </w:rPr>
              <w:t>小时。</w:t>
            </w:r>
            <w:proofErr w:type="gramStart"/>
            <w:r>
              <w:rPr>
                <w:rStyle w:val="NormalCharacter"/>
                <w:sz w:val="18"/>
                <w:szCs w:val="18"/>
              </w:rPr>
              <w:t>邻近月泉小区</w:t>
            </w:r>
            <w:proofErr w:type="gramEnd"/>
            <w:r>
              <w:rPr>
                <w:rStyle w:val="NormalCharacter"/>
                <w:sz w:val="18"/>
                <w:szCs w:val="18"/>
              </w:rPr>
              <w:t>7</w:t>
            </w:r>
            <w:r>
              <w:rPr>
                <w:rStyle w:val="NormalCharacter"/>
                <w:sz w:val="18"/>
                <w:szCs w:val="18"/>
              </w:rPr>
              <w:t>层以下无日照。</w:t>
            </w:r>
          </w:p>
          <w:p w:rsidR="00C211B1" w:rsidRDefault="008F284D">
            <w:pPr>
              <w:rPr>
                <w:rStyle w:val="NormalCharacter"/>
                <w:sz w:val="18"/>
                <w:szCs w:val="18"/>
              </w:rPr>
            </w:pPr>
            <w:r>
              <w:rPr>
                <w:rStyle w:val="NormalCharacter"/>
                <w:sz w:val="18"/>
                <w:szCs w:val="18"/>
              </w:rPr>
              <w:t xml:space="preserve">3.  </w:t>
            </w:r>
            <w:r>
              <w:rPr>
                <w:rStyle w:val="NormalCharacter"/>
                <w:sz w:val="18"/>
                <w:szCs w:val="18"/>
              </w:rPr>
              <w:t>项目为老城区唯一的独立式封闭楼盘，物业全部实行智能化管理，安全等级之高在老城区具有独特优势。</w:t>
            </w:r>
          </w:p>
          <w:p w:rsidR="00C211B1" w:rsidRDefault="008F284D">
            <w:pPr>
              <w:rPr>
                <w:rStyle w:val="NormalCharacter"/>
                <w:sz w:val="18"/>
                <w:szCs w:val="18"/>
              </w:rPr>
            </w:pPr>
            <w:r>
              <w:rPr>
                <w:rStyle w:val="NormalCharacter"/>
                <w:sz w:val="18"/>
                <w:szCs w:val="18"/>
              </w:rPr>
              <w:t xml:space="preserve">4.  </w:t>
            </w:r>
            <w:r>
              <w:rPr>
                <w:rStyle w:val="NormalCharacter"/>
                <w:sz w:val="18"/>
                <w:szCs w:val="18"/>
              </w:rPr>
              <w:t>本楼盘环境优势独一无二。小区配有</w:t>
            </w:r>
            <w:r>
              <w:rPr>
                <w:rStyle w:val="NormalCharacter"/>
                <w:sz w:val="18"/>
                <w:szCs w:val="18"/>
              </w:rPr>
              <w:t>3000</w:t>
            </w:r>
            <w:r>
              <w:rPr>
                <w:rStyle w:val="NormalCharacter"/>
                <w:sz w:val="18"/>
                <w:szCs w:val="18"/>
              </w:rPr>
              <w:t>多平方米的中央花园</w:t>
            </w:r>
            <w:r>
              <w:rPr>
                <w:rStyle w:val="NormalCharacter"/>
                <w:sz w:val="18"/>
                <w:szCs w:val="18"/>
              </w:rPr>
              <w:t>，且配有四季常青草坪，并点缀球类植物与各种名优小乔木。</w:t>
            </w:r>
          </w:p>
          <w:p w:rsidR="00C211B1" w:rsidRDefault="008F284D">
            <w:pPr>
              <w:rPr>
                <w:rStyle w:val="NormalCharacter"/>
                <w:sz w:val="18"/>
                <w:szCs w:val="18"/>
              </w:rPr>
            </w:pPr>
            <w:r>
              <w:rPr>
                <w:rStyle w:val="NormalCharacter"/>
                <w:sz w:val="18"/>
                <w:szCs w:val="18"/>
              </w:rPr>
              <w:t xml:space="preserve">5.  </w:t>
            </w:r>
            <w:r>
              <w:rPr>
                <w:rStyle w:val="NormalCharacter"/>
                <w:sz w:val="18"/>
                <w:szCs w:val="18"/>
              </w:rPr>
              <w:t>本楼盘交通优势明显。北大门对接景山路（已在建，明年通车），到城区中心有两条主干道路，并且还通公交车。小区出城可不经过市中心红绿灯，直接上景山路上国道或上高速。</w:t>
            </w:r>
          </w:p>
          <w:p w:rsidR="00C211B1" w:rsidRDefault="008F284D">
            <w:pPr>
              <w:rPr>
                <w:rStyle w:val="NormalCharacter"/>
                <w:sz w:val="18"/>
                <w:szCs w:val="18"/>
              </w:rPr>
            </w:pPr>
            <w:r>
              <w:rPr>
                <w:rStyle w:val="NormalCharacter"/>
                <w:sz w:val="18"/>
                <w:szCs w:val="18"/>
              </w:rPr>
              <w:t xml:space="preserve">6.  </w:t>
            </w:r>
            <w:r>
              <w:rPr>
                <w:rStyle w:val="NormalCharacter"/>
                <w:sz w:val="18"/>
                <w:szCs w:val="18"/>
              </w:rPr>
              <w:t>户型在老城区无与伦比。户型从</w:t>
            </w:r>
            <w:r>
              <w:rPr>
                <w:rStyle w:val="NormalCharacter"/>
                <w:sz w:val="18"/>
                <w:szCs w:val="18"/>
              </w:rPr>
              <w:t>102</w:t>
            </w:r>
            <w:r>
              <w:rPr>
                <w:rStyle w:val="NormalCharacter"/>
                <w:sz w:val="18"/>
                <w:szCs w:val="18"/>
              </w:rPr>
              <w:t>到</w:t>
            </w:r>
            <w:r>
              <w:rPr>
                <w:rStyle w:val="NormalCharacter"/>
                <w:sz w:val="18"/>
                <w:szCs w:val="18"/>
              </w:rPr>
              <w:t>142</w:t>
            </w:r>
            <w:r>
              <w:rPr>
                <w:rStyle w:val="NormalCharacter"/>
                <w:sz w:val="18"/>
                <w:szCs w:val="18"/>
              </w:rPr>
              <w:t>平米不等，且</w:t>
            </w:r>
            <w:r>
              <w:rPr>
                <w:rStyle w:val="NormalCharacter"/>
                <w:sz w:val="18"/>
                <w:szCs w:val="18"/>
              </w:rPr>
              <w:t>115</w:t>
            </w:r>
            <w:r>
              <w:rPr>
                <w:rStyle w:val="NormalCharacter"/>
                <w:sz w:val="18"/>
                <w:szCs w:val="18"/>
              </w:rPr>
              <w:t>平米以下均为</w:t>
            </w:r>
            <w:r>
              <w:rPr>
                <w:rStyle w:val="NormalCharacter"/>
                <w:sz w:val="18"/>
                <w:szCs w:val="18"/>
              </w:rPr>
              <w:t>3</w:t>
            </w:r>
            <w:r>
              <w:rPr>
                <w:rStyle w:val="NormalCharacter"/>
                <w:sz w:val="18"/>
                <w:szCs w:val="18"/>
              </w:rPr>
              <w:t>室</w:t>
            </w:r>
            <w:r>
              <w:rPr>
                <w:rStyle w:val="NormalCharacter"/>
                <w:sz w:val="18"/>
                <w:szCs w:val="18"/>
              </w:rPr>
              <w:t>2</w:t>
            </w:r>
            <w:r>
              <w:rPr>
                <w:rStyle w:val="NormalCharacter"/>
                <w:sz w:val="18"/>
                <w:szCs w:val="18"/>
              </w:rPr>
              <w:t>厅</w:t>
            </w:r>
            <w:r>
              <w:rPr>
                <w:rStyle w:val="NormalCharacter"/>
                <w:sz w:val="18"/>
                <w:szCs w:val="18"/>
              </w:rPr>
              <w:t>2</w:t>
            </w:r>
            <w:r>
              <w:rPr>
                <w:rStyle w:val="NormalCharacter"/>
                <w:sz w:val="18"/>
                <w:szCs w:val="18"/>
              </w:rPr>
              <w:t>卫，且</w:t>
            </w:r>
            <w:r>
              <w:rPr>
                <w:rStyle w:val="NormalCharacter"/>
                <w:sz w:val="18"/>
                <w:szCs w:val="18"/>
              </w:rPr>
              <w:t>3</w:t>
            </w:r>
            <w:r>
              <w:rPr>
                <w:rStyle w:val="NormalCharacter"/>
                <w:sz w:val="18"/>
                <w:szCs w:val="18"/>
              </w:rPr>
              <w:t>房朝南。</w:t>
            </w:r>
            <w:r>
              <w:rPr>
                <w:rStyle w:val="NormalCharacter"/>
                <w:sz w:val="18"/>
                <w:szCs w:val="18"/>
              </w:rPr>
              <w:t>123</w:t>
            </w:r>
            <w:r>
              <w:rPr>
                <w:rStyle w:val="NormalCharacter"/>
                <w:sz w:val="18"/>
                <w:szCs w:val="18"/>
              </w:rPr>
              <w:t>平方米以上户型，均为</w:t>
            </w:r>
            <w:r>
              <w:rPr>
                <w:rStyle w:val="NormalCharacter"/>
                <w:sz w:val="18"/>
                <w:szCs w:val="18"/>
              </w:rPr>
              <w:t>4</w:t>
            </w:r>
            <w:r>
              <w:rPr>
                <w:rStyle w:val="NormalCharacter"/>
                <w:sz w:val="18"/>
                <w:szCs w:val="18"/>
              </w:rPr>
              <w:t>室</w:t>
            </w:r>
            <w:r>
              <w:rPr>
                <w:rStyle w:val="NormalCharacter"/>
                <w:sz w:val="18"/>
                <w:szCs w:val="18"/>
              </w:rPr>
              <w:t>2</w:t>
            </w:r>
            <w:r>
              <w:rPr>
                <w:rStyle w:val="NormalCharacter"/>
                <w:sz w:val="18"/>
                <w:szCs w:val="18"/>
              </w:rPr>
              <w:t>厅</w:t>
            </w:r>
            <w:r>
              <w:rPr>
                <w:rStyle w:val="NormalCharacter"/>
                <w:sz w:val="18"/>
                <w:szCs w:val="18"/>
              </w:rPr>
              <w:t>2</w:t>
            </w:r>
            <w:r>
              <w:rPr>
                <w:rStyle w:val="NormalCharacter"/>
                <w:sz w:val="18"/>
                <w:szCs w:val="18"/>
              </w:rPr>
              <w:t>卫。且大部分均为一梯一户，少量也是三户两梯配置。</w:t>
            </w:r>
          </w:p>
          <w:p w:rsidR="00C211B1" w:rsidRDefault="008F284D">
            <w:pPr>
              <w:rPr>
                <w:rStyle w:val="NormalCharacter"/>
                <w:sz w:val="18"/>
                <w:szCs w:val="18"/>
              </w:rPr>
            </w:pPr>
            <w:r>
              <w:rPr>
                <w:rStyle w:val="NormalCharacter"/>
                <w:sz w:val="18"/>
                <w:szCs w:val="18"/>
              </w:rPr>
              <w:t xml:space="preserve">7. </w:t>
            </w:r>
            <w:r>
              <w:rPr>
                <w:rStyle w:val="NormalCharacter"/>
                <w:sz w:val="18"/>
                <w:szCs w:val="18"/>
              </w:rPr>
              <w:t>人行入户大堂会所恢宏大气，在老城区独一无二。沿东山路外景配有</w:t>
            </w:r>
            <w:r>
              <w:rPr>
                <w:rStyle w:val="NormalCharacter"/>
                <w:sz w:val="18"/>
                <w:szCs w:val="18"/>
              </w:rPr>
              <w:t>10</w:t>
            </w:r>
            <w:r>
              <w:rPr>
                <w:rStyle w:val="NormalCharacter"/>
                <w:sz w:val="18"/>
                <w:szCs w:val="18"/>
              </w:rPr>
              <w:t>米高程的瀑布水景及亮灯工程</w:t>
            </w:r>
            <w:r>
              <w:rPr>
                <w:rStyle w:val="NormalCharacter"/>
                <w:sz w:val="18"/>
                <w:szCs w:val="18"/>
              </w:rPr>
              <w:t>，围墙外沿配有绿色小灌木丛或常青藤蔓，环境优美，景色宜人。</w:t>
            </w:r>
          </w:p>
          <w:p w:rsidR="00C211B1" w:rsidRDefault="008F284D">
            <w:pPr>
              <w:rPr>
                <w:rStyle w:val="NormalCharacter"/>
                <w:sz w:val="18"/>
                <w:szCs w:val="18"/>
              </w:rPr>
            </w:pPr>
            <w:r>
              <w:rPr>
                <w:rStyle w:val="NormalCharacter"/>
                <w:sz w:val="18"/>
                <w:szCs w:val="18"/>
              </w:rPr>
              <w:t xml:space="preserve">8.  </w:t>
            </w:r>
            <w:r>
              <w:rPr>
                <w:rStyle w:val="NormalCharacter"/>
                <w:sz w:val="18"/>
                <w:szCs w:val="18"/>
              </w:rPr>
              <w:t>可以卖楼花，在建筑方案通过后，就可以预订。并开始</w:t>
            </w:r>
            <w:proofErr w:type="gramStart"/>
            <w:r>
              <w:rPr>
                <w:rStyle w:val="NormalCharacter"/>
                <w:sz w:val="18"/>
                <w:szCs w:val="18"/>
              </w:rPr>
              <w:t>收诚</w:t>
            </w:r>
            <w:proofErr w:type="gramEnd"/>
            <w:r>
              <w:rPr>
                <w:rStyle w:val="NormalCharacter"/>
                <w:sz w:val="18"/>
                <w:szCs w:val="18"/>
              </w:rPr>
              <w:t>意金，一般每套房收</w:t>
            </w:r>
            <w:r>
              <w:rPr>
                <w:rStyle w:val="NormalCharacter"/>
                <w:sz w:val="18"/>
                <w:szCs w:val="18"/>
              </w:rPr>
              <w:t>10</w:t>
            </w:r>
            <w:proofErr w:type="gramStart"/>
            <w:r>
              <w:rPr>
                <w:rStyle w:val="NormalCharacter"/>
                <w:sz w:val="18"/>
                <w:szCs w:val="18"/>
              </w:rPr>
              <w:t>一</w:t>
            </w:r>
            <w:proofErr w:type="gramEnd"/>
            <w:r>
              <w:rPr>
                <w:rStyle w:val="NormalCharacter"/>
                <w:sz w:val="18"/>
                <w:szCs w:val="18"/>
              </w:rPr>
              <w:t>50</w:t>
            </w:r>
            <w:r>
              <w:rPr>
                <w:rStyle w:val="NormalCharacter"/>
                <w:sz w:val="18"/>
                <w:szCs w:val="18"/>
              </w:rPr>
              <w:t>万元不等。其中</w:t>
            </w:r>
            <w:r>
              <w:rPr>
                <w:rStyle w:val="NormalCharacter"/>
                <w:sz w:val="18"/>
                <w:szCs w:val="18"/>
              </w:rPr>
              <w:t>20</w:t>
            </w:r>
            <w:r>
              <w:rPr>
                <w:rStyle w:val="NormalCharacter"/>
                <w:sz w:val="18"/>
                <w:szCs w:val="18"/>
              </w:rPr>
              <w:t>万元</w:t>
            </w:r>
            <w:r>
              <w:rPr>
                <w:rStyle w:val="NormalCharacter"/>
                <w:sz w:val="18"/>
                <w:szCs w:val="18"/>
              </w:rPr>
              <w:t>/</w:t>
            </w:r>
            <w:proofErr w:type="gramStart"/>
            <w:r>
              <w:rPr>
                <w:rStyle w:val="NormalCharacter"/>
                <w:sz w:val="18"/>
                <w:szCs w:val="18"/>
              </w:rPr>
              <w:t>套一般</w:t>
            </w:r>
            <w:proofErr w:type="gramEnd"/>
            <w:r>
              <w:rPr>
                <w:rStyle w:val="NormalCharacter"/>
                <w:sz w:val="18"/>
                <w:szCs w:val="18"/>
              </w:rPr>
              <w:t>为定金，可以抵房</w:t>
            </w:r>
            <w:r>
              <w:rPr>
                <w:rStyle w:val="NormalCharacter"/>
                <w:sz w:val="18"/>
                <w:szCs w:val="18"/>
              </w:rPr>
              <w:lastRenderedPageBreak/>
              <w:t>款，不计息。其余超过部分按年</w:t>
            </w:r>
            <w:proofErr w:type="gramStart"/>
            <w:r>
              <w:rPr>
                <w:rStyle w:val="NormalCharacter"/>
                <w:sz w:val="18"/>
                <w:szCs w:val="18"/>
              </w:rPr>
              <w:t>化利率</w:t>
            </w:r>
            <w:proofErr w:type="gramEnd"/>
            <w:r>
              <w:rPr>
                <w:rStyle w:val="NormalCharacter"/>
                <w:sz w:val="18"/>
                <w:szCs w:val="18"/>
              </w:rPr>
              <w:t>10%</w:t>
            </w:r>
            <w:r>
              <w:rPr>
                <w:rStyle w:val="NormalCharacter"/>
                <w:sz w:val="18"/>
                <w:szCs w:val="18"/>
              </w:rPr>
              <w:t>计息，利息可以抵购房款。</w:t>
            </w:r>
            <w:r>
              <w:rPr>
                <w:rStyle w:val="NormalCharacter"/>
                <w:sz w:val="18"/>
                <w:szCs w:val="18"/>
              </w:rPr>
              <w:t xml:space="preserve">   </w:t>
            </w:r>
          </w:p>
          <w:p w:rsidR="00C211B1" w:rsidRDefault="008F284D">
            <w:pPr>
              <w:rPr>
                <w:rStyle w:val="NormalCharacter"/>
                <w:sz w:val="18"/>
                <w:szCs w:val="18"/>
              </w:rPr>
            </w:pPr>
            <w:r>
              <w:rPr>
                <w:rStyle w:val="NormalCharacter"/>
                <w:sz w:val="18"/>
                <w:szCs w:val="18"/>
              </w:rPr>
              <w:t>9</w:t>
            </w:r>
            <w:r>
              <w:rPr>
                <w:rStyle w:val="NormalCharacter"/>
                <w:sz w:val="18"/>
                <w:szCs w:val="18"/>
              </w:rPr>
              <w:t>．</w:t>
            </w:r>
            <w:r>
              <w:rPr>
                <w:rStyle w:val="NormalCharacter"/>
                <w:sz w:val="18"/>
                <w:szCs w:val="18"/>
              </w:rPr>
              <w:t xml:space="preserve">  </w:t>
            </w:r>
            <w:r>
              <w:rPr>
                <w:rStyle w:val="NormalCharacter"/>
                <w:sz w:val="18"/>
                <w:szCs w:val="18"/>
              </w:rPr>
              <w:t>青田卖房一半以上是现金交易，一般按揭不足一半房源。</w:t>
            </w:r>
          </w:p>
          <w:p w:rsidR="00C211B1" w:rsidRDefault="008F284D">
            <w:pPr>
              <w:rPr>
                <w:rStyle w:val="NormalCharacter"/>
                <w:sz w:val="18"/>
                <w:szCs w:val="18"/>
              </w:rPr>
            </w:pPr>
            <w:r>
              <w:rPr>
                <w:rStyle w:val="NormalCharacter"/>
                <w:sz w:val="18"/>
                <w:szCs w:val="18"/>
              </w:rPr>
              <w:t xml:space="preserve">10.  </w:t>
            </w:r>
            <w:r>
              <w:rPr>
                <w:rStyle w:val="NormalCharacter"/>
                <w:sz w:val="18"/>
                <w:szCs w:val="18"/>
              </w:rPr>
              <w:t>青田购房备案价与实际售价不一致。一般备案价均低于实际售价，相差数千元</w:t>
            </w:r>
            <w:r>
              <w:rPr>
                <w:rStyle w:val="NormalCharacter"/>
                <w:sz w:val="18"/>
                <w:szCs w:val="18"/>
              </w:rPr>
              <w:t>/</w:t>
            </w:r>
            <w:r>
              <w:rPr>
                <w:rStyle w:val="NormalCharacter"/>
                <w:sz w:val="18"/>
                <w:szCs w:val="18"/>
              </w:rPr>
              <w:t>平方米不等。</w:t>
            </w:r>
          </w:p>
          <w:p w:rsidR="00C211B1" w:rsidRDefault="00C211B1">
            <w:pPr>
              <w:shd w:val="clear" w:color="auto" w:fill="FFFFFF"/>
              <w:spacing w:line="360" w:lineRule="atLeast"/>
              <w:rPr>
                <w:rStyle w:val="NormalCharacter"/>
                <w:rFonts w:ascii="宋体"/>
                <w:sz w:val="18"/>
                <w:szCs w:val="18"/>
              </w:rPr>
            </w:pPr>
          </w:p>
        </w:tc>
      </w:tr>
      <w:tr w:rsidR="00C211B1">
        <w:trPr>
          <w:gridAfter w:val="2"/>
          <w:wAfter w:w="720" w:type="dxa"/>
          <w:trHeight w:val="453"/>
          <w:jc w:val="center"/>
        </w:trPr>
        <w:tc>
          <w:tcPr>
            <w:tcW w:w="72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8F284D">
            <w:pPr>
              <w:jc w:val="center"/>
              <w:rPr>
                <w:rStyle w:val="NormalCharacter"/>
                <w:rFonts w:asci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/>
                <w:b/>
                <w:sz w:val="18"/>
                <w:szCs w:val="18"/>
              </w:rPr>
              <w:t>其</w:t>
            </w:r>
            <w:r>
              <w:rPr>
                <w:rStyle w:val="NormalCharacter"/>
                <w:rFonts w:ascii="宋体"/>
                <w:b/>
                <w:sz w:val="18"/>
                <w:szCs w:val="18"/>
              </w:rPr>
              <w:t xml:space="preserve">  </w:t>
            </w:r>
            <w:r>
              <w:rPr>
                <w:rStyle w:val="NormalCharacter"/>
                <w:rFonts w:ascii="宋体"/>
                <w:b/>
                <w:sz w:val="18"/>
                <w:szCs w:val="18"/>
              </w:rPr>
              <w:t>他</w:t>
            </w:r>
          </w:p>
        </w:tc>
        <w:tc>
          <w:tcPr>
            <w:tcW w:w="7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  <w:p w:rsidR="00C211B1" w:rsidRDefault="008F284D">
            <w:pPr>
              <w:rPr>
                <w:rStyle w:val="NormalCharacter"/>
                <w:rFonts w:ascii="宋体"/>
                <w:sz w:val="18"/>
                <w:szCs w:val="18"/>
              </w:rPr>
            </w:pPr>
            <w:r>
              <w:rPr>
                <w:rStyle w:val="NormalCharacter"/>
                <w:rFonts w:ascii="宋体"/>
                <w:sz w:val="18"/>
                <w:szCs w:val="18"/>
              </w:rPr>
              <w:t>无</w:t>
            </w:r>
          </w:p>
          <w:p w:rsidR="00C211B1" w:rsidRDefault="00C211B1">
            <w:pPr>
              <w:rPr>
                <w:rStyle w:val="NormalCharacter"/>
                <w:rFonts w:ascii="宋体"/>
                <w:sz w:val="18"/>
                <w:szCs w:val="18"/>
              </w:rPr>
            </w:pPr>
          </w:p>
        </w:tc>
      </w:tr>
    </w:tbl>
    <w:p w:rsidR="00C211B1" w:rsidRDefault="00C211B1">
      <w:pPr>
        <w:shd w:val="clear" w:color="auto" w:fill="FFFFFF"/>
        <w:snapToGrid w:val="0"/>
        <w:rPr>
          <w:rStyle w:val="NormalCharacter"/>
          <w:rFonts w:ascii="宋体"/>
          <w:sz w:val="18"/>
          <w:szCs w:val="18"/>
        </w:rPr>
      </w:pPr>
    </w:p>
    <w:sectPr w:rsidR="00C211B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FF7C"/>
    <w:multiLevelType w:val="hybridMultilevel"/>
    <w:tmpl w:val="00000000"/>
    <w:lvl w:ilvl="0" w:tplc="6F0A40F4">
      <w:start w:val="1"/>
      <w:numFmt w:val="decimal"/>
      <w:lvlText w:val="%1."/>
      <w:lvlJc w:val="left"/>
      <w:pPr>
        <w:widowControl/>
        <w:ind w:left="2040" w:hanging="360"/>
        <w:textAlignment w:val="baseline"/>
      </w:pPr>
    </w:lvl>
    <w:lvl w:ilvl="1" w:tplc="3176F634">
      <w:numFmt w:val="decimal"/>
      <w:lvlText w:val=""/>
      <w:lvlJc w:val="left"/>
    </w:lvl>
    <w:lvl w:ilvl="2" w:tplc="CF06C250">
      <w:numFmt w:val="decimal"/>
      <w:lvlText w:val=""/>
      <w:lvlJc w:val="left"/>
    </w:lvl>
    <w:lvl w:ilvl="3" w:tplc="03A63606">
      <w:numFmt w:val="decimal"/>
      <w:lvlText w:val=""/>
      <w:lvlJc w:val="left"/>
    </w:lvl>
    <w:lvl w:ilvl="4" w:tplc="CF708740">
      <w:numFmt w:val="decimal"/>
      <w:lvlText w:val=""/>
      <w:lvlJc w:val="left"/>
    </w:lvl>
    <w:lvl w:ilvl="5" w:tplc="3154EBF6">
      <w:numFmt w:val="decimal"/>
      <w:lvlText w:val=""/>
      <w:lvlJc w:val="left"/>
    </w:lvl>
    <w:lvl w:ilvl="6" w:tplc="F10627E2">
      <w:numFmt w:val="decimal"/>
      <w:lvlText w:val=""/>
      <w:lvlJc w:val="left"/>
    </w:lvl>
    <w:lvl w:ilvl="7" w:tplc="5B5C4630">
      <w:numFmt w:val="decimal"/>
      <w:lvlText w:val=""/>
      <w:lvlJc w:val="left"/>
    </w:lvl>
    <w:lvl w:ilvl="8" w:tplc="188C36BC">
      <w:numFmt w:val="decimal"/>
      <w:lvlText w:val=""/>
      <w:lvlJc w:val="left"/>
    </w:lvl>
  </w:abstractNum>
  <w:abstractNum w:abstractNumId="1" w15:restartNumberingAfterBreak="0">
    <w:nsid w:val="0FFFFF7D"/>
    <w:multiLevelType w:val="hybridMultilevel"/>
    <w:tmpl w:val="00000000"/>
    <w:lvl w:ilvl="0" w:tplc="FFA272AE">
      <w:start w:val="1"/>
      <w:numFmt w:val="decimal"/>
      <w:lvlText w:val="%1."/>
      <w:lvlJc w:val="left"/>
      <w:pPr>
        <w:widowControl/>
        <w:ind w:left="1620" w:hanging="360"/>
        <w:textAlignment w:val="baseline"/>
      </w:pPr>
    </w:lvl>
    <w:lvl w:ilvl="1" w:tplc="F22645BC">
      <w:numFmt w:val="decimal"/>
      <w:lvlText w:val=""/>
      <w:lvlJc w:val="left"/>
    </w:lvl>
    <w:lvl w:ilvl="2" w:tplc="B2D4018E">
      <w:numFmt w:val="decimal"/>
      <w:lvlText w:val=""/>
      <w:lvlJc w:val="left"/>
    </w:lvl>
    <w:lvl w:ilvl="3" w:tplc="0EA8A68E">
      <w:numFmt w:val="decimal"/>
      <w:lvlText w:val=""/>
      <w:lvlJc w:val="left"/>
    </w:lvl>
    <w:lvl w:ilvl="4" w:tplc="404E710C">
      <w:numFmt w:val="decimal"/>
      <w:lvlText w:val=""/>
      <w:lvlJc w:val="left"/>
    </w:lvl>
    <w:lvl w:ilvl="5" w:tplc="74569A6C">
      <w:numFmt w:val="decimal"/>
      <w:lvlText w:val=""/>
      <w:lvlJc w:val="left"/>
    </w:lvl>
    <w:lvl w:ilvl="6" w:tplc="8E6067DC">
      <w:numFmt w:val="decimal"/>
      <w:lvlText w:val=""/>
      <w:lvlJc w:val="left"/>
    </w:lvl>
    <w:lvl w:ilvl="7" w:tplc="CE6ED9B8">
      <w:numFmt w:val="decimal"/>
      <w:lvlText w:val=""/>
      <w:lvlJc w:val="left"/>
    </w:lvl>
    <w:lvl w:ilvl="8" w:tplc="1A5E118C">
      <w:numFmt w:val="decimal"/>
      <w:lvlText w:val=""/>
      <w:lvlJc w:val="left"/>
    </w:lvl>
  </w:abstractNum>
  <w:abstractNum w:abstractNumId="2" w15:restartNumberingAfterBreak="0">
    <w:nsid w:val="0FFFFF7E"/>
    <w:multiLevelType w:val="hybridMultilevel"/>
    <w:tmpl w:val="00000000"/>
    <w:lvl w:ilvl="0" w:tplc="DC82EC7C">
      <w:start w:val="1"/>
      <w:numFmt w:val="decimal"/>
      <w:lvlText w:val="%1."/>
      <w:lvlJc w:val="left"/>
      <w:pPr>
        <w:widowControl/>
        <w:ind w:left="1200" w:hanging="360"/>
        <w:textAlignment w:val="baseline"/>
      </w:pPr>
    </w:lvl>
    <w:lvl w:ilvl="1" w:tplc="D224631C">
      <w:numFmt w:val="decimal"/>
      <w:lvlText w:val=""/>
      <w:lvlJc w:val="left"/>
    </w:lvl>
    <w:lvl w:ilvl="2" w:tplc="A83EE110">
      <w:numFmt w:val="decimal"/>
      <w:lvlText w:val=""/>
      <w:lvlJc w:val="left"/>
    </w:lvl>
    <w:lvl w:ilvl="3" w:tplc="A1F48CD4">
      <w:numFmt w:val="decimal"/>
      <w:lvlText w:val=""/>
      <w:lvlJc w:val="left"/>
    </w:lvl>
    <w:lvl w:ilvl="4" w:tplc="4B3A3E50">
      <w:numFmt w:val="decimal"/>
      <w:lvlText w:val=""/>
      <w:lvlJc w:val="left"/>
    </w:lvl>
    <w:lvl w:ilvl="5" w:tplc="023ABF60">
      <w:numFmt w:val="decimal"/>
      <w:lvlText w:val=""/>
      <w:lvlJc w:val="left"/>
    </w:lvl>
    <w:lvl w:ilvl="6" w:tplc="395C03DA">
      <w:numFmt w:val="decimal"/>
      <w:lvlText w:val=""/>
      <w:lvlJc w:val="left"/>
    </w:lvl>
    <w:lvl w:ilvl="7" w:tplc="39BAF1C0">
      <w:numFmt w:val="decimal"/>
      <w:lvlText w:val=""/>
      <w:lvlJc w:val="left"/>
    </w:lvl>
    <w:lvl w:ilvl="8" w:tplc="10DE519C">
      <w:numFmt w:val="decimal"/>
      <w:lvlText w:val=""/>
      <w:lvlJc w:val="left"/>
    </w:lvl>
  </w:abstractNum>
  <w:abstractNum w:abstractNumId="3" w15:restartNumberingAfterBreak="0">
    <w:nsid w:val="0FFFFF7F"/>
    <w:multiLevelType w:val="hybridMultilevel"/>
    <w:tmpl w:val="00000000"/>
    <w:lvl w:ilvl="0" w:tplc="2F36AB0C">
      <w:start w:val="1"/>
      <w:numFmt w:val="decimal"/>
      <w:lvlText w:val="%1."/>
      <w:lvlJc w:val="left"/>
      <w:pPr>
        <w:widowControl/>
        <w:ind w:left="780" w:hanging="360"/>
        <w:textAlignment w:val="baseline"/>
      </w:pPr>
    </w:lvl>
    <w:lvl w:ilvl="1" w:tplc="5A4A5C30">
      <w:numFmt w:val="decimal"/>
      <w:lvlText w:val=""/>
      <w:lvlJc w:val="left"/>
    </w:lvl>
    <w:lvl w:ilvl="2" w:tplc="33862498">
      <w:numFmt w:val="decimal"/>
      <w:lvlText w:val=""/>
      <w:lvlJc w:val="left"/>
    </w:lvl>
    <w:lvl w:ilvl="3" w:tplc="3B3E1F24">
      <w:numFmt w:val="decimal"/>
      <w:lvlText w:val=""/>
      <w:lvlJc w:val="left"/>
    </w:lvl>
    <w:lvl w:ilvl="4" w:tplc="2936663A">
      <w:numFmt w:val="decimal"/>
      <w:lvlText w:val=""/>
      <w:lvlJc w:val="left"/>
    </w:lvl>
    <w:lvl w:ilvl="5" w:tplc="37ECBEB6">
      <w:numFmt w:val="decimal"/>
      <w:lvlText w:val=""/>
      <w:lvlJc w:val="left"/>
    </w:lvl>
    <w:lvl w:ilvl="6" w:tplc="E2A2FA44">
      <w:numFmt w:val="decimal"/>
      <w:lvlText w:val=""/>
      <w:lvlJc w:val="left"/>
    </w:lvl>
    <w:lvl w:ilvl="7" w:tplc="985A400C">
      <w:numFmt w:val="decimal"/>
      <w:lvlText w:val=""/>
      <w:lvlJc w:val="left"/>
    </w:lvl>
    <w:lvl w:ilvl="8" w:tplc="7DBC0286">
      <w:numFmt w:val="decimal"/>
      <w:lvlText w:val=""/>
      <w:lvlJc w:val="left"/>
    </w:lvl>
  </w:abstractNum>
  <w:abstractNum w:abstractNumId="4" w15:restartNumberingAfterBreak="0">
    <w:nsid w:val="0FFFFF80"/>
    <w:multiLevelType w:val="hybridMultilevel"/>
    <w:tmpl w:val="00000000"/>
    <w:lvl w:ilvl="0" w:tplc="66BEFB14">
      <w:start w:val="1"/>
      <w:numFmt w:val="bullet"/>
      <w:lvlText w:val=""/>
      <w:lvlJc w:val="left"/>
      <w:pPr>
        <w:widowControl/>
        <w:ind w:left="2040" w:hanging="360"/>
        <w:textAlignment w:val="baseline"/>
      </w:pPr>
      <w:rPr>
        <w:rFonts w:ascii="Wingdings" w:hAnsi="Wingdings"/>
      </w:rPr>
    </w:lvl>
    <w:lvl w:ilvl="1" w:tplc="B9DA5D06">
      <w:numFmt w:val="decimal"/>
      <w:lvlText w:val=""/>
      <w:lvlJc w:val="left"/>
    </w:lvl>
    <w:lvl w:ilvl="2" w:tplc="198C92CA">
      <w:numFmt w:val="decimal"/>
      <w:lvlText w:val=""/>
      <w:lvlJc w:val="left"/>
    </w:lvl>
    <w:lvl w:ilvl="3" w:tplc="B394AEFC">
      <w:numFmt w:val="decimal"/>
      <w:lvlText w:val=""/>
      <w:lvlJc w:val="left"/>
    </w:lvl>
    <w:lvl w:ilvl="4" w:tplc="82BCFF66">
      <w:numFmt w:val="decimal"/>
      <w:lvlText w:val=""/>
      <w:lvlJc w:val="left"/>
    </w:lvl>
    <w:lvl w:ilvl="5" w:tplc="991A19FC">
      <w:numFmt w:val="decimal"/>
      <w:lvlText w:val=""/>
      <w:lvlJc w:val="left"/>
    </w:lvl>
    <w:lvl w:ilvl="6" w:tplc="4EE07490">
      <w:numFmt w:val="decimal"/>
      <w:lvlText w:val=""/>
      <w:lvlJc w:val="left"/>
    </w:lvl>
    <w:lvl w:ilvl="7" w:tplc="3140F59A">
      <w:numFmt w:val="decimal"/>
      <w:lvlText w:val=""/>
      <w:lvlJc w:val="left"/>
    </w:lvl>
    <w:lvl w:ilvl="8" w:tplc="9B3A6AA2">
      <w:numFmt w:val="decimal"/>
      <w:lvlText w:val=""/>
      <w:lvlJc w:val="left"/>
    </w:lvl>
  </w:abstractNum>
  <w:abstractNum w:abstractNumId="5" w15:restartNumberingAfterBreak="0">
    <w:nsid w:val="0FFFFF81"/>
    <w:multiLevelType w:val="hybridMultilevel"/>
    <w:tmpl w:val="00000000"/>
    <w:lvl w:ilvl="0" w:tplc="E72E710A">
      <w:start w:val="1"/>
      <w:numFmt w:val="bullet"/>
      <w:lvlText w:val=""/>
      <w:lvlJc w:val="left"/>
      <w:pPr>
        <w:widowControl/>
        <w:ind w:left="1620" w:hanging="360"/>
        <w:textAlignment w:val="baseline"/>
      </w:pPr>
      <w:rPr>
        <w:rFonts w:ascii="Wingdings" w:hAnsi="Wingdings"/>
      </w:rPr>
    </w:lvl>
    <w:lvl w:ilvl="1" w:tplc="24CC0BE2">
      <w:numFmt w:val="decimal"/>
      <w:lvlText w:val=""/>
      <w:lvlJc w:val="left"/>
    </w:lvl>
    <w:lvl w:ilvl="2" w:tplc="543271FC">
      <w:numFmt w:val="decimal"/>
      <w:lvlText w:val=""/>
      <w:lvlJc w:val="left"/>
    </w:lvl>
    <w:lvl w:ilvl="3" w:tplc="2DBA919A">
      <w:numFmt w:val="decimal"/>
      <w:lvlText w:val=""/>
      <w:lvlJc w:val="left"/>
    </w:lvl>
    <w:lvl w:ilvl="4" w:tplc="3BFA3008">
      <w:numFmt w:val="decimal"/>
      <w:lvlText w:val=""/>
      <w:lvlJc w:val="left"/>
    </w:lvl>
    <w:lvl w:ilvl="5" w:tplc="222C7EC6">
      <w:numFmt w:val="decimal"/>
      <w:lvlText w:val=""/>
      <w:lvlJc w:val="left"/>
    </w:lvl>
    <w:lvl w:ilvl="6" w:tplc="DF00A138">
      <w:numFmt w:val="decimal"/>
      <w:lvlText w:val=""/>
      <w:lvlJc w:val="left"/>
    </w:lvl>
    <w:lvl w:ilvl="7" w:tplc="5DD66286">
      <w:numFmt w:val="decimal"/>
      <w:lvlText w:val=""/>
      <w:lvlJc w:val="left"/>
    </w:lvl>
    <w:lvl w:ilvl="8" w:tplc="35EAB890">
      <w:numFmt w:val="decimal"/>
      <w:lvlText w:val=""/>
      <w:lvlJc w:val="left"/>
    </w:lvl>
  </w:abstractNum>
  <w:abstractNum w:abstractNumId="6" w15:restartNumberingAfterBreak="0">
    <w:nsid w:val="0FFFFF82"/>
    <w:multiLevelType w:val="hybridMultilevel"/>
    <w:tmpl w:val="00000000"/>
    <w:lvl w:ilvl="0" w:tplc="6FA8EBDE">
      <w:start w:val="1"/>
      <w:numFmt w:val="bullet"/>
      <w:lvlText w:val=""/>
      <w:lvlJc w:val="left"/>
      <w:pPr>
        <w:widowControl/>
        <w:ind w:left="1200" w:hanging="360"/>
        <w:textAlignment w:val="baseline"/>
      </w:pPr>
      <w:rPr>
        <w:rFonts w:ascii="Wingdings" w:hAnsi="Wingdings"/>
      </w:rPr>
    </w:lvl>
    <w:lvl w:ilvl="1" w:tplc="58E82A82">
      <w:numFmt w:val="decimal"/>
      <w:lvlText w:val=""/>
      <w:lvlJc w:val="left"/>
    </w:lvl>
    <w:lvl w:ilvl="2" w:tplc="1D94422C">
      <w:numFmt w:val="decimal"/>
      <w:lvlText w:val=""/>
      <w:lvlJc w:val="left"/>
    </w:lvl>
    <w:lvl w:ilvl="3" w:tplc="1F40243C">
      <w:numFmt w:val="decimal"/>
      <w:lvlText w:val=""/>
      <w:lvlJc w:val="left"/>
    </w:lvl>
    <w:lvl w:ilvl="4" w:tplc="76C04550">
      <w:numFmt w:val="decimal"/>
      <w:lvlText w:val=""/>
      <w:lvlJc w:val="left"/>
    </w:lvl>
    <w:lvl w:ilvl="5" w:tplc="6C8EFDDA">
      <w:numFmt w:val="decimal"/>
      <w:lvlText w:val=""/>
      <w:lvlJc w:val="left"/>
    </w:lvl>
    <w:lvl w:ilvl="6" w:tplc="41DE46D8">
      <w:numFmt w:val="decimal"/>
      <w:lvlText w:val=""/>
      <w:lvlJc w:val="left"/>
    </w:lvl>
    <w:lvl w:ilvl="7" w:tplc="418852F0">
      <w:numFmt w:val="decimal"/>
      <w:lvlText w:val=""/>
      <w:lvlJc w:val="left"/>
    </w:lvl>
    <w:lvl w:ilvl="8" w:tplc="57B8AC32">
      <w:numFmt w:val="decimal"/>
      <w:lvlText w:val=""/>
      <w:lvlJc w:val="left"/>
    </w:lvl>
  </w:abstractNum>
  <w:abstractNum w:abstractNumId="7" w15:restartNumberingAfterBreak="0">
    <w:nsid w:val="0FFFFF83"/>
    <w:multiLevelType w:val="hybridMultilevel"/>
    <w:tmpl w:val="00000000"/>
    <w:lvl w:ilvl="0" w:tplc="E2D80958">
      <w:start w:val="1"/>
      <w:numFmt w:val="bullet"/>
      <w:lvlText w:val=""/>
      <w:lvlJc w:val="left"/>
      <w:pPr>
        <w:widowControl/>
        <w:ind w:left="780" w:hanging="360"/>
        <w:textAlignment w:val="baseline"/>
      </w:pPr>
      <w:rPr>
        <w:rFonts w:ascii="Wingdings" w:hAnsi="Wingdings"/>
      </w:rPr>
    </w:lvl>
    <w:lvl w:ilvl="1" w:tplc="D48C7570">
      <w:numFmt w:val="decimal"/>
      <w:lvlText w:val=""/>
      <w:lvlJc w:val="left"/>
    </w:lvl>
    <w:lvl w:ilvl="2" w:tplc="C13EF402">
      <w:numFmt w:val="decimal"/>
      <w:lvlText w:val=""/>
      <w:lvlJc w:val="left"/>
    </w:lvl>
    <w:lvl w:ilvl="3" w:tplc="75E8BECA">
      <w:numFmt w:val="decimal"/>
      <w:lvlText w:val=""/>
      <w:lvlJc w:val="left"/>
    </w:lvl>
    <w:lvl w:ilvl="4" w:tplc="D3BC4C86">
      <w:numFmt w:val="decimal"/>
      <w:lvlText w:val=""/>
      <w:lvlJc w:val="left"/>
    </w:lvl>
    <w:lvl w:ilvl="5" w:tplc="093CB908">
      <w:numFmt w:val="decimal"/>
      <w:lvlText w:val=""/>
      <w:lvlJc w:val="left"/>
    </w:lvl>
    <w:lvl w:ilvl="6" w:tplc="E37CD066">
      <w:numFmt w:val="decimal"/>
      <w:lvlText w:val=""/>
      <w:lvlJc w:val="left"/>
    </w:lvl>
    <w:lvl w:ilvl="7" w:tplc="6FEE6E20">
      <w:numFmt w:val="decimal"/>
      <w:lvlText w:val=""/>
      <w:lvlJc w:val="left"/>
    </w:lvl>
    <w:lvl w:ilvl="8" w:tplc="4F4A496A">
      <w:numFmt w:val="decimal"/>
      <w:lvlText w:val=""/>
      <w:lvlJc w:val="left"/>
    </w:lvl>
  </w:abstractNum>
  <w:abstractNum w:abstractNumId="8" w15:restartNumberingAfterBreak="0">
    <w:nsid w:val="0FFFFF88"/>
    <w:multiLevelType w:val="hybridMultilevel"/>
    <w:tmpl w:val="00000000"/>
    <w:lvl w:ilvl="0" w:tplc="DF1CB228">
      <w:start w:val="1"/>
      <w:numFmt w:val="decimal"/>
      <w:lvlText w:val="%1."/>
      <w:lvlJc w:val="left"/>
      <w:pPr>
        <w:widowControl/>
        <w:ind w:left="360" w:hanging="360"/>
        <w:textAlignment w:val="baseline"/>
      </w:pPr>
    </w:lvl>
    <w:lvl w:ilvl="1" w:tplc="5D420468">
      <w:numFmt w:val="decimal"/>
      <w:lvlText w:val=""/>
      <w:lvlJc w:val="left"/>
    </w:lvl>
    <w:lvl w:ilvl="2" w:tplc="60F29EE8">
      <w:numFmt w:val="decimal"/>
      <w:lvlText w:val=""/>
      <w:lvlJc w:val="left"/>
    </w:lvl>
    <w:lvl w:ilvl="3" w:tplc="A57E64A6">
      <w:numFmt w:val="decimal"/>
      <w:lvlText w:val=""/>
      <w:lvlJc w:val="left"/>
    </w:lvl>
    <w:lvl w:ilvl="4" w:tplc="B88EBC50">
      <w:numFmt w:val="decimal"/>
      <w:lvlText w:val=""/>
      <w:lvlJc w:val="left"/>
    </w:lvl>
    <w:lvl w:ilvl="5" w:tplc="F5EACFA8">
      <w:numFmt w:val="decimal"/>
      <w:lvlText w:val=""/>
      <w:lvlJc w:val="left"/>
    </w:lvl>
    <w:lvl w:ilvl="6" w:tplc="0DCC8CE8">
      <w:numFmt w:val="decimal"/>
      <w:lvlText w:val=""/>
      <w:lvlJc w:val="left"/>
    </w:lvl>
    <w:lvl w:ilvl="7" w:tplc="255C8EEA">
      <w:numFmt w:val="decimal"/>
      <w:lvlText w:val=""/>
      <w:lvlJc w:val="left"/>
    </w:lvl>
    <w:lvl w:ilvl="8" w:tplc="441AE67E">
      <w:numFmt w:val="decimal"/>
      <w:lvlText w:val=""/>
      <w:lvlJc w:val="left"/>
    </w:lvl>
  </w:abstractNum>
  <w:abstractNum w:abstractNumId="9" w15:restartNumberingAfterBreak="0">
    <w:nsid w:val="0FFFFF89"/>
    <w:multiLevelType w:val="hybridMultilevel"/>
    <w:tmpl w:val="00000000"/>
    <w:lvl w:ilvl="0" w:tplc="0BF6463A">
      <w:start w:val="1"/>
      <w:numFmt w:val="bullet"/>
      <w:lvlText w:val=""/>
      <w:lvlJc w:val="left"/>
      <w:pPr>
        <w:widowControl/>
        <w:ind w:left="360" w:hanging="360"/>
        <w:textAlignment w:val="baseline"/>
      </w:pPr>
      <w:rPr>
        <w:rFonts w:ascii="Wingdings" w:hAnsi="Wingdings"/>
      </w:rPr>
    </w:lvl>
    <w:lvl w:ilvl="1" w:tplc="812AB6E6">
      <w:numFmt w:val="decimal"/>
      <w:lvlText w:val=""/>
      <w:lvlJc w:val="left"/>
    </w:lvl>
    <w:lvl w:ilvl="2" w:tplc="3852FB70">
      <w:numFmt w:val="decimal"/>
      <w:lvlText w:val=""/>
      <w:lvlJc w:val="left"/>
    </w:lvl>
    <w:lvl w:ilvl="3" w:tplc="A62C85A6">
      <w:numFmt w:val="decimal"/>
      <w:lvlText w:val=""/>
      <w:lvlJc w:val="left"/>
    </w:lvl>
    <w:lvl w:ilvl="4" w:tplc="A10A8C4E">
      <w:numFmt w:val="decimal"/>
      <w:lvlText w:val=""/>
      <w:lvlJc w:val="left"/>
    </w:lvl>
    <w:lvl w:ilvl="5" w:tplc="1368D9A0">
      <w:numFmt w:val="decimal"/>
      <w:lvlText w:val=""/>
      <w:lvlJc w:val="left"/>
    </w:lvl>
    <w:lvl w:ilvl="6" w:tplc="70B09192">
      <w:numFmt w:val="decimal"/>
      <w:lvlText w:val=""/>
      <w:lvlJc w:val="left"/>
    </w:lvl>
    <w:lvl w:ilvl="7" w:tplc="353226E4">
      <w:numFmt w:val="decimal"/>
      <w:lvlText w:val=""/>
      <w:lvlJc w:val="left"/>
    </w:lvl>
    <w:lvl w:ilvl="8" w:tplc="67F2362E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B1"/>
    <w:rsid w:val="008F284D"/>
    <w:rsid w:val="00C2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24C933-5193-40C6-A5AC-78ACFC82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pPr>
      <w:keepNext/>
      <w:keepLines/>
      <w:spacing w:before="340" w:after="330" w:line="578" w:lineRule="auto"/>
    </w:pPr>
    <w:rPr>
      <w:kern w:val="44"/>
      <w:sz w:val="44"/>
    </w:rPr>
  </w:style>
  <w:style w:type="paragraph" w:customStyle="1" w:styleId="Heading2">
    <w:name w:val="Heading2"/>
    <w:basedOn w:val="a"/>
    <w:next w:val="a"/>
    <w:pPr>
      <w:keepNext/>
      <w:keepLines/>
      <w:spacing w:before="260" w:after="260" w:line="415" w:lineRule="auto"/>
    </w:pPr>
    <w:rPr>
      <w:rFonts w:ascii="Arial" w:eastAsia="黑体" w:hAnsi="Arial"/>
      <w:sz w:val="32"/>
    </w:rPr>
  </w:style>
  <w:style w:type="paragraph" w:customStyle="1" w:styleId="Heading3">
    <w:name w:val="Heading3"/>
    <w:basedOn w:val="a"/>
    <w:next w:val="a"/>
    <w:pPr>
      <w:keepNext/>
      <w:keepLines/>
      <w:spacing w:before="260" w:after="260" w:line="415" w:lineRule="auto"/>
    </w:pPr>
    <w:rPr>
      <w:sz w:val="32"/>
    </w:rPr>
  </w:style>
  <w:style w:type="character" w:customStyle="1" w:styleId="NormalCharacter">
    <w:name w:val="NormalCharacter"/>
    <w:rPr>
      <w:rFonts w:ascii="Times New Roman" w:eastAsia="宋体" w:hAnsi="Times New Roman"/>
      <w:lang w:bidi="ar-SA"/>
    </w:rPr>
  </w:style>
  <w:style w:type="paragraph" w:styleId="a3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bdr w:val="none" w:sz="0" w:space="31" w:color="000000" w:shadow="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lxf</dc:creator>
  <cp:lastModifiedBy>lxf</cp:lastModifiedBy>
  <cp:revision>2</cp:revision>
  <dcterms:created xsi:type="dcterms:W3CDTF">2020-09-07T09:59:00Z</dcterms:created>
  <dcterms:modified xsi:type="dcterms:W3CDTF">2020-09-07T09:59:00Z</dcterms:modified>
</cp:coreProperties>
</file>