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B1A" w:rsidRPr="0089327B" w:rsidRDefault="00C94D8E" w:rsidP="00AE0015">
      <w:pPr>
        <w:jc w:val="center"/>
        <w:rPr>
          <w:rFonts w:asciiTheme="minorEastAsia" w:hAnsiTheme="minorEastAsia"/>
          <w:b/>
          <w:sz w:val="28"/>
        </w:rPr>
      </w:pPr>
      <w:r w:rsidRPr="0089327B">
        <w:rPr>
          <w:rFonts w:asciiTheme="minorEastAsia" w:hAnsiTheme="minorEastAsia"/>
          <w:b/>
          <w:sz w:val="28"/>
        </w:rPr>
        <w:t>河北省</w:t>
      </w:r>
      <w:r w:rsidR="00AE0015">
        <w:rPr>
          <w:rFonts w:asciiTheme="minorEastAsia" w:hAnsiTheme="minorEastAsia" w:hint="eastAsia"/>
          <w:b/>
          <w:sz w:val="28"/>
        </w:rPr>
        <w:t>邢台市经济开发区项</w:t>
      </w:r>
      <w:r w:rsidRPr="0089327B">
        <w:rPr>
          <w:rFonts w:asciiTheme="minorEastAsia" w:hAnsiTheme="minorEastAsia"/>
          <w:b/>
          <w:sz w:val="28"/>
        </w:rPr>
        <w:t>目汇总</w:t>
      </w:r>
    </w:p>
    <w:p w:rsidR="00C94D8E" w:rsidRPr="0089327B" w:rsidRDefault="00C94D8E">
      <w:pPr>
        <w:rPr>
          <w:rFonts w:asciiTheme="minorEastAsia" w:hAnsiTheme="minorEastAsia"/>
        </w:rPr>
      </w:pPr>
    </w:p>
    <w:p w:rsidR="00C94D8E" w:rsidRPr="0089327B" w:rsidRDefault="00C94D8E" w:rsidP="0089327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 w:rsidRPr="0089327B">
        <w:rPr>
          <w:rFonts w:asciiTheme="minorEastAsia" w:hAnsiTheme="minorEastAsia" w:hint="eastAsia"/>
          <w:sz w:val="24"/>
        </w:rPr>
        <w:t>地理位置：</w:t>
      </w:r>
      <w:r w:rsidR="00AE0015" w:rsidRPr="00AE0015">
        <w:rPr>
          <w:rFonts w:asciiTheme="minorEastAsia" w:hAnsiTheme="minorEastAsia" w:hint="eastAsia"/>
          <w:sz w:val="24"/>
        </w:rPr>
        <w:t>河北省邢台经济开发区信德路以东、规划建设东大街两侧</w:t>
      </w:r>
      <w:r w:rsidR="00AE0015">
        <w:rPr>
          <w:rFonts w:asciiTheme="minorEastAsia" w:hAnsiTheme="minorEastAsia" w:hint="eastAsia"/>
          <w:sz w:val="24"/>
        </w:rPr>
        <w:t>，项目</w:t>
      </w:r>
      <w:r w:rsidR="00AE0015" w:rsidRPr="00AE0015">
        <w:rPr>
          <w:rFonts w:asciiTheme="minorEastAsia" w:hAnsiTheme="minorEastAsia" w:hint="eastAsia"/>
          <w:sz w:val="24"/>
        </w:rPr>
        <w:t>位于最新邢台市区规划中心位置，北侧为城市中轴线——中兴东大街，东侧为东华路(原107国道)及环城景观水系，距邢台东高铁站不足10分钟车程</w:t>
      </w:r>
      <w:r w:rsidRPr="0089327B">
        <w:rPr>
          <w:rFonts w:asciiTheme="minorEastAsia" w:hAnsiTheme="minorEastAsia" w:hint="eastAsia"/>
          <w:sz w:val="24"/>
        </w:rPr>
        <w:t>。</w:t>
      </w:r>
    </w:p>
    <w:p w:rsidR="00666438" w:rsidRDefault="00C94D8E" w:rsidP="0089327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 w:rsidRPr="0089327B">
        <w:rPr>
          <w:rFonts w:asciiTheme="minorEastAsia" w:hAnsiTheme="minorEastAsia" w:hint="eastAsia"/>
          <w:sz w:val="24"/>
        </w:rPr>
        <w:t>占地面积：</w:t>
      </w:r>
      <w:r w:rsidR="00AE0015">
        <w:rPr>
          <w:rFonts w:asciiTheme="minorEastAsia" w:hAnsiTheme="minorEastAsia" w:hint="eastAsia"/>
          <w:sz w:val="24"/>
        </w:rPr>
        <w:t>共计</w:t>
      </w:r>
      <w:r w:rsidR="00AE0015" w:rsidRPr="00AE0015">
        <w:rPr>
          <w:rFonts w:asciiTheme="minorEastAsia" w:hAnsiTheme="minorEastAsia" w:hint="eastAsia"/>
          <w:sz w:val="24"/>
        </w:rPr>
        <w:t>377.853亩</w:t>
      </w:r>
    </w:p>
    <w:p w:rsidR="00666438" w:rsidRDefault="00AE0015" w:rsidP="00666438">
      <w:pPr>
        <w:pStyle w:val="a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其中</w:t>
      </w:r>
      <w:r w:rsidRPr="00AE0015">
        <w:rPr>
          <w:rFonts w:asciiTheme="minorEastAsia" w:hAnsiTheme="minorEastAsia" w:hint="eastAsia"/>
          <w:sz w:val="24"/>
        </w:rPr>
        <w:t>二类居住用地333.0645亩</w:t>
      </w:r>
      <w:r w:rsidR="00666438">
        <w:rPr>
          <w:rFonts w:asciiTheme="minorEastAsia" w:hAnsiTheme="minorEastAsia" w:hint="eastAsia"/>
          <w:sz w:val="24"/>
        </w:rPr>
        <w:t>，容积率2</w:t>
      </w:r>
      <w:r w:rsidR="00666438">
        <w:rPr>
          <w:rFonts w:asciiTheme="minorEastAsia" w:hAnsiTheme="minorEastAsia"/>
          <w:sz w:val="24"/>
        </w:rPr>
        <w:t>.2</w:t>
      </w:r>
    </w:p>
    <w:p w:rsidR="00666438" w:rsidRDefault="00AE0015" w:rsidP="00666438">
      <w:pPr>
        <w:pStyle w:val="a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 w:rsidRPr="00AE0015">
        <w:rPr>
          <w:rFonts w:asciiTheme="minorEastAsia" w:hAnsiTheme="minorEastAsia" w:hint="eastAsia"/>
          <w:sz w:val="24"/>
        </w:rPr>
        <w:t>中小学用地41.7885亩</w:t>
      </w:r>
      <w:r w:rsidR="00666438">
        <w:rPr>
          <w:rFonts w:asciiTheme="minorEastAsia" w:hAnsiTheme="minorEastAsia" w:hint="eastAsia"/>
          <w:sz w:val="24"/>
        </w:rPr>
        <w:t>，容积率1</w:t>
      </w:r>
      <w:r w:rsidR="00666438">
        <w:rPr>
          <w:rFonts w:asciiTheme="minorEastAsia" w:hAnsiTheme="minorEastAsia"/>
          <w:sz w:val="24"/>
        </w:rPr>
        <w:t>.0</w:t>
      </w:r>
    </w:p>
    <w:p w:rsidR="00C94D8E" w:rsidRPr="0089327B" w:rsidRDefault="00AE0015" w:rsidP="00666438">
      <w:pPr>
        <w:pStyle w:val="a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 w:rsidRPr="00AE0015">
        <w:rPr>
          <w:rFonts w:asciiTheme="minorEastAsia" w:hAnsiTheme="minorEastAsia" w:hint="eastAsia"/>
          <w:sz w:val="24"/>
        </w:rPr>
        <w:t>文化设施用地3.0亩</w:t>
      </w:r>
      <w:r>
        <w:rPr>
          <w:rFonts w:asciiTheme="minorEastAsia" w:hAnsiTheme="minorEastAsia" w:hint="eastAsia"/>
          <w:sz w:val="24"/>
        </w:rPr>
        <w:t>）</w:t>
      </w:r>
      <w:r w:rsidR="00666438">
        <w:rPr>
          <w:rFonts w:asciiTheme="minorEastAsia" w:hAnsiTheme="minorEastAsia" w:hint="eastAsia"/>
          <w:sz w:val="24"/>
        </w:rPr>
        <w:t>.容积率1</w:t>
      </w:r>
      <w:r w:rsidR="00666438">
        <w:rPr>
          <w:rFonts w:asciiTheme="minorEastAsia" w:hAnsiTheme="minorEastAsia"/>
          <w:sz w:val="24"/>
        </w:rPr>
        <w:t>.5</w:t>
      </w:r>
    </w:p>
    <w:p w:rsidR="00C94D8E" w:rsidRPr="0089327B" w:rsidRDefault="00AE0015" w:rsidP="0089327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土地出让金</w:t>
      </w:r>
      <w:r w:rsidR="00C94D8E" w:rsidRPr="0089327B">
        <w:rPr>
          <w:rFonts w:asciiTheme="minorEastAsia" w:hAnsiTheme="minorEastAsia" w:hint="eastAsia"/>
          <w:sz w:val="24"/>
        </w:rPr>
        <w:t>：</w:t>
      </w:r>
      <w:r>
        <w:rPr>
          <w:rFonts w:asciiTheme="minorEastAsia" w:hAnsiTheme="minorEastAsia" w:hint="eastAsia"/>
          <w:sz w:val="24"/>
        </w:rPr>
        <w:t>（</w:t>
      </w:r>
      <w:r w:rsidR="00B6140C">
        <w:rPr>
          <w:rFonts w:asciiTheme="minorEastAsia" w:hAnsiTheme="minorEastAsia"/>
          <w:sz w:val="24"/>
        </w:rPr>
        <w:t>337.1</w:t>
      </w:r>
      <w:r>
        <w:rPr>
          <w:rFonts w:asciiTheme="minorEastAsia" w:hAnsiTheme="minorEastAsia" w:hint="eastAsia"/>
          <w:sz w:val="24"/>
        </w:rPr>
        <w:t>亩</w:t>
      </w:r>
      <w:r w:rsidR="00B6140C">
        <w:rPr>
          <w:rFonts w:asciiTheme="minorEastAsia" w:hAnsiTheme="minorEastAsia" w:hint="eastAsia"/>
          <w:sz w:val="24"/>
        </w:rPr>
        <w:t>，居住用地+文化设施用地</w:t>
      </w:r>
      <w:r>
        <w:rPr>
          <w:rFonts w:asciiTheme="minorEastAsia" w:hAnsiTheme="minorEastAsia" w:hint="eastAsia"/>
          <w:sz w:val="24"/>
        </w:rPr>
        <w:t>）共计8</w:t>
      </w:r>
      <w:r>
        <w:rPr>
          <w:rFonts w:asciiTheme="minorEastAsia" w:hAnsiTheme="minorEastAsia"/>
          <w:sz w:val="24"/>
        </w:rPr>
        <w:t>.1</w:t>
      </w:r>
      <w:r>
        <w:rPr>
          <w:rFonts w:asciiTheme="minorEastAsia" w:hAnsiTheme="minorEastAsia" w:hint="eastAsia"/>
          <w:sz w:val="24"/>
        </w:rPr>
        <w:t>亿元，既</w:t>
      </w:r>
      <w:r w:rsidR="00B6140C">
        <w:rPr>
          <w:rFonts w:asciiTheme="minorEastAsia" w:hAnsiTheme="minorEastAsia"/>
          <w:sz w:val="24"/>
        </w:rPr>
        <w:t>240.28</w:t>
      </w:r>
      <w:r>
        <w:rPr>
          <w:rFonts w:asciiTheme="minorEastAsia" w:hAnsiTheme="minorEastAsia" w:hint="eastAsia"/>
          <w:sz w:val="24"/>
        </w:rPr>
        <w:t>万/亩</w:t>
      </w:r>
      <w:r w:rsidR="00C94D8E" w:rsidRPr="0089327B">
        <w:rPr>
          <w:rFonts w:asciiTheme="minorEastAsia" w:hAnsiTheme="minorEastAsia" w:hint="eastAsia"/>
          <w:sz w:val="24"/>
        </w:rPr>
        <w:t>。</w:t>
      </w:r>
      <w:r w:rsidR="00666438">
        <w:rPr>
          <w:rFonts w:asciiTheme="minorEastAsia" w:hAnsiTheme="minorEastAsia" w:hint="eastAsia"/>
          <w:sz w:val="24"/>
        </w:rPr>
        <w:t>（注：中小学用地为划拨用地）</w:t>
      </w:r>
      <w:r w:rsidR="00B6140C">
        <w:rPr>
          <w:rFonts w:asciiTheme="minorEastAsia" w:hAnsiTheme="minorEastAsia" w:hint="eastAsia"/>
          <w:sz w:val="24"/>
        </w:rPr>
        <w:t>。</w:t>
      </w:r>
    </w:p>
    <w:p w:rsidR="004D1E2B" w:rsidRDefault="00AE0015" w:rsidP="004D1E2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其他：</w:t>
      </w:r>
    </w:p>
    <w:p w:rsidR="004D1E2B" w:rsidRPr="004D1E2B" w:rsidRDefault="004D1E2B" w:rsidP="004D1E2B">
      <w:pPr>
        <w:pStyle w:val="a3"/>
        <w:spacing w:line="360" w:lineRule="auto"/>
        <w:ind w:left="360" w:firstLineChars="0" w:firstLine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（1）项目为教育产业勾地，已经定向引入首都师范大学附属小学，可以实现</w:t>
      </w:r>
      <w:r w:rsidR="00A03FC4">
        <w:rPr>
          <w:rFonts w:asciiTheme="minorEastAsia" w:hAnsiTheme="minorEastAsia" w:hint="eastAsia"/>
          <w:sz w:val="24"/>
        </w:rPr>
        <w:t>居住用地</w:t>
      </w:r>
      <w:r>
        <w:rPr>
          <w:rFonts w:asciiTheme="minorEastAsia" w:hAnsiTheme="minorEastAsia" w:hint="eastAsia"/>
          <w:sz w:val="24"/>
        </w:rPr>
        <w:t>定向招拍挂。</w:t>
      </w:r>
    </w:p>
    <w:p w:rsidR="00AE0015" w:rsidRPr="004D1E2B" w:rsidRDefault="004D1E2B" w:rsidP="004D1E2B">
      <w:pPr>
        <w:spacing w:line="360" w:lineRule="auto"/>
        <w:ind w:left="3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（2）</w:t>
      </w:r>
      <w:r w:rsidR="00AE0015" w:rsidRPr="004D1E2B">
        <w:rPr>
          <w:rFonts w:asciiTheme="minorEastAsia" w:hAnsiTheme="minorEastAsia" w:hint="eastAsia"/>
          <w:sz w:val="24"/>
        </w:rPr>
        <w:t>需建设知名高校附属高标准示范小学，与项目地块开发相结合。原项目公司已同管委会及首都师范大学达成合作，并签订基础教育服务与合作三方协议。</w:t>
      </w:r>
    </w:p>
    <w:p w:rsidR="00913CB6" w:rsidRDefault="004D1E2B" w:rsidP="00890ACC">
      <w:pPr>
        <w:spacing w:line="360" w:lineRule="auto"/>
        <w:ind w:left="3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（3）摘地过程中需要收购引入首师大附属小学的教育壳公司，壳公司</w:t>
      </w:r>
      <w:r w:rsidR="00AE0015" w:rsidRPr="004D1E2B">
        <w:rPr>
          <w:rFonts w:asciiTheme="minorEastAsia" w:hAnsiTheme="minorEastAsia" w:hint="eastAsia"/>
          <w:sz w:val="24"/>
        </w:rPr>
        <w:t>公司股权全部转让。</w:t>
      </w:r>
      <w:r w:rsidR="00913CB6" w:rsidRPr="00913CB6">
        <w:rPr>
          <w:rFonts w:asciiTheme="minorEastAsia" w:hAnsiTheme="minorEastAsia" w:hint="eastAsia"/>
          <w:sz w:val="24"/>
        </w:rPr>
        <w:t>学校建设费用可与地方政府洽商建设费用返还。</w:t>
      </w:r>
    </w:p>
    <w:p w:rsidR="00B6140C" w:rsidRPr="004D1E2B" w:rsidRDefault="00890ACC" w:rsidP="00890ACC">
      <w:pPr>
        <w:spacing w:line="360" w:lineRule="auto"/>
        <w:ind w:left="3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(4)</w:t>
      </w:r>
      <w:r w:rsidR="00B6140C" w:rsidRPr="004D1E2B">
        <w:rPr>
          <w:rFonts w:asciiTheme="minorEastAsia" w:hAnsiTheme="minorEastAsia" w:hint="eastAsia"/>
          <w:sz w:val="24"/>
        </w:rPr>
        <w:t>项目附近新房均价约</w:t>
      </w:r>
      <w:r w:rsidR="0078078D">
        <w:rPr>
          <w:rFonts w:asciiTheme="minorEastAsia" w:hAnsiTheme="minorEastAsia" w:hint="eastAsia"/>
          <w:sz w:val="24"/>
        </w:rPr>
        <w:t>8000</w:t>
      </w:r>
      <w:r w:rsidR="00B6140C" w:rsidRPr="004D1E2B">
        <w:rPr>
          <w:rFonts w:asciiTheme="minorEastAsia" w:hAnsiTheme="minorEastAsia" w:hint="eastAsia"/>
          <w:sz w:val="24"/>
        </w:rPr>
        <w:t>万/㎡，土地市场价格约3</w:t>
      </w:r>
      <w:r w:rsidR="0078078D">
        <w:rPr>
          <w:rFonts w:asciiTheme="minorEastAsia" w:hAnsiTheme="minorEastAsia" w:hint="eastAsia"/>
          <w:sz w:val="24"/>
        </w:rPr>
        <w:t>0</w:t>
      </w:r>
      <w:r w:rsidR="00B6140C" w:rsidRPr="004D1E2B">
        <w:rPr>
          <w:rFonts w:asciiTheme="minorEastAsia" w:hAnsiTheme="minorEastAsia"/>
          <w:sz w:val="24"/>
        </w:rPr>
        <w:t>0</w:t>
      </w:r>
      <w:r w:rsidR="00B6140C" w:rsidRPr="004D1E2B">
        <w:rPr>
          <w:rFonts w:asciiTheme="minorEastAsia" w:hAnsiTheme="minorEastAsia" w:hint="eastAsia"/>
          <w:sz w:val="24"/>
        </w:rPr>
        <w:t>万/亩</w:t>
      </w:r>
      <w:r>
        <w:rPr>
          <w:rFonts w:asciiTheme="minorEastAsia" w:hAnsiTheme="minorEastAsia" w:hint="eastAsia"/>
          <w:sz w:val="24"/>
        </w:rPr>
        <w:t>。</w:t>
      </w:r>
    </w:p>
    <w:p w:rsidR="00AE0015" w:rsidRDefault="00AE0015" w:rsidP="00AE0015">
      <w:pPr>
        <w:spacing w:line="360" w:lineRule="auto"/>
        <w:rPr>
          <w:rFonts w:asciiTheme="minorEastAsia" w:hAnsiTheme="minorEastAsia"/>
          <w:sz w:val="24"/>
        </w:rPr>
      </w:pPr>
    </w:p>
    <w:p w:rsidR="00AE0015" w:rsidRDefault="00AE0015" w:rsidP="00AE0015">
      <w:pPr>
        <w:spacing w:line="360" w:lineRule="auto"/>
        <w:rPr>
          <w:rFonts w:asciiTheme="minorEastAsia" w:hAnsiTheme="minorEastAsia"/>
          <w:sz w:val="24"/>
        </w:rPr>
      </w:pPr>
    </w:p>
    <w:p w:rsidR="00345772" w:rsidRPr="00666438" w:rsidRDefault="00345772" w:rsidP="00666438">
      <w:pPr>
        <w:spacing w:line="360" w:lineRule="auto"/>
        <w:rPr>
          <w:rFonts w:asciiTheme="minorEastAsia" w:hAnsiTheme="minorEastAsia"/>
          <w:sz w:val="24"/>
        </w:rPr>
      </w:pPr>
    </w:p>
    <w:sectPr w:rsidR="00345772" w:rsidRPr="00666438" w:rsidSect="00C45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79C" w:rsidRDefault="0083379C" w:rsidP="00AE0015">
      <w:r>
        <w:separator/>
      </w:r>
    </w:p>
  </w:endnote>
  <w:endnote w:type="continuationSeparator" w:id="1">
    <w:p w:rsidR="0083379C" w:rsidRDefault="0083379C" w:rsidP="00AE0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79C" w:rsidRDefault="0083379C" w:rsidP="00AE0015">
      <w:r>
        <w:separator/>
      </w:r>
    </w:p>
  </w:footnote>
  <w:footnote w:type="continuationSeparator" w:id="1">
    <w:p w:rsidR="0083379C" w:rsidRDefault="0083379C" w:rsidP="00AE00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56841"/>
    <w:multiLevelType w:val="hybridMultilevel"/>
    <w:tmpl w:val="783C3C42"/>
    <w:lvl w:ilvl="0" w:tplc="EDE05D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6D63E8"/>
    <w:multiLevelType w:val="hybridMultilevel"/>
    <w:tmpl w:val="B5CCDCE6"/>
    <w:lvl w:ilvl="0" w:tplc="A238C1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3F4623"/>
    <w:multiLevelType w:val="hybridMultilevel"/>
    <w:tmpl w:val="D72EA5CC"/>
    <w:lvl w:ilvl="0" w:tplc="1388CE38">
      <w:start w:val="1"/>
      <w:numFmt w:val="decimal"/>
      <w:lvlText w:val="（%1）"/>
      <w:lvlJc w:val="left"/>
      <w:pPr>
        <w:ind w:left="10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42AD2597"/>
    <w:multiLevelType w:val="hybridMultilevel"/>
    <w:tmpl w:val="02E6859C"/>
    <w:lvl w:ilvl="0" w:tplc="8FB8F35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0510"/>
    <w:rsid w:val="00027E88"/>
    <w:rsid w:val="001F0510"/>
    <w:rsid w:val="00345772"/>
    <w:rsid w:val="004D1E2B"/>
    <w:rsid w:val="006077ED"/>
    <w:rsid w:val="00612404"/>
    <w:rsid w:val="00666438"/>
    <w:rsid w:val="0073795F"/>
    <w:rsid w:val="0078078D"/>
    <w:rsid w:val="00815CD2"/>
    <w:rsid w:val="0083379C"/>
    <w:rsid w:val="00890ACC"/>
    <w:rsid w:val="0089327B"/>
    <w:rsid w:val="008E7ABB"/>
    <w:rsid w:val="00902B1A"/>
    <w:rsid w:val="00913CB6"/>
    <w:rsid w:val="00A03FC4"/>
    <w:rsid w:val="00AE0015"/>
    <w:rsid w:val="00B6140C"/>
    <w:rsid w:val="00C457D3"/>
    <w:rsid w:val="00C94D8E"/>
    <w:rsid w:val="00CB2FE3"/>
    <w:rsid w:val="00DE5AA7"/>
    <w:rsid w:val="00EB3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7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8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E0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001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00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00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71</Words>
  <Characters>411</Characters>
  <Application>Microsoft Office Word</Application>
  <DocSecurity>0</DocSecurity>
  <Lines>3</Lines>
  <Paragraphs>1</Paragraphs>
  <ScaleCrop>false</ScaleCrop>
  <Company>北京乐孚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陆瀚芬</dc:creator>
  <cp:keywords/>
  <dc:description/>
  <cp:lastModifiedBy>Windows 用户</cp:lastModifiedBy>
  <cp:revision>11</cp:revision>
  <dcterms:created xsi:type="dcterms:W3CDTF">2018-05-06T10:07:00Z</dcterms:created>
  <dcterms:modified xsi:type="dcterms:W3CDTF">2020-10-15T10:26:00Z</dcterms:modified>
</cp:coreProperties>
</file>