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4B" w:rsidRDefault="00782272" w:rsidP="00782272">
      <w:pPr>
        <w:jc w:val="center"/>
        <w:rPr>
          <w:rFonts w:hint="eastAsia"/>
          <w:b/>
          <w:sz w:val="52"/>
          <w:szCs w:val="52"/>
        </w:rPr>
      </w:pPr>
      <w:r w:rsidRPr="00782272">
        <w:rPr>
          <w:rFonts w:hint="eastAsia"/>
          <w:b/>
          <w:sz w:val="52"/>
          <w:szCs w:val="52"/>
        </w:rPr>
        <w:t>大唐凤凰书院商业计划书</w:t>
      </w:r>
    </w:p>
    <w:p w:rsidR="00F82D0B" w:rsidRDefault="00F82D0B" w:rsidP="00782272">
      <w:pPr>
        <w:jc w:val="center"/>
        <w:rPr>
          <w:rFonts w:hint="eastAsia"/>
          <w:b/>
          <w:sz w:val="52"/>
          <w:szCs w:val="52"/>
        </w:rPr>
      </w:pPr>
    </w:p>
    <w:p w:rsidR="00782272" w:rsidRDefault="00782272" w:rsidP="0078227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唐凤凰书院在原唐人文化园项目（唐山市大城山公园内）基础上进行改造，可以用最小的成本，创造最大的社会效益。原大唐文化园项目中的大唐行宫和孔子书院主体结构已完工，可以整合开发利用，建成唐山市的一个文化品牌名片—大唐凤凰书院。成为中国历史上第五大书院，北方第一大书院</w:t>
      </w:r>
      <w:r w:rsidR="00F82D0B">
        <w:rPr>
          <w:rFonts w:hint="eastAsia"/>
          <w:sz w:val="28"/>
          <w:szCs w:val="28"/>
        </w:rPr>
        <w:t>，将唐山打造成全国知名教育高地。</w:t>
      </w:r>
    </w:p>
    <w:p w:rsidR="00F82D0B" w:rsidRPr="0081461C" w:rsidRDefault="003D5F9B" w:rsidP="003D5F9B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 w:rsidRPr="0081461C">
        <w:rPr>
          <w:rFonts w:hint="eastAsia"/>
          <w:b/>
          <w:sz w:val="28"/>
          <w:szCs w:val="28"/>
        </w:rPr>
        <w:t>项目内容：</w:t>
      </w:r>
    </w:p>
    <w:p w:rsidR="003D5F9B" w:rsidRDefault="003D5F9B" w:rsidP="003D5F9B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大唐凤凰书院展览区</w:t>
      </w:r>
    </w:p>
    <w:p w:rsidR="00782272" w:rsidRDefault="003D5F9B" w:rsidP="003D5F9B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大唐凤凰高级中学</w:t>
      </w:r>
    </w:p>
    <w:p w:rsidR="003D5F9B" w:rsidRPr="003D5F9B" w:rsidRDefault="003D5F9B" w:rsidP="003D5F9B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81461C">
        <w:rPr>
          <w:rFonts w:hint="eastAsia"/>
          <w:b/>
          <w:sz w:val="28"/>
          <w:szCs w:val="28"/>
        </w:rPr>
        <w:t>项目投资主体</w:t>
      </w:r>
      <w:r w:rsidRPr="003D5F9B">
        <w:rPr>
          <w:rFonts w:hint="eastAsia"/>
          <w:sz w:val="28"/>
          <w:szCs w:val="28"/>
        </w:rPr>
        <w:t>：</w:t>
      </w:r>
    </w:p>
    <w:p w:rsidR="003D5F9B" w:rsidRDefault="003D5F9B" w:rsidP="004E0595">
      <w:pPr>
        <w:pStyle w:val="a3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唐山大唐凤凰书院教育管理有限公司</w:t>
      </w:r>
    </w:p>
    <w:p w:rsidR="004E0595" w:rsidRDefault="004E0595" w:rsidP="004E0595">
      <w:pPr>
        <w:pStyle w:val="a3"/>
        <w:ind w:left="144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唐山陡河青龙河开发建设投资有限公司</w:t>
      </w:r>
    </w:p>
    <w:p w:rsidR="004E0595" w:rsidRPr="004E0595" w:rsidRDefault="004E0595" w:rsidP="004E0595">
      <w:pPr>
        <w:pStyle w:val="a3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4E0595">
        <w:rPr>
          <w:rFonts w:hint="eastAsia"/>
          <w:sz w:val="28"/>
          <w:szCs w:val="28"/>
        </w:rPr>
        <w:t>合作开发：中铁集团（暂定）</w:t>
      </w:r>
    </w:p>
    <w:p w:rsidR="004E0595" w:rsidRPr="0081461C" w:rsidRDefault="004E0595" w:rsidP="004E0595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 w:rsidRPr="0081461C">
        <w:rPr>
          <w:rFonts w:hint="eastAsia"/>
          <w:b/>
          <w:sz w:val="28"/>
          <w:szCs w:val="28"/>
        </w:rPr>
        <w:t>建设周期（三年）</w:t>
      </w:r>
    </w:p>
    <w:p w:rsidR="004E0595" w:rsidRDefault="004E0595" w:rsidP="004E0595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81461C">
        <w:rPr>
          <w:rFonts w:hint="eastAsia"/>
          <w:sz w:val="28"/>
          <w:szCs w:val="28"/>
        </w:rPr>
        <w:t>、</w:t>
      </w:r>
      <w:bookmarkStart w:id="0" w:name="_GoBack"/>
      <w:bookmarkEnd w:id="0"/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年投资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万元装修项目部，申请立项手续。</w:t>
      </w:r>
    </w:p>
    <w:p w:rsidR="004E0595" w:rsidRDefault="004E0595" w:rsidP="004E0595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年投资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亿元装修建设完善大唐凤凰书院历史人文公共展览区。</w:t>
      </w:r>
    </w:p>
    <w:p w:rsidR="004E0595" w:rsidRDefault="004E0595" w:rsidP="004E0595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年投资</w:t>
      </w:r>
      <w:r>
        <w:rPr>
          <w:rFonts w:hint="eastAsia"/>
          <w:sz w:val="28"/>
          <w:szCs w:val="28"/>
        </w:rPr>
        <w:t>3.5</w:t>
      </w:r>
      <w:r>
        <w:rPr>
          <w:rFonts w:hint="eastAsia"/>
          <w:sz w:val="28"/>
          <w:szCs w:val="28"/>
        </w:rPr>
        <w:t>亿元建设完成大唐凤凰高级中学，面向国内外招生开放。</w:t>
      </w:r>
    </w:p>
    <w:p w:rsidR="004E0595" w:rsidRDefault="004E0595" w:rsidP="004E0595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年投资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亿元完善相关措施，绿化景观及配套服务功</w:t>
      </w:r>
      <w:r>
        <w:rPr>
          <w:rFonts w:hint="eastAsia"/>
          <w:sz w:val="28"/>
          <w:szCs w:val="28"/>
        </w:rPr>
        <w:lastRenderedPageBreak/>
        <w:t>能。</w:t>
      </w:r>
    </w:p>
    <w:p w:rsidR="004E0595" w:rsidRDefault="004E0595" w:rsidP="004E05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81461C">
        <w:rPr>
          <w:rFonts w:hint="eastAsia"/>
          <w:b/>
          <w:sz w:val="28"/>
          <w:szCs w:val="28"/>
        </w:rPr>
        <w:t>项目预期</w:t>
      </w:r>
      <w:r>
        <w:rPr>
          <w:rFonts w:hint="eastAsia"/>
          <w:sz w:val="28"/>
          <w:szCs w:val="28"/>
        </w:rPr>
        <w:t>：</w:t>
      </w:r>
    </w:p>
    <w:p w:rsidR="004E0595" w:rsidRDefault="004E0595" w:rsidP="004E05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年唐山初中毕业人数为</w:t>
      </w:r>
      <w:r>
        <w:rPr>
          <w:rFonts w:hint="eastAsia"/>
          <w:sz w:val="28"/>
          <w:szCs w:val="28"/>
        </w:rPr>
        <w:t>89000</w:t>
      </w:r>
      <w:r>
        <w:rPr>
          <w:rFonts w:hint="eastAsia"/>
          <w:sz w:val="28"/>
          <w:szCs w:val="28"/>
        </w:rPr>
        <w:t>人，为高中就读造成很大压力，此项目完成后可安排初中生</w:t>
      </w:r>
      <w:r>
        <w:rPr>
          <w:rFonts w:hint="eastAsia"/>
          <w:sz w:val="28"/>
          <w:szCs w:val="28"/>
        </w:rPr>
        <w:t>3000</w:t>
      </w:r>
      <w:r>
        <w:rPr>
          <w:rFonts w:hint="eastAsia"/>
          <w:sz w:val="28"/>
          <w:szCs w:val="28"/>
        </w:rPr>
        <w:t>人上学，每年为国内外一类大学输送德智体全面优秀学生。</w:t>
      </w:r>
    </w:p>
    <w:p w:rsidR="00500623" w:rsidRDefault="00500623" w:rsidP="004E05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、项目完成后每年可安排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人就业，并每年为全国培训优秀国学教师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人。</w:t>
      </w:r>
    </w:p>
    <w:p w:rsidR="00500623" w:rsidRDefault="00500623" w:rsidP="004E05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、项目完成后每年为国家创造</w:t>
      </w:r>
      <w:r>
        <w:rPr>
          <w:rFonts w:hint="eastAsia"/>
          <w:sz w:val="28"/>
          <w:szCs w:val="28"/>
        </w:rPr>
        <w:t>2000-3000</w:t>
      </w:r>
      <w:r>
        <w:rPr>
          <w:rFonts w:hint="eastAsia"/>
          <w:sz w:val="28"/>
          <w:szCs w:val="28"/>
        </w:rPr>
        <w:t>万税收收入。</w:t>
      </w:r>
    </w:p>
    <w:p w:rsidR="00500623" w:rsidRDefault="00500623" w:rsidP="004E05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、项目建成后每年为唐山带来</w:t>
      </w:r>
      <w:r>
        <w:rPr>
          <w:rFonts w:hint="eastAsia"/>
          <w:sz w:val="28"/>
          <w:szCs w:val="28"/>
        </w:rPr>
        <w:t>2-3</w:t>
      </w:r>
      <w:r>
        <w:rPr>
          <w:rFonts w:hint="eastAsia"/>
          <w:sz w:val="28"/>
          <w:szCs w:val="28"/>
        </w:rPr>
        <w:t>亿元旅游经济收入，并带动相关产业发展，远景预期每年可拉动唐山经济发展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亿元。</w:t>
      </w:r>
    </w:p>
    <w:p w:rsidR="00500623" w:rsidRDefault="00500623" w:rsidP="004E05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、需要完成开发互联网教学模式，每年创造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亿元经济收入。</w:t>
      </w:r>
    </w:p>
    <w:p w:rsidR="00500623" w:rsidRDefault="00500623" w:rsidP="004E0595">
      <w:pPr>
        <w:rPr>
          <w:rFonts w:hint="eastAsia"/>
          <w:sz w:val="28"/>
          <w:szCs w:val="28"/>
        </w:rPr>
      </w:pPr>
      <w:r w:rsidRPr="0081461C">
        <w:rPr>
          <w:rFonts w:hint="eastAsia"/>
          <w:b/>
          <w:sz w:val="28"/>
          <w:szCs w:val="28"/>
        </w:rPr>
        <w:t>五</w:t>
      </w:r>
      <w:r w:rsidR="00AD553B">
        <w:rPr>
          <w:rFonts w:hint="eastAsia"/>
          <w:sz w:val="28"/>
          <w:szCs w:val="28"/>
        </w:rPr>
        <w:t>、</w:t>
      </w:r>
      <w:r w:rsidR="00AD553B" w:rsidRPr="0081461C">
        <w:rPr>
          <w:rFonts w:hint="eastAsia"/>
          <w:b/>
          <w:sz w:val="28"/>
          <w:szCs w:val="28"/>
        </w:rPr>
        <w:t>需要协调解决的问题</w:t>
      </w:r>
      <w:r w:rsidR="00AD553B">
        <w:rPr>
          <w:rFonts w:hint="eastAsia"/>
          <w:sz w:val="28"/>
          <w:szCs w:val="28"/>
        </w:rPr>
        <w:t>：</w:t>
      </w:r>
    </w:p>
    <w:p w:rsidR="00AD553B" w:rsidRDefault="00AD553B" w:rsidP="004E05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、项目立项，政策引导，舆论宣传，合力推进。</w:t>
      </w:r>
    </w:p>
    <w:p w:rsidR="00AD553B" w:rsidRDefault="00AD553B" w:rsidP="004E05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、原唐人文化园项目的一些遗留问题。</w:t>
      </w:r>
    </w:p>
    <w:p w:rsidR="0081461C" w:rsidRDefault="0081461C" w:rsidP="004E0595">
      <w:pPr>
        <w:rPr>
          <w:rFonts w:hint="eastAsia"/>
          <w:b/>
          <w:sz w:val="28"/>
          <w:szCs w:val="28"/>
        </w:rPr>
      </w:pPr>
      <w:r w:rsidRPr="0081461C">
        <w:rPr>
          <w:rFonts w:hint="eastAsia"/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、联系人：李向峰</w:t>
      </w:r>
    </w:p>
    <w:p w:rsidR="0081461C" w:rsidRDefault="0081461C" w:rsidP="0081461C">
      <w:pPr>
        <w:ind w:firstLine="564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电话：</w:t>
      </w:r>
      <w:r>
        <w:rPr>
          <w:rFonts w:hint="eastAsia"/>
          <w:b/>
          <w:sz w:val="28"/>
          <w:szCs w:val="28"/>
        </w:rPr>
        <w:t>18516850097</w:t>
      </w:r>
    </w:p>
    <w:p w:rsidR="0081461C" w:rsidRDefault="0081461C" w:rsidP="0081461C">
      <w:pPr>
        <w:ind w:firstLine="564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微信：</w:t>
      </w:r>
      <w:r>
        <w:rPr>
          <w:rFonts w:hint="eastAsia"/>
          <w:b/>
          <w:sz w:val="28"/>
          <w:szCs w:val="28"/>
        </w:rPr>
        <w:t>840044230</w:t>
      </w:r>
    </w:p>
    <w:p w:rsidR="0081461C" w:rsidRDefault="0081461C" w:rsidP="0081461C">
      <w:pPr>
        <w:ind w:firstLine="564"/>
        <w:rPr>
          <w:rFonts w:hint="eastAsia"/>
          <w:b/>
          <w:sz w:val="28"/>
          <w:szCs w:val="28"/>
        </w:rPr>
      </w:pPr>
    </w:p>
    <w:p w:rsidR="0081461C" w:rsidRDefault="0081461C" w:rsidP="0081461C">
      <w:pPr>
        <w:ind w:firstLine="564"/>
        <w:rPr>
          <w:rFonts w:hint="eastAsia"/>
          <w:b/>
          <w:sz w:val="28"/>
          <w:szCs w:val="28"/>
        </w:rPr>
      </w:pPr>
    </w:p>
    <w:p w:rsidR="0081461C" w:rsidRDefault="0081461C" w:rsidP="0081461C">
      <w:pPr>
        <w:ind w:firstLine="564"/>
        <w:rPr>
          <w:rFonts w:hint="eastAsia"/>
          <w:b/>
          <w:sz w:val="28"/>
          <w:szCs w:val="28"/>
        </w:rPr>
      </w:pPr>
    </w:p>
    <w:p w:rsidR="0081461C" w:rsidRPr="0081461C" w:rsidRDefault="0081461C" w:rsidP="0081461C">
      <w:pPr>
        <w:ind w:firstLine="564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8"/>
          <w:szCs w:val="28"/>
        </w:rPr>
        <w:t>唐山大唐凤凰书院教育管理有限公司</w:t>
      </w:r>
    </w:p>
    <w:p w:rsidR="00AD553B" w:rsidRPr="004E0595" w:rsidRDefault="00AD553B" w:rsidP="004E0595">
      <w:pPr>
        <w:rPr>
          <w:sz w:val="28"/>
          <w:szCs w:val="28"/>
        </w:rPr>
      </w:pPr>
    </w:p>
    <w:sectPr w:rsidR="00AD553B" w:rsidRPr="004E0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501"/>
    <w:multiLevelType w:val="hybridMultilevel"/>
    <w:tmpl w:val="C72EA34C"/>
    <w:lvl w:ilvl="0" w:tplc="F7A28A1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E8B01DD"/>
    <w:multiLevelType w:val="hybridMultilevel"/>
    <w:tmpl w:val="D65E6BA2"/>
    <w:lvl w:ilvl="0" w:tplc="8D10463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9D119A"/>
    <w:multiLevelType w:val="hybridMultilevel"/>
    <w:tmpl w:val="A8265B7C"/>
    <w:lvl w:ilvl="0" w:tplc="6EEA9D5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9C"/>
    <w:rsid w:val="00025D4B"/>
    <w:rsid w:val="003D5F9B"/>
    <w:rsid w:val="004E0595"/>
    <w:rsid w:val="00500623"/>
    <w:rsid w:val="00782272"/>
    <w:rsid w:val="0081461C"/>
    <w:rsid w:val="00AD553B"/>
    <w:rsid w:val="00CF5B9C"/>
    <w:rsid w:val="00F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2020-12-15T00:37:00Z</dcterms:created>
  <dcterms:modified xsi:type="dcterms:W3CDTF">2020-12-15T02:02:00Z</dcterms:modified>
</cp:coreProperties>
</file>