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E541D" w14:textId="3991966F" w:rsidR="004465D2" w:rsidRDefault="004B3985" w:rsidP="00444F13">
      <w:pPr>
        <w:jc w:val="center"/>
        <w:rPr>
          <w:sz w:val="24"/>
          <w:szCs w:val="24"/>
        </w:rPr>
      </w:pPr>
      <w:r w:rsidRPr="00444F13">
        <w:rPr>
          <w:rFonts w:hint="eastAsia"/>
          <w:sz w:val="24"/>
          <w:szCs w:val="24"/>
        </w:rPr>
        <w:t>六合物流用地信息</w:t>
      </w:r>
    </w:p>
    <w:p w14:paraId="5988381B" w14:textId="46BC72E5" w:rsidR="004B3985" w:rsidRPr="00444F13" w:rsidRDefault="004B3985" w:rsidP="004B3985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 w:rsidRPr="00444F13">
        <w:rPr>
          <w:rFonts w:hint="eastAsia"/>
          <w:sz w:val="24"/>
          <w:szCs w:val="24"/>
        </w:rPr>
        <w:t>地块位置：位于江苏省南京市六合区内，四至范围为东至杨庄河路，西至创业路，北至江北沿江高等级公路，南至园区二路。</w:t>
      </w:r>
    </w:p>
    <w:p w14:paraId="0D2B071C" w14:textId="5DAAD34C" w:rsidR="004B3985" w:rsidRPr="00444F13" w:rsidRDefault="004B3985" w:rsidP="004B3985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 w:rsidRPr="00444F13">
        <w:rPr>
          <w:rFonts w:hint="eastAsia"/>
          <w:sz w:val="24"/>
          <w:szCs w:val="24"/>
        </w:rPr>
        <w:t>地块面积：约</w:t>
      </w:r>
      <w:r w:rsidRPr="00444F13">
        <w:rPr>
          <w:sz w:val="24"/>
          <w:szCs w:val="24"/>
        </w:rPr>
        <w:t>274</w:t>
      </w:r>
      <w:r w:rsidRPr="00444F13">
        <w:rPr>
          <w:rFonts w:hint="eastAsia"/>
          <w:sz w:val="24"/>
          <w:szCs w:val="24"/>
        </w:rPr>
        <w:t>亩</w:t>
      </w:r>
    </w:p>
    <w:p w14:paraId="7D78E738" w14:textId="4B3F1C74" w:rsidR="004B3985" w:rsidRPr="00444F13" w:rsidRDefault="004B3985" w:rsidP="004B3985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 w:rsidRPr="00444F13">
        <w:rPr>
          <w:rFonts w:hint="eastAsia"/>
          <w:sz w:val="24"/>
          <w:szCs w:val="24"/>
        </w:rPr>
        <w:t>土地情况：净地，条件合适可立即供地</w:t>
      </w:r>
    </w:p>
    <w:p w14:paraId="4F33776A" w14:textId="75B7AA38" w:rsidR="004B3985" w:rsidRPr="00444F13" w:rsidRDefault="004B3985" w:rsidP="004B3985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 w:rsidRPr="00444F13">
        <w:rPr>
          <w:rFonts w:hint="eastAsia"/>
          <w:sz w:val="24"/>
          <w:szCs w:val="24"/>
        </w:rPr>
        <w:t>拿地要求：</w:t>
      </w:r>
      <w:r w:rsidR="00F602EF">
        <w:rPr>
          <w:rFonts w:hint="eastAsia"/>
          <w:sz w:val="24"/>
          <w:szCs w:val="24"/>
        </w:rPr>
        <w:t>外资要求</w:t>
      </w:r>
      <w:r w:rsidRPr="00444F13">
        <w:rPr>
          <w:rFonts w:hint="eastAsia"/>
          <w:sz w:val="24"/>
          <w:szCs w:val="24"/>
        </w:rPr>
        <w:t>，</w:t>
      </w:r>
      <w:r w:rsidR="00F602EF">
        <w:rPr>
          <w:rFonts w:hint="eastAsia"/>
          <w:sz w:val="24"/>
          <w:szCs w:val="24"/>
        </w:rPr>
        <w:t>可</w:t>
      </w:r>
      <w:r w:rsidRPr="00444F13">
        <w:rPr>
          <w:rFonts w:hint="eastAsia"/>
          <w:sz w:val="24"/>
          <w:szCs w:val="24"/>
        </w:rPr>
        <w:t>分批到账。</w:t>
      </w:r>
      <w:r w:rsidR="0002225C">
        <w:rPr>
          <w:rFonts w:hint="eastAsia"/>
          <w:sz w:val="24"/>
          <w:szCs w:val="24"/>
        </w:rPr>
        <w:t>年</w:t>
      </w:r>
      <w:r w:rsidRPr="00444F13">
        <w:rPr>
          <w:rFonts w:hint="eastAsia"/>
          <w:sz w:val="24"/>
          <w:szCs w:val="24"/>
        </w:rPr>
        <w:t>前完成</w:t>
      </w:r>
      <w:r w:rsidR="0002225C">
        <w:rPr>
          <w:rFonts w:hint="eastAsia"/>
          <w:sz w:val="24"/>
          <w:szCs w:val="24"/>
        </w:rPr>
        <w:t>投资协议签订，当地公司注册，注册后</w:t>
      </w:r>
      <w:r w:rsidRPr="00444F13">
        <w:rPr>
          <w:rFonts w:hint="eastAsia"/>
          <w:sz w:val="24"/>
          <w:szCs w:val="24"/>
        </w:rPr>
        <w:t>外资到账不低于</w:t>
      </w:r>
      <w:r w:rsidR="007C58BF">
        <w:rPr>
          <w:sz w:val="24"/>
          <w:szCs w:val="24"/>
        </w:rPr>
        <w:t>20</w:t>
      </w:r>
      <w:r w:rsidRPr="00444F13">
        <w:rPr>
          <w:sz w:val="24"/>
          <w:szCs w:val="24"/>
        </w:rPr>
        <w:t>00</w:t>
      </w:r>
      <w:r w:rsidRPr="00444F13">
        <w:rPr>
          <w:rFonts w:hint="eastAsia"/>
          <w:sz w:val="24"/>
          <w:szCs w:val="24"/>
        </w:rPr>
        <w:t>万美元，2</w:t>
      </w:r>
      <w:r w:rsidRPr="00444F13">
        <w:rPr>
          <w:sz w:val="24"/>
          <w:szCs w:val="24"/>
        </w:rPr>
        <w:t>022</w:t>
      </w:r>
      <w:r w:rsidRPr="00444F13">
        <w:rPr>
          <w:rFonts w:hint="eastAsia"/>
          <w:sz w:val="24"/>
          <w:szCs w:val="24"/>
        </w:rPr>
        <w:t>年6月3</w:t>
      </w:r>
      <w:r w:rsidRPr="00444F13">
        <w:rPr>
          <w:sz w:val="24"/>
          <w:szCs w:val="24"/>
        </w:rPr>
        <w:t>0</w:t>
      </w:r>
      <w:r w:rsidRPr="00444F13">
        <w:rPr>
          <w:rFonts w:hint="eastAsia"/>
          <w:sz w:val="24"/>
          <w:szCs w:val="24"/>
        </w:rPr>
        <w:t>日前完成外资累计到账不低于6</w:t>
      </w:r>
      <w:r w:rsidRPr="00444F13">
        <w:rPr>
          <w:sz w:val="24"/>
          <w:szCs w:val="24"/>
        </w:rPr>
        <w:t>000</w:t>
      </w:r>
      <w:r w:rsidR="003F51EF">
        <w:rPr>
          <w:rFonts w:hint="eastAsia"/>
          <w:sz w:val="24"/>
          <w:szCs w:val="24"/>
        </w:rPr>
        <w:t>万</w:t>
      </w:r>
      <w:r w:rsidRPr="00444F13">
        <w:rPr>
          <w:rFonts w:hint="eastAsia"/>
          <w:sz w:val="24"/>
          <w:szCs w:val="24"/>
        </w:rPr>
        <w:t>美元。</w:t>
      </w:r>
    </w:p>
    <w:p w14:paraId="3F5333CE" w14:textId="12072817" w:rsidR="004B3985" w:rsidRPr="00444F13" w:rsidRDefault="004B3985" w:rsidP="004B3985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 w:rsidRPr="00444F13">
        <w:rPr>
          <w:rFonts w:hint="eastAsia"/>
          <w:sz w:val="24"/>
          <w:szCs w:val="24"/>
        </w:rPr>
        <w:t>税收要求：</w:t>
      </w:r>
      <w:r w:rsidR="003B3A0F">
        <w:rPr>
          <w:sz w:val="24"/>
          <w:szCs w:val="24"/>
        </w:rPr>
        <w:t>2</w:t>
      </w:r>
      <w:r w:rsidR="003055DF">
        <w:rPr>
          <w:sz w:val="24"/>
          <w:szCs w:val="24"/>
        </w:rPr>
        <w:t>0</w:t>
      </w:r>
      <w:r w:rsidRPr="00444F13">
        <w:rPr>
          <w:rFonts w:hint="eastAsia"/>
          <w:sz w:val="24"/>
          <w:szCs w:val="24"/>
        </w:rPr>
        <w:t>万每亩</w:t>
      </w:r>
    </w:p>
    <w:p w14:paraId="0B7F7229" w14:textId="4A3D3C6B" w:rsidR="004B3985" w:rsidRPr="00444F13" w:rsidRDefault="004B3985" w:rsidP="004B3985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 w:rsidRPr="00444F13">
        <w:rPr>
          <w:rFonts w:hint="eastAsia"/>
          <w:sz w:val="24"/>
          <w:szCs w:val="24"/>
        </w:rPr>
        <w:t>地块价格：</w:t>
      </w:r>
      <w:r w:rsidR="00A031FE">
        <w:rPr>
          <w:sz w:val="24"/>
          <w:szCs w:val="24"/>
        </w:rPr>
        <w:t>35</w:t>
      </w:r>
      <w:r w:rsidR="00A031FE">
        <w:rPr>
          <w:rFonts w:hint="eastAsia"/>
          <w:sz w:val="24"/>
          <w:szCs w:val="24"/>
        </w:rPr>
        <w:t>万每亩</w:t>
      </w:r>
      <w:r w:rsidRPr="00444F13">
        <w:rPr>
          <w:rFonts w:hint="eastAsia"/>
          <w:sz w:val="24"/>
          <w:szCs w:val="24"/>
        </w:rPr>
        <w:t>。</w:t>
      </w:r>
    </w:p>
    <w:p w14:paraId="2E0ECA55" w14:textId="5343ED54" w:rsidR="004B3985" w:rsidRPr="00444F13" w:rsidRDefault="00444F13" w:rsidP="004B3985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 w:rsidRPr="00444F13">
        <w:rPr>
          <w:rFonts w:hint="eastAsia"/>
          <w:sz w:val="24"/>
          <w:szCs w:val="24"/>
        </w:rPr>
        <w:t>供地时间：条件合适，可2</w:t>
      </w:r>
      <w:r w:rsidRPr="00444F13">
        <w:rPr>
          <w:sz w:val="24"/>
          <w:szCs w:val="24"/>
        </w:rPr>
        <w:t>02</w:t>
      </w:r>
      <w:r w:rsidR="003055DF">
        <w:rPr>
          <w:sz w:val="24"/>
          <w:szCs w:val="24"/>
        </w:rPr>
        <w:t>2</w:t>
      </w:r>
      <w:r w:rsidRPr="00444F13">
        <w:rPr>
          <w:rFonts w:hint="eastAsia"/>
          <w:sz w:val="24"/>
          <w:szCs w:val="24"/>
        </w:rPr>
        <w:t>年</w:t>
      </w:r>
      <w:r w:rsidR="003055DF">
        <w:rPr>
          <w:rFonts w:hint="eastAsia"/>
          <w:sz w:val="24"/>
          <w:szCs w:val="24"/>
        </w:rPr>
        <w:t>一季度</w:t>
      </w:r>
      <w:r w:rsidRPr="00444F13">
        <w:rPr>
          <w:rFonts w:hint="eastAsia"/>
          <w:sz w:val="24"/>
          <w:szCs w:val="24"/>
        </w:rPr>
        <w:t>。</w:t>
      </w:r>
    </w:p>
    <w:p w14:paraId="188368CC" w14:textId="058B9964" w:rsidR="00444F13" w:rsidRPr="00444F13" w:rsidRDefault="00444F13" w:rsidP="004B3985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 w:rsidRPr="00444F13">
        <w:rPr>
          <w:rFonts w:hint="eastAsia"/>
          <w:sz w:val="24"/>
          <w:szCs w:val="24"/>
        </w:rPr>
        <w:t>其它：过江隧道两年后开通</w:t>
      </w:r>
      <w:r w:rsidR="003F51EF">
        <w:rPr>
          <w:rFonts w:hint="eastAsia"/>
          <w:sz w:val="24"/>
          <w:szCs w:val="24"/>
        </w:rPr>
        <w:t>，直达南京主城仙林。</w:t>
      </w:r>
    </w:p>
    <w:p w14:paraId="446CE1AF" w14:textId="56386C41" w:rsidR="00444F13" w:rsidRDefault="00444F13" w:rsidP="00444F13">
      <w:pPr>
        <w:jc w:val="center"/>
      </w:pPr>
      <w:r w:rsidRPr="00444F13">
        <w:rPr>
          <w:noProof/>
        </w:rPr>
        <w:drawing>
          <wp:inline distT="0" distB="0" distL="0" distR="0" wp14:anchorId="7A7C32A3" wp14:editId="62177933">
            <wp:extent cx="3300132" cy="37401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1955" cy="3742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95245" w14:textId="70C103D9" w:rsidR="00444F13" w:rsidRDefault="00444F13" w:rsidP="00444F13">
      <w:r w:rsidRPr="00444F13">
        <w:rPr>
          <w:noProof/>
        </w:rPr>
        <w:lastRenderedPageBreak/>
        <w:drawing>
          <wp:inline distT="0" distB="0" distL="0" distR="0" wp14:anchorId="4E0704A7" wp14:editId="41F8DDC1">
            <wp:extent cx="5274310" cy="3731895"/>
            <wp:effectExtent l="0" t="0" r="254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3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4F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9F7017"/>
    <w:multiLevelType w:val="hybridMultilevel"/>
    <w:tmpl w:val="21366B84"/>
    <w:lvl w:ilvl="0" w:tplc="E28EF38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BDA"/>
    <w:rsid w:val="0002225C"/>
    <w:rsid w:val="001F263B"/>
    <w:rsid w:val="00290DD0"/>
    <w:rsid w:val="003055DF"/>
    <w:rsid w:val="003B3A0F"/>
    <w:rsid w:val="003C6111"/>
    <w:rsid w:val="003F51EF"/>
    <w:rsid w:val="00444F13"/>
    <w:rsid w:val="004B3985"/>
    <w:rsid w:val="006D7BDA"/>
    <w:rsid w:val="007C58BF"/>
    <w:rsid w:val="00824723"/>
    <w:rsid w:val="00A031FE"/>
    <w:rsid w:val="00CF1800"/>
    <w:rsid w:val="00F6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6D1EF"/>
  <w15:chartTrackingRefBased/>
  <w15:docId w15:val="{1A806B3C-F15E-4A45-BFD6-9A0899991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39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昊</dc:creator>
  <cp:keywords/>
  <dc:description/>
  <cp:lastModifiedBy>李 昊</cp:lastModifiedBy>
  <cp:revision>13</cp:revision>
  <dcterms:created xsi:type="dcterms:W3CDTF">2021-12-02T07:43:00Z</dcterms:created>
  <dcterms:modified xsi:type="dcterms:W3CDTF">2021-12-17T02:13:00Z</dcterms:modified>
</cp:coreProperties>
</file>