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7FED14" w14:textId="3DA2884C" w:rsidR="00EB6BF5" w:rsidRPr="001F6B67" w:rsidRDefault="00EB6BF5" w:rsidP="00C43785">
      <w:pPr>
        <w:pStyle w:val="a3"/>
        <w:ind w:left="420" w:firstLineChars="0" w:firstLine="0"/>
        <w:jc w:val="center"/>
        <w:rPr>
          <w:rFonts w:ascii="微软雅黑" w:eastAsia="微软雅黑" w:hAnsi="微软雅黑"/>
          <w:b/>
          <w:bCs/>
          <w:sz w:val="32"/>
          <w:szCs w:val="36"/>
        </w:rPr>
      </w:pPr>
      <w:r w:rsidRPr="001F6B67">
        <w:rPr>
          <w:rFonts w:ascii="微软雅黑" w:eastAsia="微软雅黑" w:hAnsi="微软雅黑" w:hint="eastAsia"/>
          <w:b/>
          <w:bCs/>
          <w:sz w:val="32"/>
          <w:szCs w:val="36"/>
        </w:rPr>
        <w:t>东莞寮步</w:t>
      </w:r>
      <w:r w:rsidR="002002CB">
        <w:rPr>
          <w:rFonts w:ascii="微软雅黑" w:eastAsia="微软雅黑" w:hAnsi="微软雅黑" w:hint="eastAsia"/>
          <w:b/>
          <w:bCs/>
          <w:sz w:val="32"/>
          <w:szCs w:val="36"/>
        </w:rPr>
        <w:t>陈家铺</w:t>
      </w:r>
      <w:r w:rsidRPr="001F6B67">
        <w:rPr>
          <w:rFonts w:ascii="微软雅黑" w:eastAsia="微软雅黑" w:hAnsi="微软雅黑" w:hint="eastAsia"/>
          <w:b/>
          <w:bCs/>
          <w:sz w:val="32"/>
          <w:szCs w:val="36"/>
        </w:rPr>
        <w:t>项目简介</w:t>
      </w:r>
    </w:p>
    <w:p w14:paraId="0EC00146" w14:textId="0F1DB001" w:rsidR="004D0C5F" w:rsidRPr="001F6B67" w:rsidRDefault="00EB6BF5" w:rsidP="00C43785">
      <w:pPr>
        <w:pStyle w:val="a3"/>
        <w:numPr>
          <w:ilvl w:val="0"/>
          <w:numId w:val="1"/>
        </w:numPr>
        <w:ind w:firstLineChars="0"/>
        <w:rPr>
          <w:rFonts w:ascii="微软雅黑" w:eastAsia="微软雅黑" w:hAnsi="微软雅黑"/>
          <w:b/>
          <w:bCs/>
          <w:sz w:val="22"/>
          <w:szCs w:val="24"/>
        </w:rPr>
      </w:pPr>
      <w:r w:rsidRPr="001F6B67">
        <w:rPr>
          <w:rFonts w:ascii="微软雅黑" w:eastAsia="微软雅黑" w:hAnsi="微软雅黑" w:hint="eastAsia"/>
          <w:b/>
          <w:bCs/>
          <w:sz w:val="22"/>
          <w:szCs w:val="24"/>
        </w:rPr>
        <w:t>项目基本情况</w:t>
      </w:r>
    </w:p>
    <w:p w14:paraId="3C9A0C36" w14:textId="672FD746" w:rsidR="00EB6BF5" w:rsidRPr="00C0224C" w:rsidRDefault="00EB6BF5" w:rsidP="00C0224C">
      <w:pPr>
        <w:pStyle w:val="a3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 w:rsidRPr="00C43785">
        <w:rPr>
          <w:rFonts w:ascii="微软雅黑" w:eastAsia="微软雅黑" w:hAnsi="微软雅黑" w:hint="eastAsia"/>
        </w:rPr>
        <w:t>项目类型：</w:t>
      </w:r>
      <w:r w:rsidR="00C43785" w:rsidRPr="00C0224C">
        <w:rPr>
          <w:rFonts w:ascii="微软雅黑" w:eastAsia="微软雅黑" w:hAnsi="微软雅黑" w:hint="eastAsia"/>
        </w:rPr>
        <w:t>东莞</w:t>
      </w:r>
      <w:r w:rsidRPr="00C0224C">
        <w:rPr>
          <w:rFonts w:ascii="微软雅黑" w:eastAsia="微软雅黑" w:hAnsi="微软雅黑" w:hint="eastAsia"/>
        </w:rPr>
        <w:t>城市更新</w:t>
      </w:r>
      <w:r w:rsidR="00C43785" w:rsidRPr="00C0224C">
        <w:rPr>
          <w:rFonts w:ascii="微软雅黑" w:eastAsia="微软雅黑" w:hAnsi="微软雅黑" w:hint="eastAsia"/>
        </w:rPr>
        <w:t>工改居类项目，更新模式为</w:t>
      </w:r>
      <w:r w:rsidR="00400613">
        <w:rPr>
          <w:rFonts w:ascii="微软雅黑" w:eastAsia="微软雅黑" w:hAnsi="微软雅黑" w:hint="eastAsia"/>
        </w:rPr>
        <w:t>村企合作改造</w:t>
      </w:r>
      <w:r w:rsidRPr="00C0224C">
        <w:rPr>
          <w:rFonts w:ascii="微软雅黑" w:eastAsia="微软雅黑" w:hAnsi="微软雅黑" w:hint="eastAsia"/>
        </w:rPr>
        <w:t>；</w:t>
      </w:r>
    </w:p>
    <w:p w14:paraId="6F28C056" w14:textId="77777777" w:rsidR="00C43785" w:rsidRPr="00C43785" w:rsidRDefault="00EB6BF5" w:rsidP="00C43785">
      <w:pPr>
        <w:pStyle w:val="a3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 w:rsidRPr="00C43785">
        <w:rPr>
          <w:rFonts w:ascii="微软雅黑" w:eastAsia="微软雅黑" w:hAnsi="微软雅黑" w:hint="eastAsia"/>
        </w:rPr>
        <w:t>项目进度：</w:t>
      </w:r>
    </w:p>
    <w:p w14:paraId="5229CC5A" w14:textId="1F83F7FF" w:rsidR="00C43785" w:rsidRPr="00C43785" w:rsidRDefault="00C43785" w:rsidP="00C0224C">
      <w:pPr>
        <w:pStyle w:val="a3"/>
        <w:ind w:left="780" w:firstLineChars="0" w:firstLine="0"/>
        <w:rPr>
          <w:rFonts w:ascii="微软雅黑" w:eastAsia="微软雅黑" w:hAnsi="微软雅黑"/>
        </w:rPr>
      </w:pPr>
      <w:r w:rsidRPr="00C43785">
        <w:rPr>
          <w:rFonts w:ascii="微软雅黑" w:eastAsia="微软雅黑" w:hAnsi="微软雅黑" w:hint="eastAsia"/>
        </w:rPr>
        <w:t>（1）地块拆迁进度：</w:t>
      </w:r>
      <w:r w:rsidR="00EB6BF5" w:rsidRPr="00C43785">
        <w:rPr>
          <w:rFonts w:ascii="微软雅黑" w:eastAsia="微软雅黑" w:hAnsi="微软雅黑" w:hint="eastAsia"/>
        </w:rPr>
        <w:t>地块内部</w:t>
      </w:r>
      <w:r w:rsidRPr="00C43785">
        <w:rPr>
          <w:rFonts w:ascii="微软雅黑" w:eastAsia="微软雅黑" w:hAnsi="微软雅黑" w:hint="eastAsia"/>
        </w:rPr>
        <w:t>已</w:t>
      </w:r>
      <w:r w:rsidR="00400613">
        <w:rPr>
          <w:rFonts w:ascii="微软雅黑" w:eastAsia="微软雅黑" w:hAnsi="微软雅黑" w:hint="eastAsia"/>
        </w:rPr>
        <w:t>基本</w:t>
      </w:r>
      <w:r w:rsidRPr="00C43785">
        <w:rPr>
          <w:rFonts w:ascii="微软雅黑" w:eastAsia="微软雅黑" w:hAnsi="微软雅黑" w:hint="eastAsia"/>
        </w:rPr>
        <w:t>拆平；</w:t>
      </w:r>
    </w:p>
    <w:p w14:paraId="126617CC" w14:textId="4EC58A45" w:rsidR="00EB6BF5" w:rsidRPr="00C43785" w:rsidRDefault="00C43785" w:rsidP="00C0224C">
      <w:pPr>
        <w:pStyle w:val="a3"/>
        <w:ind w:left="780" w:firstLineChars="0" w:firstLine="0"/>
        <w:rPr>
          <w:rFonts w:ascii="微软雅黑" w:eastAsia="微软雅黑" w:hAnsi="微软雅黑"/>
        </w:rPr>
      </w:pPr>
      <w:r w:rsidRPr="00C43785">
        <w:rPr>
          <w:rFonts w:ascii="微软雅黑" w:eastAsia="微软雅黑" w:hAnsi="微软雅黑" w:hint="eastAsia"/>
        </w:rPr>
        <w:t>（2）政府审批进度：已于2</w:t>
      </w:r>
      <w:r w:rsidRPr="00C43785">
        <w:rPr>
          <w:rFonts w:ascii="微软雅黑" w:eastAsia="微软雅黑" w:hAnsi="微软雅黑"/>
        </w:rPr>
        <w:t>022</w:t>
      </w:r>
      <w:r w:rsidRPr="00C43785">
        <w:rPr>
          <w:rFonts w:ascii="微软雅黑" w:eastAsia="微软雅黑" w:hAnsi="微软雅黑" w:hint="eastAsia"/>
        </w:rPr>
        <w:t>年</w:t>
      </w:r>
      <w:r w:rsidR="002002CB">
        <w:rPr>
          <w:rFonts w:ascii="微软雅黑" w:eastAsia="微软雅黑" w:hAnsi="微软雅黑"/>
        </w:rPr>
        <w:t>10</w:t>
      </w:r>
      <w:r w:rsidRPr="00C43785">
        <w:rPr>
          <w:rFonts w:ascii="微软雅黑" w:eastAsia="微软雅黑" w:hAnsi="微软雅黑" w:hint="eastAsia"/>
        </w:rPr>
        <w:t>月通过“</w:t>
      </w:r>
      <w:r w:rsidR="00EB6BF5" w:rsidRPr="00C43785">
        <w:rPr>
          <w:rFonts w:ascii="微软雅黑" w:eastAsia="微软雅黑" w:hAnsi="微软雅黑" w:hint="eastAsia"/>
        </w:rPr>
        <w:t>1+</w:t>
      </w:r>
      <w:r w:rsidR="00EB6BF5" w:rsidRPr="00C43785">
        <w:rPr>
          <w:rFonts w:ascii="微软雅黑" w:eastAsia="微软雅黑" w:hAnsi="微软雅黑"/>
        </w:rPr>
        <w:t>N</w:t>
      </w:r>
      <w:r w:rsidRPr="00C43785">
        <w:rPr>
          <w:rFonts w:ascii="微软雅黑" w:eastAsia="微软雅黑" w:hAnsi="微软雅黑" w:hint="eastAsia"/>
        </w:rPr>
        <w:t>”总体实施方案</w:t>
      </w:r>
      <w:r w:rsidR="002002CB">
        <w:rPr>
          <w:rFonts w:ascii="微软雅黑" w:eastAsia="微软雅黑" w:hAnsi="微软雅黑" w:hint="eastAsia"/>
        </w:rPr>
        <w:t>公示</w:t>
      </w:r>
      <w:r w:rsidR="00EB6BF5" w:rsidRPr="00C43785">
        <w:rPr>
          <w:rFonts w:ascii="微软雅黑" w:eastAsia="微软雅黑" w:hAnsi="微软雅黑" w:hint="eastAsia"/>
        </w:rPr>
        <w:t>，按政府要求需尽快</w:t>
      </w:r>
      <w:r w:rsidR="00400613">
        <w:rPr>
          <w:rFonts w:ascii="微软雅黑" w:eastAsia="微软雅黑" w:hAnsi="微软雅黑" w:hint="eastAsia"/>
        </w:rPr>
        <w:t>完成</w:t>
      </w:r>
      <w:r w:rsidR="005B2872">
        <w:rPr>
          <w:rFonts w:ascii="微软雅黑" w:eastAsia="微软雅黑" w:hAnsi="微软雅黑" w:hint="eastAsia"/>
        </w:rPr>
        <w:t>“1+</w:t>
      </w:r>
      <w:r w:rsidR="005B2872">
        <w:rPr>
          <w:rFonts w:ascii="微软雅黑" w:eastAsia="微软雅黑" w:hAnsi="微软雅黑"/>
        </w:rPr>
        <w:t>N</w:t>
      </w:r>
      <w:r w:rsidR="005B2872">
        <w:rPr>
          <w:rFonts w:ascii="微软雅黑" w:eastAsia="微软雅黑" w:hAnsi="微软雅黑" w:hint="eastAsia"/>
        </w:rPr>
        <w:t>”</w:t>
      </w:r>
      <w:r w:rsidR="00400613">
        <w:rPr>
          <w:rFonts w:ascii="微软雅黑" w:eastAsia="微软雅黑" w:hAnsi="微软雅黑" w:hint="eastAsia"/>
        </w:rPr>
        <w:t>方案批复、</w:t>
      </w:r>
      <w:r w:rsidR="00EB6BF5" w:rsidRPr="00C43785">
        <w:rPr>
          <w:rFonts w:ascii="微软雅黑" w:eastAsia="微软雅黑" w:hAnsi="微软雅黑" w:hint="eastAsia"/>
        </w:rPr>
        <w:t>申请签订土地合同并补缴底价。</w:t>
      </w:r>
    </w:p>
    <w:p w14:paraId="22EA542B" w14:textId="435B889F" w:rsidR="00DE10C8" w:rsidRDefault="00E74312" w:rsidP="00C43785">
      <w:pPr>
        <w:pStyle w:val="a3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项目</w:t>
      </w:r>
      <w:r w:rsidR="00EB6BF5" w:rsidRPr="00C43785">
        <w:rPr>
          <w:rFonts w:ascii="微软雅黑" w:eastAsia="微软雅黑" w:hAnsi="微软雅黑" w:hint="eastAsia"/>
        </w:rPr>
        <w:t>指标：</w:t>
      </w:r>
    </w:p>
    <w:p w14:paraId="6F6DFE07" w14:textId="233609B1" w:rsidR="00D70845" w:rsidRDefault="00DE10C8" w:rsidP="005B2872">
      <w:pPr>
        <w:pStyle w:val="a3"/>
        <w:ind w:left="78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改造后，二类居住用地面积</w:t>
      </w:r>
      <w:r w:rsidR="00400613">
        <w:rPr>
          <w:rFonts w:ascii="微软雅黑" w:eastAsia="微软雅黑" w:hAnsi="微软雅黑"/>
        </w:rPr>
        <w:t>4</w:t>
      </w:r>
      <w:r w:rsidR="00400613">
        <w:rPr>
          <w:rFonts w:ascii="微软雅黑" w:eastAsia="微软雅黑" w:hAnsi="微软雅黑" w:hint="eastAsia"/>
        </w:rPr>
        <w:t>.</w:t>
      </w:r>
      <w:r w:rsidR="00400613">
        <w:rPr>
          <w:rFonts w:ascii="微软雅黑" w:eastAsia="微软雅黑" w:hAnsi="微软雅黑"/>
        </w:rPr>
        <w:t>19</w:t>
      </w:r>
      <w:r>
        <w:rPr>
          <w:rFonts w:ascii="微软雅黑" w:eastAsia="微软雅黑" w:hAnsi="微软雅黑" w:hint="eastAsia"/>
        </w:rPr>
        <w:t>万㎡，容积率</w:t>
      </w:r>
      <w:r w:rsidR="00400613">
        <w:rPr>
          <w:rFonts w:ascii="微软雅黑" w:eastAsia="微软雅黑" w:hAnsi="微软雅黑" w:hint="eastAsia"/>
        </w:rPr>
        <w:t>2.</w:t>
      </w:r>
      <w:r w:rsidR="00400613">
        <w:rPr>
          <w:rFonts w:ascii="微软雅黑" w:eastAsia="微软雅黑" w:hAnsi="微软雅黑"/>
        </w:rPr>
        <w:t>2</w:t>
      </w:r>
      <w:r>
        <w:rPr>
          <w:rFonts w:ascii="微软雅黑" w:eastAsia="微软雅黑" w:hAnsi="微软雅黑" w:hint="eastAsia"/>
        </w:rPr>
        <w:t>，计容面积</w:t>
      </w:r>
      <w:r w:rsidR="00400613">
        <w:rPr>
          <w:rFonts w:ascii="微软雅黑" w:eastAsia="微软雅黑" w:hAnsi="微软雅黑"/>
        </w:rPr>
        <w:t>9</w:t>
      </w:r>
      <w:r w:rsidR="00400613">
        <w:rPr>
          <w:rFonts w:ascii="微软雅黑" w:eastAsia="微软雅黑" w:hAnsi="微软雅黑" w:hint="eastAsia"/>
        </w:rPr>
        <w:t>.</w:t>
      </w:r>
      <w:r w:rsidR="00400613">
        <w:rPr>
          <w:rFonts w:ascii="微软雅黑" w:eastAsia="微软雅黑" w:hAnsi="微软雅黑"/>
        </w:rPr>
        <w:t>22</w:t>
      </w:r>
      <w:r w:rsidR="00400613">
        <w:rPr>
          <w:rFonts w:ascii="微软雅黑" w:eastAsia="微软雅黑" w:hAnsi="微软雅黑" w:hint="eastAsia"/>
        </w:rPr>
        <w:t>万</w:t>
      </w:r>
      <w:r>
        <w:rPr>
          <w:rFonts w:ascii="微软雅黑" w:eastAsia="微软雅黑" w:hAnsi="微软雅黑" w:hint="eastAsia"/>
        </w:rPr>
        <w:t>㎡</w:t>
      </w:r>
      <w:r w:rsidR="00C0224C">
        <w:rPr>
          <w:rFonts w:ascii="微软雅黑" w:eastAsia="微软雅黑" w:hAnsi="微软雅黑" w:hint="eastAsia"/>
        </w:rPr>
        <w:t>（扣除</w:t>
      </w:r>
      <w:r w:rsidR="00EA1E0D">
        <w:rPr>
          <w:rFonts w:ascii="微软雅黑" w:eastAsia="微软雅黑" w:hAnsi="微软雅黑"/>
        </w:rPr>
        <w:t>7900</w:t>
      </w:r>
      <w:r w:rsidR="00C0224C">
        <w:rPr>
          <w:rFonts w:ascii="微软雅黑" w:eastAsia="微软雅黑" w:hAnsi="微软雅黑" w:hint="eastAsia"/>
        </w:rPr>
        <w:t>㎡补偿面积后，可售计容约</w:t>
      </w:r>
      <w:r w:rsidR="00EA1E0D">
        <w:rPr>
          <w:rFonts w:ascii="微软雅黑" w:eastAsia="微软雅黑" w:hAnsi="微软雅黑"/>
        </w:rPr>
        <w:t>8</w:t>
      </w:r>
      <w:r w:rsidR="00EA1E0D">
        <w:rPr>
          <w:rFonts w:ascii="微软雅黑" w:eastAsia="微软雅黑" w:hAnsi="微软雅黑" w:hint="eastAsia"/>
        </w:rPr>
        <w:t>.</w:t>
      </w:r>
      <w:r w:rsidR="00EA1E0D">
        <w:rPr>
          <w:rFonts w:ascii="微软雅黑" w:eastAsia="微软雅黑" w:hAnsi="微软雅黑"/>
        </w:rPr>
        <w:t>4</w:t>
      </w:r>
      <w:r w:rsidR="00C0224C">
        <w:rPr>
          <w:rFonts w:ascii="微软雅黑" w:eastAsia="微软雅黑" w:hAnsi="微软雅黑" w:hint="eastAsia"/>
        </w:rPr>
        <w:t>万㎡）</w:t>
      </w:r>
      <w:r>
        <w:rPr>
          <w:rFonts w:ascii="微软雅黑" w:eastAsia="微软雅黑" w:hAnsi="微软雅黑" w:hint="eastAsia"/>
        </w:rPr>
        <w:t>；</w:t>
      </w:r>
      <w:r w:rsidR="00C0224C">
        <w:rPr>
          <w:rFonts w:ascii="微软雅黑" w:eastAsia="微软雅黑" w:hAnsi="微软雅黑" w:hint="eastAsia"/>
        </w:rPr>
        <w:t>项目配建幼儿园</w:t>
      </w:r>
      <w:r w:rsidR="00400613">
        <w:rPr>
          <w:rFonts w:ascii="微软雅黑" w:eastAsia="微软雅黑" w:hAnsi="微软雅黑" w:hint="eastAsia"/>
        </w:rPr>
        <w:t>0.</w:t>
      </w:r>
      <w:r w:rsidR="00400613">
        <w:rPr>
          <w:rFonts w:ascii="微软雅黑" w:eastAsia="微软雅黑" w:hAnsi="微软雅黑"/>
        </w:rPr>
        <w:t>66</w:t>
      </w:r>
      <w:r w:rsidR="00400613">
        <w:rPr>
          <w:rFonts w:ascii="微软雅黑" w:eastAsia="微软雅黑" w:hAnsi="微软雅黑" w:hint="eastAsia"/>
        </w:rPr>
        <w:t>万</w:t>
      </w:r>
      <w:r w:rsidR="00C0224C">
        <w:rPr>
          <w:rFonts w:ascii="微软雅黑" w:eastAsia="微软雅黑" w:hAnsi="微软雅黑" w:hint="eastAsia"/>
        </w:rPr>
        <w:t>㎡幼儿园</w:t>
      </w:r>
      <w:r w:rsidR="00400613">
        <w:rPr>
          <w:rFonts w:ascii="微软雅黑" w:eastAsia="微软雅黑" w:hAnsi="微软雅黑" w:hint="eastAsia"/>
        </w:rPr>
        <w:t>，同步需实施建设周边公共绿地及道路。</w:t>
      </w:r>
    </w:p>
    <w:p w14:paraId="01B0A483" w14:textId="749F0879" w:rsidR="00DE10C8" w:rsidRPr="00D70845" w:rsidRDefault="00E74312" w:rsidP="00D70845">
      <w:pPr>
        <w:pStyle w:val="a3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 w:rsidRPr="00D70845">
        <w:rPr>
          <w:rFonts w:ascii="微软雅黑" w:eastAsia="微软雅黑" w:hAnsi="微软雅黑" w:hint="eastAsia"/>
        </w:rPr>
        <w:t>项目</w:t>
      </w:r>
      <w:r w:rsidR="00EB6BF5" w:rsidRPr="00D70845">
        <w:rPr>
          <w:rFonts w:ascii="微软雅黑" w:eastAsia="微软雅黑" w:hAnsi="微软雅黑" w:hint="eastAsia"/>
        </w:rPr>
        <w:t>区位：</w:t>
      </w:r>
    </w:p>
    <w:p w14:paraId="6C5264B4" w14:textId="5DF70A03" w:rsidR="00EB6BF5" w:rsidRDefault="00DE10C8" w:rsidP="00DE10C8">
      <w:pPr>
        <w:pStyle w:val="a3"/>
        <w:ind w:left="780" w:firstLineChars="0" w:firstLine="0"/>
        <w:rPr>
          <w:rFonts w:ascii="微软雅黑" w:eastAsia="微软雅黑" w:hAnsi="微软雅黑"/>
        </w:rPr>
      </w:pPr>
      <w:r w:rsidRPr="00DE10C8">
        <w:rPr>
          <w:rFonts w:ascii="微软雅黑" w:eastAsia="微软雅黑" w:hAnsi="微软雅黑" w:hint="eastAsia"/>
        </w:rPr>
        <w:t>地块位于寮步镇中心板块，临近寮步主干路香市路、东莞篮球中心及香市动物园，生活配套优质且交通通达性较好，半小时内可通达东莞城区及松山湖高新区</w:t>
      </w:r>
      <w:r>
        <w:rPr>
          <w:rFonts w:ascii="微软雅黑" w:eastAsia="微软雅黑" w:hAnsi="微软雅黑" w:hint="eastAsia"/>
        </w:rPr>
        <w:t>。</w:t>
      </w:r>
    </w:p>
    <w:p w14:paraId="543492F0" w14:textId="5E7CBA25" w:rsidR="00DE10C8" w:rsidRPr="00C0224C" w:rsidRDefault="00C0224C" w:rsidP="00C0224C">
      <w:pPr>
        <w:rPr>
          <w:rFonts w:ascii="微软雅黑" w:eastAsia="微软雅黑" w:hAnsi="微软雅黑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D022C2C" wp14:editId="6D755050">
            <wp:simplePos x="0" y="0"/>
            <wp:positionH relativeFrom="page">
              <wp:posOffset>1612901</wp:posOffset>
            </wp:positionH>
            <wp:positionV relativeFrom="paragraph">
              <wp:posOffset>91440</wp:posOffset>
            </wp:positionV>
            <wp:extent cx="4508500" cy="2764172"/>
            <wp:effectExtent l="0" t="0" r="635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0364" cy="276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2595A0" w14:textId="6FB8233C" w:rsidR="00DE10C8" w:rsidRDefault="00DE10C8" w:rsidP="00DE10C8">
      <w:pPr>
        <w:pStyle w:val="a3"/>
        <w:ind w:left="780" w:firstLineChars="0" w:firstLine="0"/>
        <w:rPr>
          <w:rFonts w:ascii="微软雅黑" w:eastAsia="微软雅黑" w:hAnsi="微软雅黑"/>
        </w:rPr>
      </w:pPr>
    </w:p>
    <w:p w14:paraId="5A8FB2A8" w14:textId="7252686B" w:rsidR="00DE10C8" w:rsidRDefault="00DE10C8" w:rsidP="00DE10C8">
      <w:pPr>
        <w:pStyle w:val="a3"/>
        <w:ind w:left="780" w:firstLineChars="0" w:firstLine="0"/>
        <w:rPr>
          <w:rFonts w:ascii="微软雅黑" w:eastAsia="微软雅黑" w:hAnsi="微软雅黑"/>
        </w:rPr>
      </w:pPr>
    </w:p>
    <w:p w14:paraId="0A81A30D" w14:textId="00D9F2EB" w:rsidR="004457FB" w:rsidRDefault="004457FB" w:rsidP="00DF06F4">
      <w:pPr>
        <w:rPr>
          <w:rFonts w:ascii="微软雅黑" w:eastAsia="微软雅黑" w:hAnsi="微软雅黑"/>
        </w:rPr>
      </w:pPr>
    </w:p>
    <w:p w14:paraId="4448C63C" w14:textId="36E9D3B9" w:rsidR="00C0224C" w:rsidRDefault="00C0224C" w:rsidP="00DF06F4">
      <w:pPr>
        <w:rPr>
          <w:rFonts w:ascii="微软雅黑" w:eastAsia="微软雅黑" w:hAnsi="微软雅黑"/>
        </w:rPr>
      </w:pPr>
    </w:p>
    <w:p w14:paraId="436C430A" w14:textId="5ACFE385" w:rsidR="00C0224C" w:rsidRDefault="00C0224C" w:rsidP="00DF06F4">
      <w:pPr>
        <w:rPr>
          <w:rFonts w:ascii="微软雅黑" w:eastAsia="微软雅黑" w:hAnsi="微软雅黑"/>
        </w:rPr>
      </w:pPr>
    </w:p>
    <w:p w14:paraId="7458399C" w14:textId="7756DFD9" w:rsidR="00D70845" w:rsidRDefault="00D70845" w:rsidP="00DF06F4">
      <w:pPr>
        <w:rPr>
          <w:rFonts w:ascii="微软雅黑" w:eastAsia="微软雅黑" w:hAnsi="微软雅黑"/>
        </w:rPr>
      </w:pPr>
    </w:p>
    <w:p w14:paraId="5AD67800" w14:textId="77777777" w:rsidR="00D70845" w:rsidRPr="00DF06F4" w:rsidRDefault="00D70845" w:rsidP="00DF06F4">
      <w:pPr>
        <w:rPr>
          <w:rFonts w:ascii="微软雅黑" w:eastAsia="微软雅黑" w:hAnsi="微软雅黑"/>
        </w:rPr>
      </w:pPr>
    </w:p>
    <w:p w14:paraId="527795D9" w14:textId="77777777" w:rsidR="00DF06F4" w:rsidRDefault="00EB6BF5" w:rsidP="00C43785">
      <w:pPr>
        <w:pStyle w:val="a3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 w:rsidRPr="00C43785">
        <w:rPr>
          <w:rFonts w:ascii="微软雅黑" w:eastAsia="微软雅黑" w:hAnsi="微软雅黑" w:hint="eastAsia"/>
        </w:rPr>
        <w:lastRenderedPageBreak/>
        <w:t>项目</w:t>
      </w:r>
      <w:r w:rsidR="00DF06F4">
        <w:rPr>
          <w:rFonts w:ascii="微软雅黑" w:eastAsia="微软雅黑" w:hAnsi="微软雅黑" w:hint="eastAsia"/>
        </w:rPr>
        <w:t>周边环境及</w:t>
      </w:r>
      <w:r w:rsidRPr="00C43785">
        <w:rPr>
          <w:rFonts w:ascii="微软雅黑" w:eastAsia="微软雅黑" w:hAnsi="微软雅黑" w:hint="eastAsia"/>
        </w:rPr>
        <w:t>配套：</w:t>
      </w:r>
    </w:p>
    <w:p w14:paraId="7DBB279D" w14:textId="4ACB3596" w:rsidR="00EB6BF5" w:rsidRDefault="00DF06F4" w:rsidP="00DF06F4">
      <w:pPr>
        <w:pStyle w:val="a3"/>
        <w:ind w:left="780" w:firstLineChars="0" w:firstLine="0"/>
        <w:rPr>
          <w:rFonts w:ascii="微软雅黑" w:eastAsia="微软雅黑" w:hAnsi="微软雅黑"/>
        </w:rPr>
      </w:pPr>
      <w:r w:rsidRPr="00DF06F4">
        <w:rPr>
          <w:rFonts w:ascii="微软雅黑" w:eastAsia="微软雅黑" w:hAnsi="微软雅黑" w:hint="eastAsia"/>
        </w:rPr>
        <w:t>地块周边</w:t>
      </w:r>
      <w:r w:rsidR="00D70845">
        <w:rPr>
          <w:rFonts w:ascii="微软雅黑" w:eastAsia="微软雅黑" w:hAnsi="微软雅黑" w:hint="eastAsia"/>
        </w:rPr>
        <w:t>已形成组团式居住区，生活</w:t>
      </w:r>
      <w:r w:rsidR="00BF3C43">
        <w:rPr>
          <w:rFonts w:ascii="微软雅黑" w:eastAsia="微软雅黑" w:hAnsi="微软雅黑" w:hint="eastAsia"/>
        </w:rPr>
        <w:t>氛围</w:t>
      </w:r>
      <w:r w:rsidR="00D70845">
        <w:rPr>
          <w:rFonts w:ascii="微软雅黑" w:eastAsia="微软雅黑" w:hAnsi="微软雅黑" w:hint="eastAsia"/>
        </w:rPr>
        <w:t>浓厚，</w:t>
      </w:r>
      <w:r w:rsidRPr="00DF06F4">
        <w:rPr>
          <w:rFonts w:ascii="微软雅黑" w:eastAsia="微软雅黑" w:hAnsi="微软雅黑" w:hint="eastAsia"/>
        </w:rPr>
        <w:t>可享受镇</w:t>
      </w:r>
      <w:r w:rsidR="00357CAA">
        <w:rPr>
          <w:rFonts w:ascii="微软雅黑" w:eastAsia="微软雅黑" w:hAnsi="微软雅黑" w:hint="eastAsia"/>
        </w:rPr>
        <w:t>中心</w:t>
      </w:r>
      <w:r w:rsidRPr="00DF06F4">
        <w:rPr>
          <w:rFonts w:ascii="微软雅黑" w:eastAsia="微软雅黑" w:hAnsi="微软雅黑" w:hint="eastAsia"/>
        </w:rPr>
        <w:t>成熟配套，</w:t>
      </w:r>
      <w:r w:rsidR="00D70845">
        <w:rPr>
          <w:rFonts w:ascii="微软雅黑" w:eastAsia="微软雅黑" w:hAnsi="微软雅黑" w:hint="eastAsia"/>
        </w:rPr>
        <w:t>但地块四至</w:t>
      </w:r>
      <w:r w:rsidR="00D70845" w:rsidRPr="00DF06F4">
        <w:rPr>
          <w:rFonts w:ascii="微软雅黑" w:eastAsia="微软雅黑" w:hAnsi="微软雅黑" w:hint="eastAsia"/>
        </w:rPr>
        <w:t>现状以</w:t>
      </w:r>
      <w:r w:rsidR="00D70845">
        <w:rPr>
          <w:rFonts w:ascii="微软雅黑" w:eastAsia="微软雅黑" w:hAnsi="微软雅黑" w:hint="eastAsia"/>
        </w:rPr>
        <w:t>村居及厂房</w:t>
      </w:r>
      <w:r w:rsidR="00D70845" w:rsidRPr="00DF06F4">
        <w:rPr>
          <w:rFonts w:ascii="微软雅黑" w:eastAsia="微软雅黑" w:hAnsi="微软雅黑" w:hint="eastAsia"/>
        </w:rPr>
        <w:t>为主</w:t>
      </w:r>
      <w:r w:rsidR="00D70845">
        <w:rPr>
          <w:rFonts w:ascii="微软雅黑" w:eastAsia="微软雅黑" w:hAnsi="微软雅黑" w:hint="eastAsia"/>
        </w:rPr>
        <w:t>；</w:t>
      </w:r>
      <w:r w:rsidRPr="00DF06F4">
        <w:rPr>
          <w:rFonts w:ascii="微软雅黑" w:eastAsia="微软雅黑" w:hAnsi="微软雅黑" w:hint="eastAsia"/>
        </w:rPr>
        <w:t>3km范围内有大润发、香市小学</w:t>
      </w:r>
      <w:r w:rsidR="00FB5070">
        <w:rPr>
          <w:rFonts w:ascii="微软雅黑" w:eastAsia="微软雅黑" w:hAnsi="微软雅黑" w:hint="eastAsia"/>
        </w:rPr>
        <w:t>（</w:t>
      </w:r>
      <w:r w:rsidR="00FB5070" w:rsidRPr="00FB5070">
        <w:rPr>
          <w:rFonts w:ascii="微软雅黑" w:eastAsia="微软雅黑" w:hAnsi="微软雅黑"/>
        </w:rPr>
        <w:t>市一级</w:t>
      </w:r>
      <w:r w:rsidR="00FB5070" w:rsidRPr="00FB5070">
        <w:rPr>
          <w:rFonts w:ascii="微软雅黑" w:eastAsia="微软雅黑" w:hAnsi="微软雅黑" w:hint="eastAsia"/>
        </w:rPr>
        <w:t>）</w:t>
      </w:r>
      <w:r w:rsidRPr="00DF06F4">
        <w:rPr>
          <w:rFonts w:ascii="微软雅黑" w:eastAsia="微软雅黑" w:hAnsi="微软雅黑" w:hint="eastAsia"/>
        </w:rPr>
        <w:t>、</w:t>
      </w:r>
      <w:r w:rsidR="00E73955">
        <w:rPr>
          <w:rFonts w:ascii="微软雅黑" w:eastAsia="微软雅黑" w:hAnsi="微软雅黑" w:hint="eastAsia"/>
        </w:rPr>
        <w:t>香市中学</w:t>
      </w:r>
      <w:r w:rsidR="00FB5070">
        <w:rPr>
          <w:rFonts w:ascii="微软雅黑" w:eastAsia="微软雅黑" w:hAnsi="微软雅黑" w:hint="eastAsia"/>
        </w:rPr>
        <w:t>（初中）</w:t>
      </w:r>
      <w:r w:rsidR="00E73955">
        <w:rPr>
          <w:rFonts w:ascii="微软雅黑" w:eastAsia="微软雅黑" w:hAnsi="微软雅黑" w:hint="eastAsia"/>
        </w:rPr>
        <w:t>、寮步中学</w:t>
      </w:r>
      <w:r w:rsidR="00FB5070">
        <w:rPr>
          <w:rFonts w:ascii="微软雅黑" w:eastAsia="微软雅黑" w:hAnsi="微软雅黑" w:hint="eastAsia"/>
        </w:rPr>
        <w:t>（市一级、初中+高中）</w:t>
      </w:r>
      <w:r w:rsidR="00E73955">
        <w:rPr>
          <w:rFonts w:ascii="微软雅黑" w:eastAsia="微软雅黑" w:hAnsi="微软雅黑" w:hint="eastAsia"/>
        </w:rPr>
        <w:t>、</w:t>
      </w:r>
      <w:r w:rsidRPr="00DF06F4">
        <w:rPr>
          <w:rFonts w:ascii="微软雅黑" w:eastAsia="微软雅黑" w:hAnsi="微软雅黑" w:hint="eastAsia"/>
        </w:rPr>
        <w:t>香市公园、香市动物园等优质配套；距离莞惠城际寮步站</w:t>
      </w:r>
      <w:r w:rsidR="00D70845">
        <w:rPr>
          <w:rFonts w:ascii="微软雅黑" w:eastAsia="微软雅黑" w:hAnsi="微软雅黑"/>
        </w:rPr>
        <w:t>1</w:t>
      </w:r>
      <w:r w:rsidR="00D70845">
        <w:rPr>
          <w:rFonts w:ascii="微软雅黑" w:eastAsia="微软雅黑" w:hAnsi="微软雅黑" w:hint="eastAsia"/>
        </w:rPr>
        <w:t>.</w:t>
      </w:r>
      <w:r w:rsidR="00D70845">
        <w:rPr>
          <w:rFonts w:ascii="微软雅黑" w:eastAsia="微软雅黑" w:hAnsi="微软雅黑"/>
        </w:rPr>
        <w:t>5</w:t>
      </w:r>
      <w:r w:rsidRPr="00DF06F4">
        <w:rPr>
          <w:rFonts w:ascii="微软雅黑" w:eastAsia="微软雅黑" w:hAnsi="微软雅黑" w:hint="eastAsia"/>
        </w:rPr>
        <w:t>km，2站即可通达东莞中央商务区（西平站）。</w:t>
      </w:r>
    </w:p>
    <w:p w14:paraId="68F0094D" w14:textId="7D0710F4" w:rsidR="00DF06F4" w:rsidRDefault="00D70845" w:rsidP="00DF06F4">
      <w:pPr>
        <w:rPr>
          <w:rFonts w:ascii="微软雅黑" w:eastAsia="微软雅黑" w:hAnsi="微软雅黑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7A9FC30" wp14:editId="12A45C49">
            <wp:simplePos x="0" y="0"/>
            <wp:positionH relativeFrom="column">
              <wp:posOffset>431358</wp:posOffset>
            </wp:positionH>
            <wp:positionV relativeFrom="paragraph">
              <wp:posOffset>91439</wp:posOffset>
            </wp:positionV>
            <wp:extent cx="3641698" cy="3076717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361" cy="3080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865218" w14:textId="0FC2EE9E" w:rsidR="00DF06F4" w:rsidRDefault="00DF06F4" w:rsidP="00DF06F4">
      <w:pPr>
        <w:rPr>
          <w:rFonts w:ascii="微软雅黑" w:eastAsia="微软雅黑" w:hAnsi="微软雅黑"/>
        </w:rPr>
      </w:pPr>
    </w:p>
    <w:p w14:paraId="29782DA8" w14:textId="027C53E3" w:rsidR="00DF06F4" w:rsidRDefault="00DF06F4" w:rsidP="00DF06F4">
      <w:pPr>
        <w:rPr>
          <w:rFonts w:ascii="微软雅黑" w:eastAsia="微软雅黑" w:hAnsi="微软雅黑"/>
        </w:rPr>
      </w:pPr>
    </w:p>
    <w:p w14:paraId="76AAD45F" w14:textId="12A24777" w:rsidR="00DF06F4" w:rsidRDefault="00DF06F4" w:rsidP="00DF06F4">
      <w:pPr>
        <w:rPr>
          <w:rFonts w:ascii="微软雅黑" w:eastAsia="微软雅黑" w:hAnsi="微软雅黑"/>
        </w:rPr>
      </w:pPr>
    </w:p>
    <w:p w14:paraId="769C4983" w14:textId="64BD2A03" w:rsidR="00DF06F4" w:rsidRPr="00357CAA" w:rsidRDefault="00DF06F4" w:rsidP="00DF06F4">
      <w:pPr>
        <w:rPr>
          <w:rFonts w:ascii="微软雅黑" w:eastAsia="微软雅黑" w:hAnsi="微软雅黑"/>
        </w:rPr>
      </w:pPr>
    </w:p>
    <w:p w14:paraId="4801A602" w14:textId="024A6A4E" w:rsidR="00DF06F4" w:rsidRDefault="00DF06F4" w:rsidP="00DF06F4">
      <w:pPr>
        <w:rPr>
          <w:rFonts w:ascii="微软雅黑" w:eastAsia="微软雅黑" w:hAnsi="微软雅黑"/>
        </w:rPr>
      </w:pPr>
    </w:p>
    <w:p w14:paraId="7BDCE210" w14:textId="77777777" w:rsidR="00DF06F4" w:rsidRDefault="00DF06F4" w:rsidP="00DF06F4">
      <w:pPr>
        <w:rPr>
          <w:rFonts w:ascii="微软雅黑" w:eastAsia="微软雅黑" w:hAnsi="微软雅黑"/>
        </w:rPr>
      </w:pPr>
    </w:p>
    <w:p w14:paraId="1BA2ED9F" w14:textId="666D6AFA" w:rsidR="00DF06F4" w:rsidRDefault="00DF06F4" w:rsidP="00DF06F4">
      <w:pPr>
        <w:rPr>
          <w:rFonts w:ascii="微软雅黑" w:eastAsia="微软雅黑" w:hAnsi="微软雅黑"/>
        </w:rPr>
      </w:pPr>
    </w:p>
    <w:p w14:paraId="2B54A084" w14:textId="19528827" w:rsidR="00C0224C" w:rsidRPr="00C0224C" w:rsidRDefault="00C0224C" w:rsidP="00C0224C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4-</w:t>
      </w:r>
      <w:r w:rsidRPr="00C0224C">
        <w:rPr>
          <w:rFonts w:ascii="微软雅黑" w:eastAsia="微软雅黑" w:hAnsi="微软雅黑" w:hint="eastAsia"/>
        </w:rPr>
        <w:t>项目土地成本及利润预估：</w:t>
      </w:r>
    </w:p>
    <w:p w14:paraId="689E9F2C" w14:textId="0FDED7BC" w:rsidR="00C0224C" w:rsidRDefault="00C0224C" w:rsidP="00C0224C">
      <w:pPr>
        <w:pStyle w:val="a3"/>
        <w:ind w:left="782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原始</w:t>
      </w:r>
      <w:r w:rsidR="00EA1E0D">
        <w:rPr>
          <w:rFonts w:ascii="微软雅黑" w:eastAsia="微软雅黑" w:hAnsi="微软雅黑" w:hint="eastAsia"/>
        </w:rPr>
        <w:t>有票</w:t>
      </w:r>
      <w:r>
        <w:rPr>
          <w:rFonts w:ascii="微软雅黑" w:eastAsia="微软雅黑" w:hAnsi="微软雅黑" w:hint="eastAsia"/>
        </w:rPr>
        <w:t>拆迁成本约</w:t>
      </w:r>
      <w:r w:rsidR="00EA1E0D">
        <w:rPr>
          <w:rFonts w:ascii="微软雅黑" w:eastAsia="微软雅黑" w:hAnsi="微软雅黑"/>
        </w:rPr>
        <w:t>1</w:t>
      </w:r>
      <w:r w:rsidR="00EA1E0D">
        <w:rPr>
          <w:rFonts w:ascii="微软雅黑" w:eastAsia="微软雅黑" w:hAnsi="微软雅黑" w:hint="eastAsia"/>
        </w:rPr>
        <w:t>.</w:t>
      </w:r>
      <w:r w:rsidR="00EA1E0D">
        <w:rPr>
          <w:rFonts w:ascii="微软雅黑" w:eastAsia="微软雅黑" w:hAnsi="微软雅黑"/>
        </w:rPr>
        <w:t>3</w:t>
      </w:r>
      <w:r>
        <w:rPr>
          <w:rFonts w:ascii="微软雅黑" w:eastAsia="微软雅黑" w:hAnsi="微软雅黑" w:hint="eastAsia"/>
        </w:rPr>
        <w:t>亿元，补缴地价约</w:t>
      </w:r>
      <w:r w:rsidR="00EA1E0D">
        <w:rPr>
          <w:rFonts w:ascii="微软雅黑" w:eastAsia="微软雅黑" w:hAnsi="微软雅黑"/>
        </w:rPr>
        <w:t>5</w:t>
      </w:r>
      <w:r w:rsidR="00EA1E0D">
        <w:rPr>
          <w:rFonts w:ascii="微软雅黑" w:eastAsia="微软雅黑" w:hAnsi="微软雅黑" w:hint="eastAsia"/>
        </w:rPr>
        <w:t>.</w:t>
      </w:r>
      <w:r w:rsidR="00EA1E0D">
        <w:rPr>
          <w:rFonts w:ascii="微软雅黑" w:eastAsia="微软雅黑" w:hAnsi="微软雅黑"/>
        </w:rPr>
        <w:t>8</w:t>
      </w:r>
      <w:r>
        <w:rPr>
          <w:rFonts w:ascii="微软雅黑" w:eastAsia="微软雅黑" w:hAnsi="微软雅黑" w:hint="eastAsia"/>
        </w:rPr>
        <w:t>亿元，折合可售楼面价约为</w:t>
      </w:r>
      <w:r w:rsidR="00EA1E0D">
        <w:rPr>
          <w:rFonts w:ascii="微软雅黑" w:eastAsia="微软雅黑" w:hAnsi="微软雅黑" w:hint="eastAsia"/>
        </w:rPr>
        <w:t>8</w:t>
      </w:r>
      <w:r>
        <w:rPr>
          <w:rFonts w:ascii="微软雅黑" w:eastAsia="微软雅黑" w:hAnsi="微软雅黑"/>
        </w:rPr>
        <w:t>500</w:t>
      </w:r>
      <w:r>
        <w:rPr>
          <w:rFonts w:ascii="微软雅黑" w:eastAsia="微软雅黑" w:hAnsi="微软雅黑" w:hint="eastAsia"/>
        </w:rPr>
        <w:t>元/㎡（预计市场拍地价格1.</w:t>
      </w:r>
      <w:r w:rsidR="00DC2B0D">
        <w:rPr>
          <w:rFonts w:ascii="微软雅黑" w:eastAsia="微软雅黑" w:hAnsi="微软雅黑" w:hint="eastAsia"/>
        </w:rPr>
        <w:t>6</w:t>
      </w:r>
      <w:r>
        <w:rPr>
          <w:rFonts w:ascii="微软雅黑" w:eastAsia="微软雅黑" w:hAnsi="微软雅黑" w:hint="eastAsia"/>
        </w:rPr>
        <w:t>-1.</w:t>
      </w:r>
      <w:r w:rsidR="00DC2B0D">
        <w:rPr>
          <w:rFonts w:ascii="微软雅黑" w:eastAsia="微软雅黑" w:hAnsi="微软雅黑" w:hint="eastAsia"/>
        </w:rPr>
        <w:t>8</w:t>
      </w:r>
      <w:r>
        <w:rPr>
          <w:rFonts w:ascii="微软雅黑" w:eastAsia="微软雅黑" w:hAnsi="微软雅黑" w:hint="eastAsia"/>
        </w:rPr>
        <w:t>万/㎡）；可售体量约为</w:t>
      </w:r>
      <w:r w:rsidR="00EA1E0D">
        <w:rPr>
          <w:rFonts w:ascii="微软雅黑" w:eastAsia="微软雅黑" w:hAnsi="微软雅黑"/>
        </w:rPr>
        <w:t>8</w:t>
      </w:r>
      <w:r w:rsidR="00EA1E0D">
        <w:rPr>
          <w:rFonts w:ascii="微软雅黑" w:eastAsia="微软雅黑" w:hAnsi="微软雅黑" w:hint="eastAsia"/>
        </w:rPr>
        <w:t>.</w:t>
      </w:r>
      <w:r w:rsidR="00EA1E0D">
        <w:rPr>
          <w:rFonts w:ascii="微软雅黑" w:eastAsia="微软雅黑" w:hAnsi="微软雅黑"/>
        </w:rPr>
        <w:t>4</w:t>
      </w:r>
      <w:r>
        <w:rPr>
          <w:rFonts w:ascii="微软雅黑" w:eastAsia="微软雅黑" w:hAnsi="微软雅黑" w:hint="eastAsia"/>
        </w:rPr>
        <w:t>万㎡，按照精装售价2</w:t>
      </w:r>
      <w:r w:rsidR="00274965">
        <w:rPr>
          <w:rFonts w:ascii="微软雅黑" w:eastAsia="微软雅黑" w:hAnsi="微软雅黑"/>
        </w:rPr>
        <w:t>8</w:t>
      </w:r>
      <w:r>
        <w:rPr>
          <w:rFonts w:ascii="微软雅黑" w:eastAsia="微软雅黑" w:hAnsi="微软雅黑"/>
        </w:rPr>
        <w:t>000</w:t>
      </w:r>
      <w:r>
        <w:rPr>
          <w:rFonts w:ascii="微软雅黑" w:eastAsia="微软雅黑" w:hAnsi="微软雅黑" w:hint="eastAsia"/>
        </w:rPr>
        <w:t>元/㎡预估，项目净利润保守预估在</w:t>
      </w:r>
      <w:r w:rsidR="00FE274A">
        <w:rPr>
          <w:rFonts w:ascii="微软雅黑" w:eastAsia="微软雅黑" w:hAnsi="微软雅黑" w:hint="eastAsia"/>
        </w:rPr>
        <w:t>5</w:t>
      </w:r>
      <w:r>
        <w:rPr>
          <w:rFonts w:ascii="微软雅黑" w:eastAsia="微软雅黑" w:hAnsi="微软雅黑" w:hint="eastAsia"/>
        </w:rPr>
        <w:t>亿元</w:t>
      </w:r>
      <w:r w:rsidR="00FE274A">
        <w:rPr>
          <w:rFonts w:ascii="微软雅黑" w:eastAsia="微软雅黑" w:hAnsi="微软雅黑" w:hint="eastAsia"/>
        </w:rPr>
        <w:t>左右</w:t>
      </w:r>
      <w:r>
        <w:rPr>
          <w:rFonts w:ascii="微软雅黑" w:eastAsia="微软雅黑" w:hAnsi="微软雅黑" w:hint="eastAsia"/>
        </w:rPr>
        <w:t>（不包含税筹）。</w:t>
      </w:r>
    </w:p>
    <w:p w14:paraId="0E134134" w14:textId="77777777" w:rsidR="00E73955" w:rsidRPr="00EA1E0D" w:rsidRDefault="00E73955" w:rsidP="00DF06F4">
      <w:pPr>
        <w:rPr>
          <w:rFonts w:ascii="微软雅黑" w:eastAsia="微软雅黑" w:hAnsi="微软雅黑"/>
        </w:rPr>
      </w:pPr>
    </w:p>
    <w:p w14:paraId="32C26629" w14:textId="36C3A2F3" w:rsidR="00EB6BF5" w:rsidRPr="00C43785" w:rsidRDefault="000241DB" w:rsidP="00C43785">
      <w:pPr>
        <w:pStyle w:val="a3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项目</w:t>
      </w:r>
      <w:r w:rsidR="00BD550B">
        <w:rPr>
          <w:rFonts w:ascii="微软雅黑" w:eastAsia="微软雅黑" w:hAnsi="微软雅黑" w:hint="eastAsia"/>
        </w:rPr>
        <w:t>特点</w:t>
      </w:r>
    </w:p>
    <w:p w14:paraId="1A6DC8AB" w14:textId="63E3AC3F" w:rsidR="004457FB" w:rsidRDefault="00E74312" w:rsidP="00F85F7F">
      <w:pPr>
        <w:pStyle w:val="a3"/>
        <w:ind w:left="150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-</w:t>
      </w:r>
      <w:r w:rsidR="004457FB">
        <w:rPr>
          <w:rFonts w:ascii="微软雅黑" w:eastAsia="微软雅黑" w:hAnsi="微软雅黑" w:hint="eastAsia"/>
        </w:rPr>
        <w:t xml:space="preserve"> </w:t>
      </w:r>
      <w:r w:rsidR="00EF7FB8">
        <w:rPr>
          <w:rFonts w:ascii="微软雅黑" w:eastAsia="微软雅黑" w:hAnsi="微软雅黑" w:hint="eastAsia"/>
        </w:rPr>
        <w:t>项目利润空间大：</w:t>
      </w:r>
      <w:r w:rsidR="004457FB">
        <w:rPr>
          <w:rFonts w:ascii="微软雅黑" w:eastAsia="微软雅黑" w:hAnsi="微软雅黑" w:hint="eastAsia"/>
        </w:rPr>
        <w:t>为</w:t>
      </w:r>
      <w:r w:rsidR="00CA660B">
        <w:rPr>
          <w:rFonts w:ascii="微软雅黑" w:eastAsia="微软雅黑" w:hAnsi="微软雅黑" w:hint="eastAsia"/>
        </w:rPr>
        <w:t>村企合作</w:t>
      </w:r>
      <w:r w:rsidR="004457FB">
        <w:rPr>
          <w:rFonts w:ascii="微软雅黑" w:eastAsia="微软雅黑" w:hAnsi="微软雅黑" w:hint="eastAsia"/>
        </w:rPr>
        <w:t>的城市更新项目</w:t>
      </w:r>
      <w:r w:rsidR="00CA660B">
        <w:rPr>
          <w:rFonts w:ascii="微软雅黑" w:eastAsia="微软雅黑" w:hAnsi="微软雅黑" w:hint="eastAsia"/>
        </w:rPr>
        <w:t>（通过协议出让方式确定合作方）</w:t>
      </w:r>
      <w:r w:rsidR="004457FB">
        <w:rPr>
          <w:rFonts w:ascii="微软雅黑" w:eastAsia="微软雅黑" w:hAnsi="微软雅黑" w:hint="eastAsia"/>
        </w:rPr>
        <w:t>，</w:t>
      </w:r>
      <w:r w:rsidR="004457FB" w:rsidRPr="00E74312">
        <w:rPr>
          <w:rFonts w:ascii="微软雅黑" w:eastAsia="微软雅黑" w:hAnsi="微软雅黑" w:hint="eastAsia"/>
        </w:rPr>
        <w:t>改造后全部为</w:t>
      </w:r>
      <w:r w:rsidR="00CA660B">
        <w:rPr>
          <w:rFonts w:ascii="微软雅黑" w:eastAsia="微软雅黑" w:hAnsi="微软雅黑" w:hint="eastAsia"/>
        </w:rPr>
        <w:t>二类</w:t>
      </w:r>
      <w:r w:rsidR="004457FB" w:rsidRPr="00E74312">
        <w:rPr>
          <w:rFonts w:ascii="微软雅黑" w:eastAsia="微软雅黑" w:hAnsi="微软雅黑" w:hint="eastAsia"/>
        </w:rPr>
        <w:t>居住用地</w:t>
      </w:r>
      <w:r w:rsidR="004457FB">
        <w:rPr>
          <w:rFonts w:ascii="微软雅黑" w:eastAsia="微软雅黑" w:hAnsi="微软雅黑" w:hint="eastAsia"/>
        </w:rPr>
        <w:t>，土地成本低，</w:t>
      </w:r>
      <w:r w:rsidR="00C0224C">
        <w:rPr>
          <w:rFonts w:ascii="微软雅黑" w:eastAsia="微软雅黑" w:hAnsi="微软雅黑" w:hint="eastAsia"/>
        </w:rPr>
        <w:t>货地比约</w:t>
      </w:r>
      <w:r w:rsidR="00CA660B">
        <w:rPr>
          <w:rFonts w:ascii="微软雅黑" w:eastAsia="微软雅黑" w:hAnsi="微软雅黑" w:hint="eastAsia"/>
        </w:rPr>
        <w:t>3.</w:t>
      </w:r>
      <w:r w:rsidR="00CA660B">
        <w:rPr>
          <w:rFonts w:ascii="微软雅黑" w:eastAsia="微软雅黑" w:hAnsi="微软雅黑"/>
        </w:rPr>
        <w:t>4</w:t>
      </w:r>
      <w:r w:rsidR="00C0224C">
        <w:rPr>
          <w:rFonts w:ascii="微软雅黑" w:eastAsia="微软雅黑" w:hAnsi="微软雅黑" w:hint="eastAsia"/>
        </w:rPr>
        <w:t>，</w:t>
      </w:r>
      <w:r w:rsidR="004457FB">
        <w:rPr>
          <w:rFonts w:ascii="微软雅黑" w:eastAsia="微软雅黑" w:hAnsi="微软雅黑" w:hint="eastAsia"/>
        </w:rPr>
        <w:t>项目整体利润空间丰厚；</w:t>
      </w:r>
    </w:p>
    <w:p w14:paraId="0C873307" w14:textId="0AAA431D" w:rsidR="00F85F7F" w:rsidRDefault="004457FB" w:rsidP="00F85F7F">
      <w:pPr>
        <w:pStyle w:val="a3"/>
        <w:ind w:left="150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-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区位优势明显</w:t>
      </w:r>
      <w:r w:rsidR="00EF7FB8">
        <w:rPr>
          <w:rFonts w:ascii="微软雅黑" w:eastAsia="微软雅黑" w:hAnsi="微软雅黑" w:hint="eastAsia"/>
        </w:rPr>
        <w:t>：</w:t>
      </w:r>
      <w:r w:rsidR="001206AB">
        <w:rPr>
          <w:rFonts w:ascii="微软雅黑" w:eastAsia="微软雅黑" w:hAnsi="微软雅黑" w:hint="eastAsia"/>
        </w:rPr>
        <w:t>位于寮步镇核心区位、配套成熟，同时临近主城区，可</w:t>
      </w:r>
      <w:r w:rsidR="00F85F7F">
        <w:rPr>
          <w:rFonts w:ascii="微软雅黑" w:eastAsia="微软雅黑" w:hAnsi="微软雅黑" w:hint="eastAsia"/>
        </w:rPr>
        <w:t>承接</w:t>
      </w:r>
      <w:r w:rsidR="001206AB">
        <w:rPr>
          <w:rFonts w:ascii="微软雅黑" w:eastAsia="微软雅黑" w:hAnsi="微软雅黑" w:hint="eastAsia"/>
        </w:rPr>
        <w:t>城区</w:t>
      </w:r>
      <w:r w:rsidR="00F85F7F">
        <w:rPr>
          <w:rFonts w:ascii="微软雅黑" w:eastAsia="微软雅黑" w:hAnsi="微软雅黑" w:hint="eastAsia"/>
        </w:rPr>
        <w:t>外溢客；</w:t>
      </w:r>
    </w:p>
    <w:p w14:paraId="01269CB2" w14:textId="3A17C226" w:rsidR="00F85F7F" w:rsidRPr="00F85F7F" w:rsidRDefault="00F85F7F" w:rsidP="00F85F7F">
      <w:pPr>
        <w:pStyle w:val="a3"/>
        <w:ind w:left="1500" w:firstLineChars="0" w:firstLine="0"/>
        <w:rPr>
          <w:rFonts w:ascii="微软雅黑" w:eastAsia="微软雅黑" w:hAnsi="微软雅黑"/>
        </w:rPr>
      </w:pPr>
      <w:r w:rsidRPr="00F85F7F">
        <w:rPr>
          <w:rFonts w:ascii="微软雅黑" w:eastAsia="微软雅黑" w:hAnsi="微软雅黑" w:hint="eastAsia"/>
        </w:rPr>
        <w:t>-</w:t>
      </w:r>
      <w:r w:rsidRPr="00F85F7F">
        <w:rPr>
          <w:rFonts w:ascii="微软雅黑" w:eastAsia="微软雅黑" w:hAnsi="微软雅黑"/>
        </w:rPr>
        <w:t xml:space="preserve"> </w:t>
      </w:r>
      <w:r w:rsidR="00EF7FB8">
        <w:rPr>
          <w:rFonts w:ascii="微软雅黑" w:eastAsia="微软雅黑" w:hAnsi="微软雅黑" w:hint="eastAsia"/>
        </w:rPr>
        <w:t>可快速进入项目转化阶段：</w:t>
      </w:r>
      <w:r>
        <w:rPr>
          <w:rFonts w:ascii="微软雅黑" w:eastAsia="微软雅黑" w:hAnsi="微软雅黑" w:hint="eastAsia"/>
        </w:rPr>
        <w:t>项目已通过“</w:t>
      </w:r>
      <w:r>
        <w:rPr>
          <w:rFonts w:ascii="微软雅黑" w:eastAsia="微软雅黑" w:hAnsi="微软雅黑"/>
        </w:rPr>
        <w:t>1</w:t>
      </w:r>
      <w:r>
        <w:rPr>
          <w:rFonts w:ascii="微软雅黑" w:eastAsia="微软雅黑" w:hAnsi="微软雅黑" w:hint="eastAsia"/>
        </w:rPr>
        <w:t>+</w:t>
      </w:r>
      <w:r>
        <w:rPr>
          <w:rFonts w:ascii="微软雅黑" w:eastAsia="微软雅黑" w:hAnsi="微软雅黑"/>
        </w:rPr>
        <w:t>N</w:t>
      </w:r>
      <w:r>
        <w:rPr>
          <w:rFonts w:ascii="微软雅黑" w:eastAsia="微软雅黑" w:hAnsi="微软雅黑" w:hint="eastAsia"/>
        </w:rPr>
        <w:t>”总体实施方案，</w:t>
      </w:r>
      <w:r w:rsidR="00CA660B">
        <w:rPr>
          <w:rFonts w:ascii="微软雅黑" w:eastAsia="微软雅黑" w:hAnsi="微软雅黑" w:hint="eastAsia"/>
        </w:rPr>
        <w:t>后续完成方案批复、</w:t>
      </w:r>
      <w:r>
        <w:rPr>
          <w:rFonts w:ascii="微软雅黑" w:eastAsia="微软雅黑" w:hAnsi="微软雅黑" w:hint="eastAsia"/>
        </w:rPr>
        <w:t>签订土地合同及补缴地价后可快速进入项目转化阶段；</w:t>
      </w:r>
    </w:p>
    <w:p w14:paraId="0BAFA5CC" w14:textId="77777777" w:rsidR="001206AB" w:rsidRPr="00BD550B" w:rsidRDefault="001206AB" w:rsidP="001206AB">
      <w:pPr>
        <w:pStyle w:val="a3"/>
        <w:ind w:left="780" w:firstLineChars="0" w:firstLine="0"/>
        <w:rPr>
          <w:rFonts w:ascii="微软雅黑" w:eastAsia="微软雅黑" w:hAnsi="微软雅黑"/>
        </w:rPr>
      </w:pPr>
    </w:p>
    <w:p w14:paraId="7AD84656" w14:textId="4BA176CB" w:rsidR="00EB6BF5" w:rsidRPr="00E73955" w:rsidRDefault="00EB6BF5" w:rsidP="00C43785">
      <w:pPr>
        <w:pStyle w:val="a3"/>
        <w:numPr>
          <w:ilvl w:val="0"/>
          <w:numId w:val="1"/>
        </w:numPr>
        <w:ind w:firstLineChars="0"/>
        <w:rPr>
          <w:rFonts w:ascii="微软雅黑" w:eastAsia="微软雅黑" w:hAnsi="微软雅黑"/>
          <w:b/>
          <w:bCs/>
          <w:sz w:val="22"/>
          <w:szCs w:val="24"/>
        </w:rPr>
      </w:pPr>
      <w:r w:rsidRPr="00E73955">
        <w:rPr>
          <w:rFonts w:ascii="微软雅黑" w:eastAsia="微软雅黑" w:hAnsi="微软雅黑" w:hint="eastAsia"/>
          <w:b/>
          <w:bCs/>
          <w:sz w:val="22"/>
          <w:szCs w:val="24"/>
        </w:rPr>
        <w:t>周边市场基本判断</w:t>
      </w:r>
    </w:p>
    <w:p w14:paraId="29B65443" w14:textId="2E59F003" w:rsidR="00433860" w:rsidRDefault="00EB6BF5" w:rsidP="00C43785">
      <w:pPr>
        <w:pStyle w:val="a3"/>
        <w:numPr>
          <w:ilvl w:val="0"/>
          <w:numId w:val="4"/>
        </w:numPr>
        <w:ind w:firstLineChars="0"/>
        <w:rPr>
          <w:rFonts w:ascii="微软雅黑" w:eastAsia="微软雅黑" w:hAnsi="微软雅黑"/>
        </w:rPr>
      </w:pPr>
      <w:r w:rsidRPr="00433860">
        <w:rPr>
          <w:rFonts w:ascii="微软雅黑" w:eastAsia="微软雅黑" w:hAnsi="微软雅黑" w:hint="eastAsia"/>
        </w:rPr>
        <w:t>周边新房情况：</w:t>
      </w:r>
      <w:r w:rsidR="00433860">
        <w:rPr>
          <w:rFonts w:ascii="微软雅黑" w:eastAsia="微软雅黑" w:hAnsi="微软雅黑" w:hint="eastAsia"/>
        </w:rPr>
        <w:t>寮步镇整体新房售价区间为2</w:t>
      </w:r>
      <w:r w:rsidR="00433860">
        <w:rPr>
          <w:rFonts w:ascii="微软雅黑" w:eastAsia="微软雅黑" w:hAnsi="微软雅黑"/>
        </w:rPr>
        <w:t>5500</w:t>
      </w:r>
      <w:r w:rsidR="00433860">
        <w:rPr>
          <w:rFonts w:ascii="微软雅黑" w:eastAsia="微软雅黑" w:hAnsi="微软雅黑" w:hint="eastAsia"/>
        </w:rPr>
        <w:t>-</w:t>
      </w:r>
      <w:r w:rsidR="00433860">
        <w:rPr>
          <w:rFonts w:ascii="微软雅黑" w:eastAsia="微软雅黑" w:hAnsi="微软雅黑"/>
        </w:rPr>
        <w:t>31000</w:t>
      </w:r>
      <w:r w:rsidR="00433860">
        <w:rPr>
          <w:rFonts w:ascii="微软雅黑" w:eastAsia="微软雅黑" w:hAnsi="微软雅黑" w:hint="eastAsia"/>
        </w:rPr>
        <w:t>元/㎡，</w:t>
      </w:r>
      <w:r w:rsidR="00433860" w:rsidRPr="00433860">
        <w:rPr>
          <w:rFonts w:ascii="微软雅黑" w:eastAsia="微软雅黑" w:hAnsi="微软雅黑" w:hint="eastAsia"/>
        </w:rPr>
        <w:t>目前在售项目多集中于临近松山湖高新区的松山湖大道片区</w:t>
      </w:r>
      <w:r w:rsidR="00433860">
        <w:rPr>
          <w:rFonts w:ascii="微软雅黑" w:eastAsia="微软雅黑" w:hAnsi="微软雅黑" w:hint="eastAsia"/>
        </w:rPr>
        <w:t>；</w:t>
      </w:r>
      <w:r w:rsidR="00433860">
        <w:rPr>
          <w:rFonts w:ascii="微软雅黑" w:eastAsia="微软雅黑" w:hAnsi="微软雅黑"/>
        </w:rPr>
        <w:t xml:space="preserve"> </w:t>
      </w:r>
      <w:r w:rsidR="00DC2B0D">
        <w:rPr>
          <w:rFonts w:ascii="微软雅黑" w:eastAsia="微软雅黑" w:hAnsi="微软雅黑" w:hint="eastAsia"/>
        </w:rPr>
        <w:t>临近项目板块</w:t>
      </w:r>
      <w:r w:rsidR="00C2416A">
        <w:rPr>
          <w:rFonts w:ascii="微软雅黑" w:eastAsia="微软雅黑" w:hAnsi="微软雅黑" w:hint="eastAsia"/>
        </w:rPr>
        <w:t>的</w:t>
      </w:r>
      <w:r w:rsidR="00433860" w:rsidRPr="00433860">
        <w:rPr>
          <w:rFonts w:ascii="微软雅黑" w:eastAsia="微软雅黑" w:hAnsi="微软雅黑" w:hint="eastAsia"/>
        </w:rPr>
        <w:t>万科时富金色家园</w:t>
      </w:r>
      <w:r w:rsidR="00433860">
        <w:rPr>
          <w:rFonts w:ascii="微软雅黑" w:eastAsia="微软雅黑" w:hAnsi="微软雅黑" w:hint="eastAsia"/>
        </w:rPr>
        <w:t>毛坯售价</w:t>
      </w:r>
      <w:r w:rsidR="00433860" w:rsidRPr="00433860">
        <w:rPr>
          <w:rFonts w:ascii="微软雅黑" w:eastAsia="微软雅黑" w:hAnsi="微软雅黑"/>
        </w:rPr>
        <w:t>26000元/㎡，主打</w:t>
      </w:r>
      <w:r w:rsidR="00C2416A">
        <w:rPr>
          <w:rFonts w:ascii="微软雅黑" w:eastAsia="微软雅黑" w:hAnsi="微软雅黑" w:hint="eastAsia"/>
        </w:rPr>
        <w:t>主城区外溢客</w:t>
      </w:r>
      <w:r w:rsidR="00433860" w:rsidRPr="00433860">
        <w:rPr>
          <w:rFonts w:ascii="微软雅黑" w:eastAsia="微软雅黑" w:hAnsi="微软雅黑"/>
        </w:rPr>
        <w:t>，</w:t>
      </w:r>
      <w:r w:rsidR="00C2416A">
        <w:rPr>
          <w:rFonts w:ascii="微软雅黑" w:eastAsia="微软雅黑" w:hAnsi="微软雅黑" w:hint="eastAsia"/>
        </w:rPr>
        <w:t>月均去化4</w:t>
      </w:r>
      <w:r w:rsidR="00C2416A">
        <w:rPr>
          <w:rFonts w:ascii="微软雅黑" w:eastAsia="微软雅黑" w:hAnsi="微软雅黑"/>
        </w:rPr>
        <w:t>5</w:t>
      </w:r>
      <w:r w:rsidR="00C2416A">
        <w:rPr>
          <w:rFonts w:ascii="微软雅黑" w:eastAsia="微软雅黑" w:hAnsi="微软雅黑" w:hint="eastAsia"/>
        </w:rPr>
        <w:t>套左右。</w:t>
      </w:r>
    </w:p>
    <w:p w14:paraId="55030670" w14:textId="4E2191DD" w:rsidR="00EB6BF5" w:rsidRPr="00433860" w:rsidRDefault="00EB6BF5" w:rsidP="00C43785">
      <w:pPr>
        <w:pStyle w:val="a3"/>
        <w:numPr>
          <w:ilvl w:val="0"/>
          <w:numId w:val="4"/>
        </w:numPr>
        <w:ind w:firstLineChars="0"/>
        <w:rPr>
          <w:rFonts w:ascii="微软雅黑" w:eastAsia="微软雅黑" w:hAnsi="微软雅黑"/>
        </w:rPr>
      </w:pPr>
      <w:r w:rsidRPr="00433860">
        <w:rPr>
          <w:rFonts w:ascii="微软雅黑" w:eastAsia="微软雅黑" w:hAnsi="微软雅黑" w:hint="eastAsia"/>
        </w:rPr>
        <w:t>周边二手房情况：</w:t>
      </w:r>
      <w:r w:rsidR="00E73955">
        <w:rPr>
          <w:rFonts w:ascii="微软雅黑" w:eastAsia="微软雅黑" w:hAnsi="微软雅黑" w:hint="eastAsia"/>
        </w:rPr>
        <w:t>地块1公里范围内</w:t>
      </w:r>
      <w:r w:rsidR="00995A57">
        <w:rPr>
          <w:rFonts w:ascii="微软雅黑" w:eastAsia="微软雅黑" w:hAnsi="微软雅黑" w:hint="eastAsia"/>
        </w:rPr>
        <w:t>万科东新翡翠松湖（4年楼龄）挂牌价</w:t>
      </w:r>
      <w:r w:rsidR="00F26417">
        <w:rPr>
          <w:rFonts w:ascii="微软雅黑" w:eastAsia="微软雅黑" w:hAnsi="微软雅黑"/>
        </w:rPr>
        <w:t>28000</w:t>
      </w:r>
      <w:r w:rsidR="00F26417">
        <w:rPr>
          <w:rFonts w:ascii="微软雅黑" w:eastAsia="微软雅黑" w:hAnsi="微软雅黑" w:hint="eastAsia"/>
        </w:rPr>
        <w:t>元/㎡-</w:t>
      </w:r>
      <w:r w:rsidR="00F26417">
        <w:rPr>
          <w:rFonts w:ascii="微软雅黑" w:eastAsia="微软雅黑" w:hAnsi="微软雅黑"/>
        </w:rPr>
        <w:t>31000</w:t>
      </w:r>
      <w:r w:rsidR="00F26417">
        <w:rPr>
          <w:rFonts w:ascii="微软雅黑" w:eastAsia="微软雅黑" w:hAnsi="微软雅黑" w:hint="eastAsia"/>
        </w:rPr>
        <w:t>元/㎡，</w:t>
      </w:r>
      <w:r w:rsidR="00C2416A" w:rsidRPr="00C2416A">
        <w:rPr>
          <w:rFonts w:ascii="微软雅黑" w:eastAsia="微软雅黑" w:hAnsi="微软雅黑" w:hint="eastAsia"/>
        </w:rPr>
        <w:t>香市</w:t>
      </w:r>
      <w:r w:rsidR="00C2416A">
        <w:rPr>
          <w:rFonts w:ascii="微软雅黑" w:eastAsia="微软雅黑" w:hAnsi="微软雅黑" w:hint="eastAsia"/>
        </w:rPr>
        <w:t>一</w:t>
      </w:r>
      <w:r w:rsidR="00C2416A" w:rsidRPr="00C2416A">
        <w:rPr>
          <w:rFonts w:ascii="微软雅黑" w:eastAsia="微软雅黑" w:hAnsi="微软雅黑"/>
        </w:rPr>
        <w:t>号（10年楼龄）挂牌价</w:t>
      </w:r>
      <w:r w:rsidR="00C2416A">
        <w:rPr>
          <w:rFonts w:ascii="微软雅黑" w:eastAsia="微软雅黑" w:hAnsi="微软雅黑"/>
        </w:rPr>
        <w:t>26000</w:t>
      </w:r>
      <w:r w:rsidR="00C2416A">
        <w:rPr>
          <w:rFonts w:ascii="微软雅黑" w:eastAsia="微软雅黑" w:hAnsi="微软雅黑" w:hint="eastAsia"/>
        </w:rPr>
        <w:t>元/㎡</w:t>
      </w:r>
      <w:r w:rsidR="00C2416A" w:rsidRPr="00C2416A">
        <w:rPr>
          <w:rFonts w:ascii="微软雅黑" w:eastAsia="微软雅黑" w:hAnsi="微软雅黑"/>
        </w:rPr>
        <w:t>左右，星城国际花园项目（8-10年楼龄）挂牌价</w:t>
      </w:r>
      <w:r w:rsidR="00C2416A">
        <w:rPr>
          <w:rFonts w:ascii="微软雅黑" w:eastAsia="微软雅黑" w:hAnsi="微软雅黑"/>
        </w:rPr>
        <w:t>27000</w:t>
      </w:r>
      <w:r w:rsidR="00C2416A">
        <w:rPr>
          <w:rFonts w:ascii="微软雅黑" w:eastAsia="微软雅黑" w:hAnsi="微软雅黑" w:hint="eastAsia"/>
        </w:rPr>
        <w:t>元/㎡-</w:t>
      </w:r>
      <w:r w:rsidR="00C2416A">
        <w:rPr>
          <w:rFonts w:ascii="微软雅黑" w:eastAsia="微软雅黑" w:hAnsi="微软雅黑"/>
        </w:rPr>
        <w:t>32000</w:t>
      </w:r>
      <w:r w:rsidR="00C2416A">
        <w:rPr>
          <w:rFonts w:ascii="微软雅黑" w:eastAsia="微软雅黑" w:hAnsi="微软雅黑" w:hint="eastAsia"/>
        </w:rPr>
        <w:t>元/㎡</w:t>
      </w:r>
      <w:r w:rsidR="001206AB">
        <w:rPr>
          <w:rFonts w:ascii="微软雅黑" w:eastAsia="微软雅黑" w:hAnsi="微软雅黑" w:hint="eastAsia"/>
        </w:rPr>
        <w:t>。</w:t>
      </w:r>
    </w:p>
    <w:p w14:paraId="4538C955" w14:textId="031EE971" w:rsidR="00EB6BF5" w:rsidRPr="00C43785" w:rsidRDefault="00EB6BF5" w:rsidP="00C43785">
      <w:pPr>
        <w:pStyle w:val="a3"/>
        <w:numPr>
          <w:ilvl w:val="0"/>
          <w:numId w:val="4"/>
        </w:numPr>
        <w:ind w:firstLineChars="0"/>
        <w:rPr>
          <w:rFonts w:ascii="微软雅黑" w:eastAsia="微软雅黑" w:hAnsi="微软雅黑"/>
        </w:rPr>
      </w:pPr>
      <w:r w:rsidRPr="00C43785">
        <w:rPr>
          <w:rFonts w:ascii="微软雅黑" w:eastAsia="微软雅黑" w:hAnsi="微软雅黑" w:hint="eastAsia"/>
        </w:rPr>
        <w:t>市场及客户机会点：</w:t>
      </w:r>
      <w:r w:rsidR="00C2416A" w:rsidRPr="00C2416A">
        <w:rPr>
          <w:rFonts w:ascii="微软雅黑" w:eastAsia="微软雅黑" w:hAnsi="微软雅黑" w:hint="eastAsia"/>
        </w:rPr>
        <w:t>项目处于寮步镇中心区位，</w:t>
      </w:r>
      <w:r w:rsidR="00E73955">
        <w:rPr>
          <w:rFonts w:ascii="微软雅黑" w:eastAsia="微软雅黑" w:hAnsi="微软雅黑" w:hint="eastAsia"/>
        </w:rPr>
        <w:t>属寮步镇第一梯队板块，</w:t>
      </w:r>
      <w:r w:rsidR="00C2416A" w:rsidRPr="00C2416A">
        <w:rPr>
          <w:rFonts w:ascii="微软雅黑" w:eastAsia="微软雅黑" w:hAnsi="微软雅黑" w:hint="eastAsia"/>
        </w:rPr>
        <w:t>生活配套成熟，客群以寮步内生本地客为主，</w:t>
      </w:r>
      <w:r w:rsidR="00C2416A">
        <w:rPr>
          <w:rFonts w:ascii="微软雅黑" w:eastAsia="微软雅黑" w:hAnsi="微软雅黑" w:hint="eastAsia"/>
        </w:rPr>
        <w:t>同时可吸引</w:t>
      </w:r>
      <w:r w:rsidR="00C2416A" w:rsidRPr="00C2416A">
        <w:rPr>
          <w:rFonts w:ascii="微软雅黑" w:eastAsia="微软雅黑" w:hAnsi="微软雅黑" w:hint="eastAsia"/>
        </w:rPr>
        <w:t>大量东城</w:t>
      </w:r>
      <w:r w:rsidR="00C2416A">
        <w:rPr>
          <w:rFonts w:ascii="微软雅黑" w:eastAsia="微软雅黑" w:hAnsi="微软雅黑" w:hint="eastAsia"/>
        </w:rPr>
        <w:t>街道</w:t>
      </w:r>
      <w:r w:rsidR="00C2416A" w:rsidRPr="00C2416A">
        <w:rPr>
          <w:rFonts w:ascii="微软雅黑" w:eastAsia="微软雅黑" w:hAnsi="微软雅黑" w:hint="eastAsia"/>
        </w:rPr>
        <w:t>外溢客</w:t>
      </w:r>
      <w:r w:rsidR="00C2416A">
        <w:rPr>
          <w:rFonts w:ascii="微软雅黑" w:eastAsia="微软雅黑" w:hAnsi="微软雅黑" w:hint="eastAsia"/>
        </w:rPr>
        <w:t>。</w:t>
      </w:r>
    </w:p>
    <w:sectPr w:rsidR="00EB6BF5" w:rsidRPr="00C437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261C43" w14:textId="77777777" w:rsidR="00C72954" w:rsidRDefault="00C72954" w:rsidP="002002CB">
      <w:r>
        <w:separator/>
      </w:r>
    </w:p>
  </w:endnote>
  <w:endnote w:type="continuationSeparator" w:id="0">
    <w:p w14:paraId="74EB8558" w14:textId="77777777" w:rsidR="00C72954" w:rsidRDefault="00C72954" w:rsidP="002002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C4A8AB" w14:textId="77777777" w:rsidR="00C72954" w:rsidRDefault="00C72954" w:rsidP="002002CB">
      <w:r>
        <w:separator/>
      </w:r>
    </w:p>
  </w:footnote>
  <w:footnote w:type="continuationSeparator" w:id="0">
    <w:p w14:paraId="352D1C14" w14:textId="77777777" w:rsidR="00C72954" w:rsidRDefault="00C72954" w:rsidP="002002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B3D9F"/>
    <w:multiLevelType w:val="hybridMultilevel"/>
    <w:tmpl w:val="9EE2F55A"/>
    <w:lvl w:ilvl="0" w:tplc="40B607E0">
      <w:start w:val="1"/>
      <w:numFmt w:val="decimal"/>
      <w:lvlText w:val="%1-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20E4EFA"/>
    <w:multiLevelType w:val="hybridMultilevel"/>
    <w:tmpl w:val="8A4CECE2"/>
    <w:lvl w:ilvl="0" w:tplc="022A63E4">
      <w:start w:val="1"/>
      <w:numFmt w:val="decimal"/>
      <w:lvlText w:val="（%1）"/>
      <w:lvlJc w:val="left"/>
      <w:pPr>
        <w:ind w:left="15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2" w15:restartNumberingAfterBreak="0">
    <w:nsid w:val="1EE26C4D"/>
    <w:multiLevelType w:val="hybridMultilevel"/>
    <w:tmpl w:val="726C0524"/>
    <w:lvl w:ilvl="0" w:tplc="739CAA5E">
      <w:start w:val="1"/>
      <w:numFmt w:val="bullet"/>
      <w:lvlText w:val="-"/>
      <w:lvlJc w:val="left"/>
      <w:pPr>
        <w:ind w:left="1860" w:hanging="360"/>
      </w:pPr>
      <w:rPr>
        <w:rFonts w:ascii="微软雅黑" w:eastAsia="微软雅黑" w:hAnsi="微软雅黑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23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20"/>
      </w:pPr>
      <w:rPr>
        <w:rFonts w:ascii="Wingdings" w:hAnsi="Wingdings" w:hint="default"/>
      </w:rPr>
    </w:lvl>
  </w:abstractNum>
  <w:abstractNum w:abstractNumId="3" w15:restartNumberingAfterBreak="0">
    <w:nsid w:val="4B140775"/>
    <w:multiLevelType w:val="hybridMultilevel"/>
    <w:tmpl w:val="039CF72A"/>
    <w:lvl w:ilvl="0" w:tplc="27A69066">
      <w:start w:val="1"/>
      <w:numFmt w:val="decimal"/>
      <w:lvlText w:val="%1-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747B53DB"/>
    <w:multiLevelType w:val="hybridMultilevel"/>
    <w:tmpl w:val="23D64718"/>
    <w:lvl w:ilvl="0" w:tplc="E4169D12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E5E33F9"/>
    <w:multiLevelType w:val="hybridMultilevel"/>
    <w:tmpl w:val="63BA5CF8"/>
    <w:lvl w:ilvl="0" w:tplc="F5BCE9BC">
      <w:start w:val="1"/>
      <w:numFmt w:val="decimal"/>
      <w:lvlText w:val="%1-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883"/>
    <w:rsid w:val="000241DB"/>
    <w:rsid w:val="001206AB"/>
    <w:rsid w:val="001E1C2C"/>
    <w:rsid w:val="001F6B67"/>
    <w:rsid w:val="002002CB"/>
    <w:rsid w:val="00274965"/>
    <w:rsid w:val="00357CAA"/>
    <w:rsid w:val="00400613"/>
    <w:rsid w:val="00422BAD"/>
    <w:rsid w:val="00433860"/>
    <w:rsid w:val="004457FB"/>
    <w:rsid w:val="0045082E"/>
    <w:rsid w:val="004D0C5F"/>
    <w:rsid w:val="00537D08"/>
    <w:rsid w:val="005B2872"/>
    <w:rsid w:val="005F02B0"/>
    <w:rsid w:val="00671784"/>
    <w:rsid w:val="006E06FC"/>
    <w:rsid w:val="007859A8"/>
    <w:rsid w:val="00793124"/>
    <w:rsid w:val="007B5055"/>
    <w:rsid w:val="007C1AFB"/>
    <w:rsid w:val="008467E9"/>
    <w:rsid w:val="00903C74"/>
    <w:rsid w:val="00921729"/>
    <w:rsid w:val="00995A57"/>
    <w:rsid w:val="00A00A49"/>
    <w:rsid w:val="00A45A81"/>
    <w:rsid w:val="00AD531D"/>
    <w:rsid w:val="00B304FF"/>
    <w:rsid w:val="00B30F1A"/>
    <w:rsid w:val="00B77E00"/>
    <w:rsid w:val="00BD550B"/>
    <w:rsid w:val="00BF3C43"/>
    <w:rsid w:val="00C0224C"/>
    <w:rsid w:val="00C2416A"/>
    <w:rsid w:val="00C43785"/>
    <w:rsid w:val="00C72954"/>
    <w:rsid w:val="00CA660B"/>
    <w:rsid w:val="00D70845"/>
    <w:rsid w:val="00DA61A0"/>
    <w:rsid w:val="00DC2B0D"/>
    <w:rsid w:val="00DE10C8"/>
    <w:rsid w:val="00DF06F4"/>
    <w:rsid w:val="00E73955"/>
    <w:rsid w:val="00E74312"/>
    <w:rsid w:val="00E87B80"/>
    <w:rsid w:val="00EA1E0D"/>
    <w:rsid w:val="00EB6BF5"/>
    <w:rsid w:val="00EF7FB8"/>
    <w:rsid w:val="00F236DF"/>
    <w:rsid w:val="00F26417"/>
    <w:rsid w:val="00F43DC3"/>
    <w:rsid w:val="00F85F7F"/>
    <w:rsid w:val="00FB5070"/>
    <w:rsid w:val="00FC7883"/>
    <w:rsid w:val="00FE2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723DA7"/>
  <w15:chartTrackingRefBased/>
  <w15:docId w15:val="{547C1D31-60F7-4DCB-BD9B-6E9669480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6BF5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2002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2002CB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2002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2002C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168</Words>
  <Characters>958</Characters>
  <Application>Microsoft Office Word</Application>
  <DocSecurity>0</DocSecurity>
  <Lines>7</Lines>
  <Paragraphs>2</Paragraphs>
  <ScaleCrop>false</ScaleCrop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 友华</dc:creator>
  <cp:keywords/>
  <dc:description/>
  <cp:lastModifiedBy>Lenovo</cp:lastModifiedBy>
  <cp:revision>3</cp:revision>
  <dcterms:created xsi:type="dcterms:W3CDTF">2023-01-31T06:15:00Z</dcterms:created>
  <dcterms:modified xsi:type="dcterms:W3CDTF">2023-01-31T06:16:00Z</dcterms:modified>
</cp:coreProperties>
</file>