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before="156" w:beforeLines="50" w:after="156" w:afterLines="50" w:line="360" w:lineRule="auto"/>
        <w:ind w:firstLine="0" w:firstLineChars="0"/>
        <w:jc w:val="center"/>
        <w:rPr>
          <w:rFonts w:hint="default" w:ascii="Times New Roman" w:hAnsi="Times New Roman" w:eastAsia="宋体" w:cs="Times New Roman"/>
          <w:b/>
          <w:bCs/>
          <w:color w:val="auto"/>
          <w:spacing w:val="20"/>
          <w:sz w:val="52"/>
          <w:szCs w:val="52"/>
          <w:highlight w:val="none"/>
          <w:lang w:eastAsia="zh-CN"/>
        </w:rPr>
      </w:pPr>
      <w:bookmarkStart w:id="0" w:name="_Toc182114540"/>
      <w:bookmarkStart w:id="1" w:name="_Toc266293129"/>
      <w:bookmarkStart w:id="2" w:name="_Toc77391117"/>
    </w:p>
    <w:p>
      <w:pPr>
        <w:pStyle w:val="11"/>
        <w:rPr>
          <w:rFonts w:hint="default" w:ascii="Times New Roman" w:hAnsi="Times New Roman" w:eastAsia="宋体" w:cs="Times New Roman"/>
          <w:color w:val="auto"/>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center"/>
        <w:textAlignment w:val="auto"/>
        <w:rPr>
          <w:rFonts w:hint="default" w:ascii="Times New Roman" w:hAnsi="Times New Roman" w:eastAsia="宋体" w:cs="Times New Roman"/>
          <w:b/>
          <w:bCs/>
          <w:color w:val="auto"/>
          <w:spacing w:val="20"/>
          <w:sz w:val="36"/>
          <w:szCs w:val="36"/>
          <w:highlight w:val="none"/>
          <w:lang w:val="en-US" w:eastAsia="zh-CN"/>
        </w:rPr>
      </w:pPr>
      <w:r>
        <w:rPr>
          <w:rFonts w:hint="eastAsia" w:cs="Times New Roman"/>
          <w:b/>
          <w:bCs/>
          <w:color w:val="auto"/>
          <w:spacing w:val="20"/>
          <w:sz w:val="48"/>
          <w:szCs w:val="48"/>
          <w:highlight w:val="none"/>
          <w:lang w:val="en-US" w:eastAsia="zh-CN"/>
        </w:rPr>
        <w:t>临沂罗兴路桥工程有限责任公司</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center"/>
        <w:textAlignment w:val="auto"/>
        <w:rPr>
          <w:rFonts w:hint="default" w:ascii="Times New Roman" w:hAnsi="Times New Roman" w:eastAsia="宋体" w:cs="Times New Roman"/>
          <w:color w:val="auto"/>
          <w:spacing w:val="20"/>
          <w:sz w:val="36"/>
          <w:szCs w:val="36"/>
          <w:highlight w:val="none"/>
          <w:lang w:val="en-US" w:eastAsia="zh-CN"/>
        </w:rPr>
      </w:pPr>
      <w:r>
        <w:rPr>
          <w:rFonts w:hint="eastAsia" w:cs="Times New Roman"/>
          <w:b/>
          <w:bCs/>
          <w:color w:val="auto"/>
          <w:spacing w:val="20"/>
          <w:sz w:val="44"/>
          <w:szCs w:val="44"/>
          <w:highlight w:val="none"/>
          <w:lang w:val="en-US" w:eastAsia="zh-CN"/>
        </w:rPr>
        <w:t>罗庄区主城区排水管网项目</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0" w:firstLineChars="0"/>
        <w:jc w:val="center"/>
        <w:textAlignment w:val="auto"/>
        <w:rPr>
          <w:rFonts w:hint="default" w:ascii="Times New Roman" w:hAnsi="Times New Roman" w:eastAsia="宋体" w:cs="Times New Roman"/>
          <w:color w:val="auto"/>
          <w:spacing w:val="2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0" w:firstLineChars="0"/>
        <w:jc w:val="center"/>
        <w:textAlignment w:val="auto"/>
        <w:rPr>
          <w:rFonts w:hint="default" w:ascii="Times New Roman" w:hAnsi="Times New Roman" w:eastAsia="宋体" w:cs="Times New Roman"/>
          <w:color w:val="auto"/>
          <w:spacing w:val="20"/>
          <w:sz w:val="72"/>
          <w:szCs w:val="72"/>
          <w:highlight w:val="none"/>
          <w:lang w:val="en-US" w:eastAsia="zh-CN"/>
        </w:rPr>
      </w:pPr>
      <w:r>
        <w:rPr>
          <w:rFonts w:hint="default" w:ascii="Times New Roman" w:hAnsi="Times New Roman" w:eastAsia="宋体" w:cs="Times New Roman"/>
          <w:b/>
          <w:bCs/>
          <w:color w:val="auto"/>
          <w:spacing w:val="20"/>
          <w:sz w:val="72"/>
          <w:szCs w:val="72"/>
          <w:highlight w:val="none"/>
          <w:lang w:val="en-US" w:eastAsia="zh-CN"/>
        </w:rPr>
        <w:t>可行性研究报告</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0" w:firstLineChars="0"/>
        <w:jc w:val="center"/>
        <w:textAlignment w:val="auto"/>
        <w:rPr>
          <w:rFonts w:hint="default" w:ascii="Times New Roman" w:hAnsi="Times New Roman" w:eastAsia="宋体" w:cs="Times New Roman"/>
          <w:color w:val="auto"/>
          <w:spacing w:val="20"/>
          <w:sz w:val="36"/>
          <w:szCs w:val="36"/>
          <w:highlight w:val="none"/>
          <w:lang w:val="en-US" w:eastAsia="zh-CN"/>
        </w:rPr>
      </w:pPr>
      <w:r>
        <w:rPr>
          <w:rFonts w:hint="default" w:ascii="Times New Roman" w:hAnsi="Times New Roman" w:eastAsia="宋体" w:cs="Times New Roman"/>
          <w:color w:val="auto"/>
          <w:spacing w:val="20"/>
          <w:sz w:val="36"/>
          <w:szCs w:val="36"/>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0" w:firstLineChars="0"/>
        <w:jc w:val="center"/>
        <w:textAlignment w:val="auto"/>
        <w:rPr>
          <w:rFonts w:hint="default" w:ascii="Times New Roman" w:hAnsi="Times New Roman" w:eastAsia="宋体" w:cs="Times New Roman"/>
          <w:color w:val="auto"/>
          <w:spacing w:val="20"/>
          <w:sz w:val="36"/>
          <w:szCs w:val="36"/>
          <w:highlight w:val="none"/>
          <w:lang w:val="en-US" w:eastAsia="zh-CN"/>
        </w:rPr>
      </w:pPr>
      <w:r>
        <w:rPr>
          <w:rFonts w:hint="default" w:ascii="Times New Roman" w:hAnsi="Times New Roman" w:eastAsia="宋体" w:cs="Times New Roman"/>
          <w:color w:val="auto"/>
          <w:spacing w:val="20"/>
          <w:sz w:val="36"/>
          <w:szCs w:val="36"/>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0" w:firstLineChars="0"/>
        <w:jc w:val="center"/>
        <w:textAlignment w:val="auto"/>
        <w:rPr>
          <w:rFonts w:hint="default" w:ascii="Times New Roman" w:hAnsi="Times New Roman" w:eastAsia="宋体" w:cs="Times New Roman"/>
          <w:color w:val="auto"/>
          <w:spacing w:val="2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0" w:firstLineChars="0"/>
        <w:jc w:val="center"/>
        <w:textAlignment w:val="auto"/>
        <w:rPr>
          <w:rFonts w:hint="default" w:ascii="Times New Roman" w:hAnsi="Times New Roman" w:eastAsia="宋体" w:cs="Times New Roman"/>
          <w:color w:val="auto"/>
          <w:spacing w:val="2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0" w:firstLineChars="0"/>
        <w:jc w:val="center"/>
        <w:textAlignment w:val="auto"/>
        <w:rPr>
          <w:rFonts w:hint="default" w:ascii="Times New Roman" w:hAnsi="Times New Roman" w:eastAsia="宋体" w:cs="Times New Roman"/>
          <w:color w:val="auto"/>
          <w:spacing w:val="2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center"/>
        <w:textAlignment w:val="auto"/>
        <w:rPr>
          <w:rFonts w:hint="default" w:ascii="Times New Roman" w:hAnsi="Times New Roman" w:eastAsia="宋体" w:cs="Times New Roman"/>
          <w:b/>
          <w:bCs/>
          <w:color w:val="auto"/>
          <w:spacing w:val="2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center"/>
        <w:textAlignment w:val="auto"/>
        <w:rPr>
          <w:rFonts w:hint="default" w:ascii="Times New Roman" w:hAnsi="Times New Roman" w:eastAsia="宋体" w:cs="Times New Roman"/>
          <w:b/>
          <w:bCs/>
          <w:color w:val="auto"/>
          <w:spacing w:val="2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center"/>
        <w:textAlignment w:val="auto"/>
        <w:rPr>
          <w:rFonts w:hint="default" w:ascii="Times New Roman" w:hAnsi="Times New Roman" w:eastAsia="宋体" w:cs="Times New Roman"/>
          <w:b/>
          <w:bCs/>
          <w:color w:val="auto"/>
          <w:spacing w:val="20"/>
          <w:sz w:val="36"/>
          <w:szCs w:val="36"/>
          <w:highlight w:val="none"/>
          <w:lang w:val="en-US" w:eastAsia="zh-CN"/>
        </w:rPr>
      </w:pPr>
      <w:r>
        <w:rPr>
          <w:rFonts w:hint="eastAsia" w:eastAsia="宋体" w:cs="Times New Roman"/>
          <w:b/>
          <w:bCs/>
          <w:color w:val="auto"/>
          <w:spacing w:val="20"/>
          <w:sz w:val="36"/>
          <w:szCs w:val="36"/>
          <w:highlight w:val="none"/>
          <w:lang w:val="en-US" w:eastAsia="zh-CN"/>
        </w:rPr>
        <w:t>京秀工程咨询有限公司</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0" w:firstLineChars="0"/>
        <w:jc w:val="center"/>
        <w:textAlignment w:val="auto"/>
        <w:rPr>
          <w:rFonts w:hint="default" w:ascii="Times New Roman" w:hAnsi="Times New Roman" w:eastAsia="宋体" w:cs="Times New Roman"/>
          <w:b/>
          <w:bCs/>
          <w:color w:val="auto"/>
          <w:sz w:val="36"/>
          <w:szCs w:val="36"/>
          <w:highlight w:val="none"/>
        </w:rPr>
      </w:pPr>
      <w:r>
        <w:rPr>
          <w:rFonts w:hint="default" w:ascii="Times New Roman" w:hAnsi="Times New Roman" w:eastAsia="宋体" w:cs="Times New Roman"/>
          <w:b/>
          <w:bCs/>
          <w:color w:val="auto"/>
          <w:sz w:val="32"/>
          <w:szCs w:val="32"/>
          <w:highlight w:val="none"/>
        </w:rPr>
        <w:t>二〇二</w:t>
      </w:r>
      <w:r>
        <w:rPr>
          <w:rFonts w:hint="eastAsia" w:ascii="Times New Roman" w:hAnsi="Times New Roman" w:cs="Times New Roman"/>
          <w:b/>
          <w:bCs/>
          <w:color w:val="auto"/>
          <w:sz w:val="32"/>
          <w:szCs w:val="32"/>
          <w:highlight w:val="none"/>
          <w:lang w:val="en-US" w:eastAsia="zh-CN"/>
        </w:rPr>
        <w:t>四</w:t>
      </w:r>
      <w:r>
        <w:rPr>
          <w:rFonts w:hint="default" w:ascii="Times New Roman" w:hAnsi="Times New Roman" w:eastAsia="宋体" w:cs="Times New Roman"/>
          <w:b/>
          <w:bCs/>
          <w:color w:val="auto"/>
          <w:sz w:val="32"/>
          <w:szCs w:val="32"/>
          <w:highlight w:val="none"/>
          <w:lang w:val="en-US" w:eastAsia="zh-CN"/>
        </w:rPr>
        <w:t>年</w:t>
      </w:r>
      <w:r>
        <w:rPr>
          <w:rFonts w:hint="eastAsia" w:ascii="Times New Roman" w:hAnsi="Times New Roman" w:cs="Times New Roman"/>
          <w:b/>
          <w:bCs/>
          <w:color w:val="auto"/>
          <w:sz w:val="32"/>
          <w:szCs w:val="32"/>
          <w:highlight w:val="none"/>
          <w:lang w:val="en-US" w:eastAsia="zh-CN"/>
        </w:rPr>
        <w:t>四</w:t>
      </w:r>
      <w:r>
        <w:rPr>
          <w:rFonts w:hint="default" w:ascii="Times New Roman" w:hAnsi="Times New Roman" w:eastAsia="宋体" w:cs="Times New Roman"/>
          <w:b/>
          <w:bCs/>
          <w:color w:val="auto"/>
          <w:sz w:val="32"/>
          <w:szCs w:val="32"/>
          <w:highlight w:val="none"/>
        </w:rPr>
        <w:t>月</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0" w:firstLineChars="0"/>
        <w:jc w:val="both"/>
        <w:textAlignment w:val="auto"/>
        <w:rPr>
          <w:rFonts w:hint="default" w:ascii="Times New Roman" w:hAnsi="Times New Roman" w:eastAsia="宋体" w:cs="Times New Roman"/>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0" w:firstLineChars="0"/>
        <w:jc w:val="center"/>
        <w:textAlignment w:val="auto"/>
        <w:rPr>
          <w:rFonts w:hint="default" w:ascii="Times New Roman" w:hAnsi="Times New Roman" w:eastAsia="宋体" w:cs="Times New Roman"/>
          <w:b/>
          <w:color w:val="auto"/>
          <w:sz w:val="36"/>
          <w:szCs w:val="36"/>
          <w:highlight w:val="none"/>
        </w:rPr>
        <w:sectPr>
          <w:headerReference r:id="rId3" w:type="default"/>
          <w:footerReference r:id="rId4" w:type="default"/>
          <w:pgSz w:w="11905" w:h="16838"/>
          <w:pgMar w:top="1440" w:right="1803" w:bottom="1440" w:left="1803" w:header="851" w:footer="992" w:gutter="0"/>
          <w:pgBorders>
            <w:top w:val="none" w:sz="0" w:space="0"/>
            <w:left w:val="none" w:sz="0" w:space="0"/>
            <w:bottom w:val="none" w:sz="0" w:space="0"/>
            <w:right w:val="none" w:sz="0" w:space="0"/>
          </w:pgBorders>
          <w:pgNumType w:fmt="upperRoman" w:start="1"/>
          <w:cols w:space="720" w:num="1"/>
          <w:rtlGutter w:val="0"/>
          <w:docGrid w:type="lines" w:linePitch="312" w:charSpace="0"/>
        </w:sectPr>
      </w:pPr>
    </w:p>
    <w:p>
      <w:pPr>
        <w:pStyle w:val="24"/>
        <w:tabs>
          <w:tab w:val="right" w:leader="dot" w:pos="8306"/>
        </w:tabs>
        <w:jc w:val="center"/>
        <w:rPr>
          <w:rFonts w:hint="default" w:asciiTheme="minorEastAsia" w:hAnsiTheme="minorEastAsia" w:eastAsiaTheme="minorEastAsia"/>
          <w:color w:val="000000" w:themeColor="text1"/>
          <w:sz w:val="36"/>
          <w:szCs w:val="36"/>
          <w14:textFill>
            <w14:solidFill>
              <w14:schemeClr w14:val="tx1"/>
            </w14:solidFill>
          </w14:textFill>
        </w:rPr>
      </w:pPr>
      <w:r>
        <w:rPr>
          <w:rFonts w:asciiTheme="minorEastAsia" w:hAnsiTheme="minorEastAsia" w:eastAsiaTheme="minorEastAsia"/>
          <w:b/>
          <w:bCs/>
          <w:color w:val="000000" w:themeColor="text1"/>
          <w:sz w:val="36"/>
          <w:szCs w:val="36"/>
          <w14:textFill>
            <w14:solidFill>
              <w14:schemeClr w14:val="tx1"/>
            </w14:solidFill>
          </w14:textFill>
        </w:rPr>
        <w:t>目  录</w:t>
      </w:r>
    </w:p>
    <w:p>
      <w:pPr>
        <w:pStyle w:val="24"/>
        <w:tabs>
          <w:tab w:val="right" w:leader="dot" w:pos="8296"/>
        </w:tabs>
        <w:spacing w:line="520" w:lineRule="exact"/>
        <w:rPr>
          <w:rFonts w:hint="default" w:asciiTheme="minorEastAsia" w:hAnsiTheme="minorEastAsia" w:eastAsiaTheme="minorEastAsia" w:cstheme="minorBidi"/>
          <w:b/>
          <w:color w:val="000000" w:themeColor="text1"/>
          <w:kern w:val="2"/>
          <w:sz w:val="28"/>
          <w:szCs w:val="28"/>
          <w14:textFill>
            <w14:solidFill>
              <w14:schemeClr w14:val="tx1"/>
            </w14:solidFill>
          </w14:textFill>
        </w:rPr>
      </w:pPr>
      <w:r>
        <w:rPr>
          <w:rFonts w:hint="default" w:asciiTheme="minorEastAsia" w:hAnsiTheme="minorEastAsia" w:eastAsiaTheme="minorEastAsia"/>
          <w:b/>
          <w:bCs/>
          <w:color w:val="000000" w:themeColor="text1"/>
          <w:sz w:val="28"/>
          <w:szCs w:val="28"/>
          <w14:textFill>
            <w14:solidFill>
              <w14:schemeClr w14:val="tx1"/>
            </w14:solidFill>
          </w14:textFill>
        </w:rPr>
        <w:fldChar w:fldCharType="begin"/>
      </w:r>
      <w:r>
        <w:rPr>
          <w:rFonts w:hint="default" w:asciiTheme="minorEastAsia" w:hAnsiTheme="minorEastAsia" w:eastAsiaTheme="minorEastAsia"/>
          <w:b/>
          <w:bCs/>
          <w:color w:val="000000" w:themeColor="text1"/>
          <w:sz w:val="28"/>
          <w:szCs w:val="28"/>
          <w14:textFill>
            <w14:solidFill>
              <w14:schemeClr w14:val="tx1"/>
            </w14:solidFill>
          </w14:textFill>
        </w:rPr>
        <w:instrText xml:space="preserve"> TOC \o "1-2" \h \z \u </w:instrText>
      </w:r>
      <w:r>
        <w:rPr>
          <w:rFonts w:hint="default" w:asciiTheme="minorEastAsia" w:hAnsiTheme="minorEastAsia" w:eastAsiaTheme="minorEastAsia"/>
          <w:b/>
          <w:bCs/>
          <w:color w:val="000000" w:themeColor="text1"/>
          <w:sz w:val="28"/>
          <w:szCs w:val="28"/>
          <w14:textFill>
            <w14:solidFill>
              <w14:schemeClr w14:val="tx1"/>
            </w14:solidFill>
          </w14:textFill>
        </w:rPr>
        <w:fldChar w:fldCharType="separate"/>
      </w:r>
      <w:r>
        <w:fldChar w:fldCharType="begin"/>
      </w:r>
      <w:r>
        <w:instrText xml:space="preserve"> HYPERLINK \l "_Toc503196289" </w:instrText>
      </w:r>
      <w:r>
        <w:fldChar w:fldCharType="separate"/>
      </w:r>
      <w:r>
        <w:rPr>
          <w:rStyle w:val="42"/>
          <w:rFonts w:asciiTheme="minorEastAsia" w:hAnsiTheme="minorEastAsia" w:eastAsiaTheme="minorEastAsia"/>
          <w:b/>
          <w:color w:val="000000" w:themeColor="text1"/>
          <w:sz w:val="28"/>
          <w:szCs w:val="28"/>
          <w14:textFill>
            <w14:solidFill>
              <w14:schemeClr w14:val="tx1"/>
            </w14:solidFill>
          </w14:textFill>
        </w:rPr>
        <w:t>第一章  总 论</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14:textFill>
            <w14:solidFill>
              <w14:schemeClr w14:val="tx1"/>
            </w14:solidFill>
          </w14:textFill>
        </w:rPr>
        <w:fldChar w:fldCharType="begin"/>
      </w:r>
      <w:r>
        <w:rPr>
          <w:rFonts w:asciiTheme="minorEastAsia" w:hAnsiTheme="minorEastAsia" w:eastAsiaTheme="minorEastAsia"/>
          <w:b/>
          <w:color w:val="000000" w:themeColor="text1"/>
          <w:sz w:val="28"/>
          <w:szCs w:val="28"/>
          <w14:textFill>
            <w14:solidFill>
              <w14:schemeClr w14:val="tx1"/>
            </w14:solidFill>
          </w14:textFill>
        </w:rPr>
        <w:instrText xml:space="preserve"> PAGEREF _Toc503196289 \h </w:instrText>
      </w:r>
      <w:r>
        <w:rPr>
          <w:rFonts w:asciiTheme="minorEastAsia" w:hAnsiTheme="minorEastAsia" w:eastAsiaTheme="minorEastAsia"/>
          <w:b/>
          <w:color w:val="000000" w:themeColor="text1"/>
          <w:sz w:val="28"/>
          <w:szCs w:val="28"/>
          <w14:textFill>
            <w14:solidFill>
              <w14:schemeClr w14:val="tx1"/>
            </w14:solidFill>
          </w14:textFill>
        </w:rPr>
        <w:fldChar w:fldCharType="separate"/>
      </w:r>
      <w:r>
        <w:rPr>
          <w:rFonts w:hint="default" w:asciiTheme="minorEastAsia" w:hAnsiTheme="minorEastAsia" w:eastAsiaTheme="minorEastAsia"/>
          <w:b/>
          <w:color w:val="000000" w:themeColor="text1"/>
          <w:sz w:val="28"/>
          <w:szCs w:val="28"/>
          <w14:textFill>
            <w14:solidFill>
              <w14:schemeClr w14:val="tx1"/>
            </w14:solidFill>
          </w14:textFill>
        </w:rPr>
        <w:t>1</w:t>
      </w:r>
      <w:r>
        <w:rPr>
          <w:rFonts w:asciiTheme="minorEastAsia" w:hAnsiTheme="minorEastAsia" w:eastAsiaTheme="minorEastAsia"/>
          <w:b/>
          <w:color w:val="000000" w:themeColor="text1"/>
          <w:sz w:val="28"/>
          <w:szCs w:val="28"/>
          <w14:textFill>
            <w14:solidFill>
              <w14:schemeClr w14:val="tx1"/>
            </w14:solidFill>
          </w14:textFill>
        </w:rPr>
        <w:fldChar w:fldCharType="end"/>
      </w:r>
      <w:r>
        <w:rPr>
          <w:rFonts w:asciiTheme="minorEastAsia" w:hAnsiTheme="minorEastAsia" w:eastAsiaTheme="minorEastAsia"/>
          <w:b/>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"_Toc503196290"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1.1项目申报单位概况</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_Toc503196290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"_Toc503196291"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1.2项目概况</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_Toc503196291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4"/>
        <w:tabs>
          <w:tab w:val="right" w:leader="dot" w:pos="8296"/>
        </w:tabs>
        <w:spacing w:line="520" w:lineRule="exact"/>
        <w:rPr>
          <w:rFonts w:hint="default" w:asciiTheme="minorEastAsia" w:hAnsiTheme="minorEastAsia" w:eastAsiaTheme="minorEastAsia" w:cstheme="minorBidi"/>
          <w:b/>
          <w:color w:val="000000" w:themeColor="text1"/>
          <w:kern w:val="2"/>
          <w:sz w:val="28"/>
          <w:szCs w:val="28"/>
          <w14:textFill>
            <w14:solidFill>
              <w14:schemeClr w14:val="tx1"/>
            </w14:solidFill>
          </w14:textFill>
        </w:rPr>
      </w:pPr>
      <w:r>
        <w:fldChar w:fldCharType="begin"/>
      </w:r>
      <w:r>
        <w:instrText xml:space="preserve"> HYPERLINK \l "_Toc503196292" </w:instrText>
      </w:r>
      <w:r>
        <w:fldChar w:fldCharType="separate"/>
      </w:r>
      <w:r>
        <w:rPr>
          <w:rStyle w:val="42"/>
          <w:rFonts w:asciiTheme="minorEastAsia" w:hAnsiTheme="minorEastAsia" w:eastAsiaTheme="minorEastAsia"/>
          <w:b/>
          <w:color w:val="000000" w:themeColor="text1"/>
          <w:sz w:val="28"/>
          <w:szCs w:val="28"/>
          <w14:textFill>
            <w14:solidFill>
              <w14:schemeClr w14:val="tx1"/>
            </w14:solidFill>
          </w14:textFill>
        </w:rPr>
        <w:t>第二章  项目建设背景及必要性</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14:textFill>
            <w14:solidFill>
              <w14:schemeClr w14:val="tx1"/>
            </w14:solidFill>
          </w14:textFill>
        </w:rPr>
        <w:fldChar w:fldCharType="begin"/>
      </w:r>
      <w:r>
        <w:rPr>
          <w:rFonts w:asciiTheme="minorEastAsia" w:hAnsiTheme="minorEastAsia" w:eastAsiaTheme="minorEastAsia"/>
          <w:b/>
          <w:color w:val="000000" w:themeColor="text1"/>
          <w:sz w:val="28"/>
          <w:szCs w:val="28"/>
          <w14:textFill>
            <w14:solidFill>
              <w14:schemeClr w14:val="tx1"/>
            </w14:solidFill>
          </w14:textFill>
        </w:rPr>
        <w:instrText xml:space="preserve"> PAGEREF _Toc503196292 \h </w:instrText>
      </w:r>
      <w:r>
        <w:rPr>
          <w:rFonts w:asciiTheme="minorEastAsia" w:hAnsiTheme="minorEastAsia" w:eastAsiaTheme="minorEastAsia"/>
          <w:b/>
          <w:color w:val="000000" w:themeColor="text1"/>
          <w:sz w:val="28"/>
          <w:szCs w:val="28"/>
          <w14:textFill>
            <w14:solidFill>
              <w14:schemeClr w14:val="tx1"/>
            </w14:solidFill>
          </w14:textFill>
        </w:rPr>
        <w:fldChar w:fldCharType="separate"/>
      </w:r>
      <w:r>
        <w:rPr>
          <w:rFonts w:hint="default" w:asciiTheme="minorEastAsia" w:hAnsiTheme="minorEastAsia" w:eastAsiaTheme="minorEastAsia"/>
          <w:b/>
          <w:color w:val="000000" w:themeColor="text1"/>
          <w:sz w:val="28"/>
          <w:szCs w:val="28"/>
          <w14:textFill>
            <w14:solidFill>
              <w14:schemeClr w14:val="tx1"/>
            </w14:solidFill>
          </w14:textFill>
        </w:rPr>
        <w:t>4</w:t>
      </w:r>
      <w:r>
        <w:rPr>
          <w:rFonts w:asciiTheme="minorEastAsia" w:hAnsiTheme="minorEastAsia" w:eastAsiaTheme="minorEastAsia"/>
          <w:b/>
          <w:color w:val="000000" w:themeColor="text1"/>
          <w:sz w:val="28"/>
          <w:szCs w:val="28"/>
          <w14:textFill>
            <w14:solidFill>
              <w14:schemeClr w14:val="tx1"/>
            </w14:solidFill>
          </w14:textFill>
        </w:rPr>
        <w:fldChar w:fldCharType="end"/>
      </w:r>
      <w:r>
        <w:rPr>
          <w:rFonts w:asciiTheme="minorEastAsia" w:hAnsiTheme="minorEastAsia" w:eastAsiaTheme="minorEastAsia"/>
          <w:b/>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"_Toc503196293"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2.1项目建设背景</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_Toc503196293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4</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"_Toc503196294"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2.2项目建设必要性</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_Toc503196294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11</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4"/>
        <w:tabs>
          <w:tab w:val="right" w:leader="dot" w:pos="8296"/>
        </w:tabs>
        <w:spacing w:line="520" w:lineRule="exact"/>
        <w:rPr>
          <w:rFonts w:hint="default" w:asciiTheme="minorEastAsia" w:hAnsiTheme="minorEastAsia" w:eastAsiaTheme="minorEastAsia" w:cstheme="minorBidi"/>
          <w:b/>
          <w:color w:val="000000" w:themeColor="text1"/>
          <w:kern w:val="2"/>
          <w:sz w:val="28"/>
          <w:szCs w:val="28"/>
          <w14:textFill>
            <w14:solidFill>
              <w14:schemeClr w14:val="tx1"/>
            </w14:solidFill>
          </w14:textFill>
        </w:rPr>
      </w:pPr>
      <w:r>
        <w:fldChar w:fldCharType="begin"/>
      </w:r>
      <w:r>
        <w:instrText xml:space="preserve"> HYPERLINK \l "_Toc503196295" </w:instrText>
      </w:r>
      <w:r>
        <w:fldChar w:fldCharType="separate"/>
      </w:r>
      <w:r>
        <w:rPr>
          <w:rStyle w:val="42"/>
          <w:rFonts w:asciiTheme="minorEastAsia" w:hAnsiTheme="minorEastAsia" w:eastAsiaTheme="minorEastAsia"/>
          <w:b/>
          <w:color w:val="000000" w:themeColor="text1"/>
          <w:sz w:val="28"/>
          <w:szCs w:val="28"/>
          <w14:textFill>
            <w14:solidFill>
              <w14:schemeClr w14:val="tx1"/>
            </w14:solidFill>
          </w14:textFill>
        </w:rPr>
        <w:t>第三章  建设选址和建设条件</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14:textFill>
            <w14:solidFill>
              <w14:schemeClr w14:val="tx1"/>
            </w14:solidFill>
          </w14:textFill>
        </w:rPr>
        <w:fldChar w:fldCharType="begin"/>
      </w:r>
      <w:r>
        <w:rPr>
          <w:rFonts w:asciiTheme="minorEastAsia" w:hAnsiTheme="minorEastAsia" w:eastAsiaTheme="minorEastAsia"/>
          <w:b/>
          <w:color w:val="000000" w:themeColor="text1"/>
          <w:sz w:val="28"/>
          <w:szCs w:val="28"/>
          <w14:textFill>
            <w14:solidFill>
              <w14:schemeClr w14:val="tx1"/>
            </w14:solidFill>
          </w14:textFill>
        </w:rPr>
        <w:instrText xml:space="preserve"> PAGEREF _Toc503196295 \h </w:instrText>
      </w:r>
      <w:r>
        <w:rPr>
          <w:rFonts w:asciiTheme="minorEastAsia" w:hAnsiTheme="minorEastAsia" w:eastAsiaTheme="minorEastAsia"/>
          <w:b/>
          <w:color w:val="000000" w:themeColor="text1"/>
          <w:sz w:val="28"/>
          <w:szCs w:val="28"/>
          <w14:textFill>
            <w14:solidFill>
              <w14:schemeClr w14:val="tx1"/>
            </w14:solidFill>
          </w14:textFill>
        </w:rPr>
        <w:fldChar w:fldCharType="separate"/>
      </w:r>
      <w:r>
        <w:rPr>
          <w:rFonts w:hint="default" w:asciiTheme="minorEastAsia" w:hAnsiTheme="minorEastAsia" w:eastAsiaTheme="minorEastAsia"/>
          <w:b/>
          <w:color w:val="000000" w:themeColor="text1"/>
          <w:sz w:val="28"/>
          <w:szCs w:val="28"/>
          <w14:textFill>
            <w14:solidFill>
              <w14:schemeClr w14:val="tx1"/>
            </w14:solidFill>
          </w14:textFill>
        </w:rPr>
        <w:t>13</w:t>
      </w:r>
      <w:r>
        <w:rPr>
          <w:rFonts w:asciiTheme="minorEastAsia" w:hAnsiTheme="minorEastAsia" w:eastAsiaTheme="minorEastAsia"/>
          <w:b/>
          <w:color w:val="000000" w:themeColor="text1"/>
          <w:sz w:val="28"/>
          <w:szCs w:val="28"/>
          <w14:textFill>
            <w14:solidFill>
              <w14:schemeClr w14:val="tx1"/>
            </w14:solidFill>
          </w14:textFill>
        </w:rPr>
        <w:fldChar w:fldCharType="end"/>
      </w:r>
      <w:r>
        <w:rPr>
          <w:rFonts w:asciiTheme="minorEastAsia" w:hAnsiTheme="minorEastAsia" w:eastAsiaTheme="minorEastAsia"/>
          <w:b/>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"_Toc503196296"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3.1建设选址</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_Toc503196296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13</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"_Toc503196297"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3.2建设条件</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_Toc503196297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13</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4"/>
        <w:tabs>
          <w:tab w:val="right" w:leader="dot" w:pos="8296"/>
        </w:tabs>
        <w:spacing w:line="520" w:lineRule="exact"/>
        <w:rPr>
          <w:rFonts w:hint="default" w:asciiTheme="minorEastAsia" w:hAnsiTheme="minorEastAsia" w:eastAsiaTheme="minorEastAsia" w:cstheme="minorBidi"/>
          <w:b/>
          <w:color w:val="000000" w:themeColor="text1"/>
          <w:kern w:val="2"/>
          <w:sz w:val="28"/>
          <w:szCs w:val="28"/>
          <w14:textFill>
            <w14:solidFill>
              <w14:schemeClr w14:val="tx1"/>
            </w14:solidFill>
          </w14:textFill>
        </w:rPr>
      </w:pPr>
      <w:r>
        <w:fldChar w:fldCharType="begin"/>
      </w:r>
      <w:r>
        <w:instrText xml:space="preserve"> HYPERLINK \l "_Toc503196298" </w:instrText>
      </w:r>
      <w:r>
        <w:fldChar w:fldCharType="separate"/>
      </w:r>
      <w:r>
        <w:rPr>
          <w:rStyle w:val="42"/>
          <w:rFonts w:asciiTheme="minorEastAsia" w:hAnsiTheme="minorEastAsia" w:eastAsiaTheme="minorEastAsia"/>
          <w:b/>
          <w:bCs/>
          <w:color w:val="000000" w:themeColor="text1"/>
          <w:sz w:val="28"/>
          <w:szCs w:val="28"/>
          <w14:textFill>
            <w14:solidFill>
              <w14:schemeClr w14:val="tx1"/>
            </w14:solidFill>
          </w14:textFill>
        </w:rPr>
        <w:t>第四章  工程技术方案</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14:textFill>
            <w14:solidFill>
              <w14:schemeClr w14:val="tx1"/>
            </w14:solidFill>
          </w14:textFill>
        </w:rPr>
        <w:fldChar w:fldCharType="begin"/>
      </w:r>
      <w:r>
        <w:rPr>
          <w:rFonts w:asciiTheme="minorEastAsia" w:hAnsiTheme="minorEastAsia" w:eastAsiaTheme="minorEastAsia"/>
          <w:b/>
          <w:color w:val="000000" w:themeColor="text1"/>
          <w:sz w:val="28"/>
          <w:szCs w:val="28"/>
          <w14:textFill>
            <w14:solidFill>
              <w14:schemeClr w14:val="tx1"/>
            </w14:solidFill>
          </w14:textFill>
        </w:rPr>
        <w:instrText xml:space="preserve"> PAGEREF _Toc503196298 \h </w:instrText>
      </w:r>
      <w:r>
        <w:rPr>
          <w:rFonts w:asciiTheme="minorEastAsia" w:hAnsiTheme="minorEastAsia" w:eastAsiaTheme="minorEastAsia"/>
          <w:b/>
          <w:color w:val="000000" w:themeColor="text1"/>
          <w:sz w:val="28"/>
          <w:szCs w:val="28"/>
          <w14:textFill>
            <w14:solidFill>
              <w14:schemeClr w14:val="tx1"/>
            </w14:solidFill>
          </w14:textFill>
        </w:rPr>
        <w:fldChar w:fldCharType="separate"/>
      </w:r>
      <w:r>
        <w:rPr>
          <w:rFonts w:hint="default" w:asciiTheme="minorEastAsia" w:hAnsiTheme="minorEastAsia" w:eastAsiaTheme="minorEastAsia"/>
          <w:b/>
          <w:color w:val="000000" w:themeColor="text1"/>
          <w:sz w:val="28"/>
          <w:szCs w:val="28"/>
          <w14:textFill>
            <w14:solidFill>
              <w14:schemeClr w14:val="tx1"/>
            </w14:solidFill>
          </w14:textFill>
        </w:rPr>
        <w:t>20</w:t>
      </w:r>
      <w:r>
        <w:rPr>
          <w:rFonts w:asciiTheme="minorEastAsia" w:hAnsiTheme="minorEastAsia" w:eastAsiaTheme="minorEastAsia"/>
          <w:b/>
          <w:color w:val="000000" w:themeColor="text1"/>
          <w:sz w:val="28"/>
          <w:szCs w:val="28"/>
          <w14:textFill>
            <w14:solidFill>
              <w14:schemeClr w14:val="tx1"/>
            </w14:solidFill>
          </w14:textFill>
        </w:rPr>
        <w:fldChar w:fldCharType="end"/>
      </w:r>
      <w:r>
        <w:rPr>
          <w:rFonts w:asciiTheme="minorEastAsia" w:hAnsiTheme="minorEastAsia" w:eastAsiaTheme="minorEastAsia"/>
          <w:b/>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"_Toc503196299"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4.1工程范围及主要建设内容</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_Toc503196299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20</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"_Toc503196300"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4.2规划设计和工程建设方案</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_Toc503196300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20</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"_Toc503196301"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4.3公用辅助工程</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_Toc503196301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32</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"_Toc503196302"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4.4水土保持设计方案</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_Toc503196302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34</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4"/>
        <w:tabs>
          <w:tab w:val="right" w:leader="dot" w:pos="8296"/>
        </w:tabs>
        <w:spacing w:line="520" w:lineRule="exact"/>
        <w:rPr>
          <w:rFonts w:hint="default" w:asciiTheme="minorEastAsia" w:hAnsiTheme="minorEastAsia" w:eastAsiaTheme="minorEastAsia" w:cstheme="minorBidi"/>
          <w:b/>
          <w:color w:val="000000" w:themeColor="text1"/>
          <w:kern w:val="2"/>
          <w:sz w:val="28"/>
          <w:szCs w:val="28"/>
          <w14:textFill>
            <w14:solidFill>
              <w14:schemeClr w14:val="tx1"/>
            </w14:solidFill>
          </w14:textFill>
        </w:rPr>
      </w:pPr>
      <w:r>
        <w:fldChar w:fldCharType="begin"/>
      </w:r>
      <w:r>
        <w:instrText xml:space="preserve"> HYPERLINK \l "_Toc503196303" </w:instrText>
      </w:r>
      <w:r>
        <w:fldChar w:fldCharType="separate"/>
      </w:r>
      <w:r>
        <w:rPr>
          <w:rStyle w:val="42"/>
          <w:rFonts w:asciiTheme="minorEastAsia" w:hAnsiTheme="minorEastAsia" w:eastAsiaTheme="minorEastAsia"/>
          <w:b/>
          <w:color w:val="000000" w:themeColor="text1"/>
          <w:sz w:val="28"/>
          <w:szCs w:val="28"/>
          <w14:textFill>
            <w14:solidFill>
              <w14:schemeClr w14:val="tx1"/>
            </w14:solidFill>
          </w14:textFill>
        </w:rPr>
        <w:t>第五章  节能方案分析</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14:textFill>
            <w14:solidFill>
              <w14:schemeClr w14:val="tx1"/>
            </w14:solidFill>
          </w14:textFill>
        </w:rPr>
        <w:fldChar w:fldCharType="begin"/>
      </w:r>
      <w:r>
        <w:rPr>
          <w:rFonts w:asciiTheme="minorEastAsia" w:hAnsiTheme="minorEastAsia" w:eastAsiaTheme="minorEastAsia"/>
          <w:b/>
          <w:color w:val="000000" w:themeColor="text1"/>
          <w:sz w:val="28"/>
          <w:szCs w:val="28"/>
          <w14:textFill>
            <w14:solidFill>
              <w14:schemeClr w14:val="tx1"/>
            </w14:solidFill>
          </w14:textFill>
        </w:rPr>
        <w:instrText xml:space="preserve"> PAGEREF _Toc503196303 \h </w:instrText>
      </w:r>
      <w:r>
        <w:rPr>
          <w:rFonts w:asciiTheme="minorEastAsia" w:hAnsiTheme="minorEastAsia" w:eastAsiaTheme="minorEastAsia"/>
          <w:b/>
          <w:color w:val="000000" w:themeColor="text1"/>
          <w:sz w:val="28"/>
          <w:szCs w:val="28"/>
          <w14:textFill>
            <w14:solidFill>
              <w14:schemeClr w14:val="tx1"/>
            </w14:solidFill>
          </w14:textFill>
        </w:rPr>
        <w:fldChar w:fldCharType="separate"/>
      </w:r>
      <w:r>
        <w:rPr>
          <w:rFonts w:hint="default" w:asciiTheme="minorEastAsia" w:hAnsiTheme="minorEastAsia" w:eastAsiaTheme="minorEastAsia"/>
          <w:b/>
          <w:color w:val="000000" w:themeColor="text1"/>
          <w:sz w:val="28"/>
          <w:szCs w:val="28"/>
          <w14:textFill>
            <w14:solidFill>
              <w14:schemeClr w14:val="tx1"/>
            </w14:solidFill>
          </w14:textFill>
        </w:rPr>
        <w:t>40</w:t>
      </w:r>
      <w:r>
        <w:rPr>
          <w:rFonts w:asciiTheme="minorEastAsia" w:hAnsiTheme="minorEastAsia" w:eastAsiaTheme="minorEastAsia"/>
          <w:b/>
          <w:color w:val="000000" w:themeColor="text1"/>
          <w:sz w:val="28"/>
          <w:szCs w:val="28"/>
          <w14:textFill>
            <w14:solidFill>
              <w14:schemeClr w14:val="tx1"/>
            </w14:solidFill>
          </w14:textFill>
        </w:rPr>
        <w:fldChar w:fldCharType="end"/>
      </w:r>
      <w:r>
        <w:rPr>
          <w:rFonts w:asciiTheme="minorEastAsia" w:hAnsiTheme="minorEastAsia" w:eastAsiaTheme="minorEastAsia"/>
          <w:b/>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"_Toc503196304"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5.1用能标准和节能规范</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_Toc503196304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40</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"_Toc503196305"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5.2能耗状况和能耗指标分析</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_Toc503196305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41</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"_Toc503196306"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5.3节能措施和节能效果分析</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_Toc503196306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41</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4"/>
        <w:tabs>
          <w:tab w:val="right" w:leader="dot" w:pos="8296"/>
        </w:tabs>
        <w:spacing w:line="520" w:lineRule="exact"/>
        <w:rPr>
          <w:rFonts w:hint="default" w:asciiTheme="minorEastAsia" w:hAnsiTheme="minorEastAsia" w:eastAsiaTheme="minorEastAsia" w:cstheme="minorBidi"/>
          <w:b/>
          <w:color w:val="000000" w:themeColor="text1"/>
          <w:kern w:val="2"/>
          <w:sz w:val="28"/>
          <w:szCs w:val="28"/>
          <w14:textFill>
            <w14:solidFill>
              <w14:schemeClr w14:val="tx1"/>
            </w14:solidFill>
          </w14:textFill>
        </w:rPr>
      </w:pPr>
      <w:r>
        <w:fldChar w:fldCharType="begin"/>
      </w:r>
      <w:r>
        <w:instrText xml:space="preserve"> HYPERLINK \l "_Toc503196307" </w:instrText>
      </w:r>
      <w:r>
        <w:fldChar w:fldCharType="separate"/>
      </w:r>
      <w:r>
        <w:rPr>
          <w:rStyle w:val="42"/>
          <w:rFonts w:asciiTheme="minorEastAsia" w:hAnsiTheme="minorEastAsia" w:eastAsiaTheme="minorEastAsia"/>
          <w:b/>
          <w:color w:val="000000" w:themeColor="text1"/>
          <w:sz w:val="28"/>
          <w:szCs w:val="28"/>
          <w14:textFill>
            <w14:solidFill>
              <w14:schemeClr w14:val="tx1"/>
            </w14:solidFill>
          </w14:textFill>
        </w:rPr>
        <w:t>第六章  环境保护</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14:textFill>
            <w14:solidFill>
              <w14:schemeClr w14:val="tx1"/>
            </w14:solidFill>
          </w14:textFill>
        </w:rPr>
        <w:fldChar w:fldCharType="begin"/>
      </w:r>
      <w:r>
        <w:rPr>
          <w:rFonts w:asciiTheme="minorEastAsia" w:hAnsiTheme="minorEastAsia" w:eastAsiaTheme="minorEastAsia"/>
          <w:b/>
          <w:color w:val="000000" w:themeColor="text1"/>
          <w:sz w:val="28"/>
          <w:szCs w:val="28"/>
          <w14:textFill>
            <w14:solidFill>
              <w14:schemeClr w14:val="tx1"/>
            </w14:solidFill>
          </w14:textFill>
        </w:rPr>
        <w:instrText xml:space="preserve"> PAGEREF _Toc503196307 \h </w:instrText>
      </w:r>
      <w:r>
        <w:rPr>
          <w:rFonts w:asciiTheme="minorEastAsia" w:hAnsiTheme="minorEastAsia" w:eastAsiaTheme="minorEastAsia"/>
          <w:b/>
          <w:color w:val="000000" w:themeColor="text1"/>
          <w:sz w:val="28"/>
          <w:szCs w:val="28"/>
          <w14:textFill>
            <w14:solidFill>
              <w14:schemeClr w14:val="tx1"/>
            </w14:solidFill>
          </w14:textFill>
        </w:rPr>
        <w:fldChar w:fldCharType="separate"/>
      </w:r>
      <w:r>
        <w:rPr>
          <w:rFonts w:hint="default" w:asciiTheme="minorEastAsia" w:hAnsiTheme="minorEastAsia" w:eastAsiaTheme="minorEastAsia"/>
          <w:b/>
          <w:color w:val="000000" w:themeColor="text1"/>
          <w:sz w:val="28"/>
          <w:szCs w:val="28"/>
          <w14:textFill>
            <w14:solidFill>
              <w14:schemeClr w14:val="tx1"/>
            </w14:solidFill>
          </w14:textFill>
        </w:rPr>
        <w:t>43</w:t>
      </w:r>
      <w:r>
        <w:rPr>
          <w:rFonts w:asciiTheme="minorEastAsia" w:hAnsiTheme="minorEastAsia" w:eastAsiaTheme="minorEastAsia"/>
          <w:b/>
          <w:color w:val="000000" w:themeColor="text1"/>
          <w:sz w:val="28"/>
          <w:szCs w:val="28"/>
          <w14:textFill>
            <w14:solidFill>
              <w14:schemeClr w14:val="tx1"/>
            </w14:solidFill>
          </w14:textFill>
        </w:rPr>
        <w:fldChar w:fldCharType="end"/>
      </w:r>
      <w:r>
        <w:rPr>
          <w:rFonts w:asciiTheme="minorEastAsia" w:hAnsiTheme="minorEastAsia" w:eastAsiaTheme="minorEastAsia"/>
          <w:b/>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"_Toc503196308"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6.1设计依据</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_Toc503196308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43</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"_Toc503196309"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6.2施工期环境影响因素分析</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_Toc503196309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43</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"_Toc503196310"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6.3施工期污染防治措施</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_Toc503196310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44</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"_Toc503196311" </w:instrText>
      </w:r>
      <w:r>
        <w:fldChar w:fldCharType="separate"/>
      </w:r>
      <w:r>
        <w:rPr>
          <w:rStyle w:val="42"/>
          <w:rFonts w:cs="黑体" w:asciiTheme="minorEastAsia" w:hAnsiTheme="minorEastAsia" w:eastAsiaTheme="minorEastAsia"/>
          <w:color w:val="000000" w:themeColor="text1"/>
          <w:sz w:val="28"/>
          <w:szCs w:val="28"/>
          <w14:textFill>
            <w14:solidFill>
              <w14:schemeClr w14:val="tx1"/>
            </w14:solidFill>
          </w14:textFill>
        </w:rPr>
        <w:t>6.4环境影响评价结论</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_Toc503196311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50</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4"/>
        <w:tabs>
          <w:tab w:val="right" w:leader="dot" w:pos="8296"/>
        </w:tabs>
        <w:spacing w:line="520" w:lineRule="exact"/>
        <w:rPr>
          <w:rFonts w:hint="default" w:asciiTheme="minorEastAsia" w:hAnsiTheme="minorEastAsia" w:eastAsiaTheme="minorEastAsia" w:cstheme="minorBidi"/>
          <w:b/>
          <w:color w:val="000000" w:themeColor="text1"/>
          <w:kern w:val="2"/>
          <w:sz w:val="28"/>
          <w:szCs w:val="28"/>
          <w14:textFill>
            <w14:solidFill>
              <w14:schemeClr w14:val="tx1"/>
            </w14:solidFill>
          </w14:textFill>
        </w:rPr>
      </w:pPr>
      <w:r>
        <w:fldChar w:fldCharType="begin"/>
      </w:r>
      <w:r>
        <w:instrText xml:space="preserve"> HYPERLINK \l "_Toc503196312" </w:instrText>
      </w:r>
      <w:r>
        <w:fldChar w:fldCharType="separate"/>
      </w:r>
      <w:r>
        <w:rPr>
          <w:rStyle w:val="42"/>
          <w:rFonts w:asciiTheme="minorEastAsia" w:hAnsiTheme="minorEastAsia" w:eastAsiaTheme="minorEastAsia"/>
          <w:b/>
          <w:color w:val="000000" w:themeColor="text1"/>
          <w:sz w:val="28"/>
          <w:szCs w:val="28"/>
          <w14:textFill>
            <w14:solidFill>
              <w14:schemeClr w14:val="tx1"/>
            </w14:solidFill>
          </w14:textFill>
        </w:rPr>
        <w:t>第七章  职业安全卫生</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14:textFill>
            <w14:solidFill>
              <w14:schemeClr w14:val="tx1"/>
            </w14:solidFill>
          </w14:textFill>
        </w:rPr>
        <w:fldChar w:fldCharType="begin"/>
      </w:r>
      <w:r>
        <w:rPr>
          <w:rFonts w:asciiTheme="minorEastAsia" w:hAnsiTheme="minorEastAsia" w:eastAsiaTheme="minorEastAsia"/>
          <w:b/>
          <w:color w:val="000000" w:themeColor="text1"/>
          <w:sz w:val="28"/>
          <w:szCs w:val="28"/>
          <w14:textFill>
            <w14:solidFill>
              <w14:schemeClr w14:val="tx1"/>
            </w14:solidFill>
          </w14:textFill>
        </w:rPr>
        <w:instrText xml:space="preserve"> PAGEREF _Toc503196312 \h </w:instrText>
      </w:r>
      <w:r>
        <w:rPr>
          <w:rFonts w:asciiTheme="minorEastAsia" w:hAnsiTheme="minorEastAsia" w:eastAsiaTheme="minorEastAsia"/>
          <w:b/>
          <w:color w:val="000000" w:themeColor="text1"/>
          <w:sz w:val="28"/>
          <w:szCs w:val="28"/>
          <w14:textFill>
            <w14:solidFill>
              <w14:schemeClr w14:val="tx1"/>
            </w14:solidFill>
          </w14:textFill>
        </w:rPr>
        <w:fldChar w:fldCharType="separate"/>
      </w:r>
      <w:r>
        <w:rPr>
          <w:rFonts w:hint="default" w:asciiTheme="minorEastAsia" w:hAnsiTheme="minorEastAsia" w:eastAsiaTheme="minorEastAsia"/>
          <w:b/>
          <w:color w:val="000000" w:themeColor="text1"/>
          <w:sz w:val="28"/>
          <w:szCs w:val="28"/>
          <w14:textFill>
            <w14:solidFill>
              <w14:schemeClr w14:val="tx1"/>
            </w14:solidFill>
          </w14:textFill>
        </w:rPr>
        <w:t>51</w:t>
      </w:r>
      <w:r>
        <w:rPr>
          <w:rFonts w:asciiTheme="minorEastAsia" w:hAnsiTheme="minorEastAsia" w:eastAsiaTheme="minorEastAsia"/>
          <w:b/>
          <w:color w:val="000000" w:themeColor="text1"/>
          <w:sz w:val="28"/>
          <w:szCs w:val="28"/>
          <w14:textFill>
            <w14:solidFill>
              <w14:schemeClr w14:val="tx1"/>
            </w14:solidFill>
          </w14:textFill>
        </w:rPr>
        <w:fldChar w:fldCharType="end"/>
      </w:r>
      <w:r>
        <w:rPr>
          <w:rFonts w:asciiTheme="minorEastAsia" w:hAnsiTheme="minorEastAsia" w:eastAsiaTheme="minorEastAsia"/>
          <w:b/>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"_Toc503196313" </w:instrText>
      </w:r>
      <w:r>
        <w:fldChar w:fldCharType="separate"/>
      </w:r>
      <w:r>
        <w:rPr>
          <w:rStyle w:val="42"/>
          <w:rFonts w:cs="黑体" w:asciiTheme="minorEastAsia" w:hAnsiTheme="minorEastAsia" w:eastAsiaTheme="minorEastAsia"/>
          <w:color w:val="000000" w:themeColor="text1"/>
          <w:sz w:val="28"/>
          <w:szCs w:val="28"/>
          <w14:textFill>
            <w14:solidFill>
              <w14:schemeClr w14:val="tx1"/>
            </w14:solidFill>
          </w14:textFill>
        </w:rPr>
        <w:t>7.1依据</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_Toc503196313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51</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"_Toc503196314" </w:instrText>
      </w:r>
      <w:r>
        <w:fldChar w:fldCharType="separate"/>
      </w:r>
      <w:r>
        <w:rPr>
          <w:rStyle w:val="42"/>
          <w:rFonts w:cs="黑体" w:asciiTheme="minorEastAsia" w:hAnsiTheme="minorEastAsia" w:eastAsiaTheme="minorEastAsia"/>
          <w:color w:val="000000" w:themeColor="text1"/>
          <w:sz w:val="28"/>
          <w:szCs w:val="28"/>
          <w14:textFill>
            <w14:solidFill>
              <w14:schemeClr w14:val="tx1"/>
            </w14:solidFill>
          </w14:textFill>
        </w:rPr>
        <w:t>7.2范围</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_Toc503196314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51</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"_Toc503196315" </w:instrText>
      </w:r>
      <w:r>
        <w:fldChar w:fldCharType="separate"/>
      </w:r>
      <w:r>
        <w:rPr>
          <w:rStyle w:val="42"/>
          <w:rFonts w:cs="黑体" w:asciiTheme="minorEastAsia" w:hAnsiTheme="minorEastAsia" w:eastAsiaTheme="minorEastAsia"/>
          <w:color w:val="000000" w:themeColor="text1"/>
          <w:sz w:val="28"/>
          <w:szCs w:val="28"/>
          <w14:textFill>
            <w14:solidFill>
              <w14:schemeClr w14:val="tx1"/>
            </w14:solidFill>
          </w14:textFill>
        </w:rPr>
        <w:t>7.3职业安全</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_Toc503196315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51</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"_Toc503196316" </w:instrText>
      </w:r>
      <w:r>
        <w:fldChar w:fldCharType="separate"/>
      </w:r>
      <w:r>
        <w:rPr>
          <w:rStyle w:val="42"/>
          <w:rFonts w:cs="黑体" w:asciiTheme="minorEastAsia" w:hAnsiTheme="minorEastAsia" w:eastAsiaTheme="minorEastAsia"/>
          <w:color w:val="000000" w:themeColor="text1"/>
          <w:sz w:val="28"/>
          <w:szCs w:val="28"/>
          <w14:textFill>
            <w14:solidFill>
              <w14:schemeClr w14:val="tx1"/>
            </w14:solidFill>
          </w14:textFill>
        </w:rPr>
        <w:t>7.4机构设置</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_Toc503196316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52</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4"/>
        <w:tabs>
          <w:tab w:val="right" w:leader="dot" w:pos="8296"/>
        </w:tabs>
        <w:spacing w:line="520" w:lineRule="exact"/>
        <w:rPr>
          <w:rFonts w:hint="default" w:asciiTheme="minorEastAsia" w:hAnsiTheme="minorEastAsia" w:eastAsiaTheme="minorEastAsia" w:cstheme="minorBidi"/>
          <w:b/>
          <w:color w:val="000000" w:themeColor="text1"/>
          <w:kern w:val="2"/>
          <w:sz w:val="28"/>
          <w:szCs w:val="28"/>
          <w14:textFill>
            <w14:solidFill>
              <w14:schemeClr w14:val="tx1"/>
            </w14:solidFill>
          </w14:textFill>
        </w:rPr>
      </w:pPr>
      <w:r>
        <w:fldChar w:fldCharType="begin"/>
      </w:r>
      <w:r>
        <w:instrText xml:space="preserve"> HYPERLINK \l "_Toc503196317" </w:instrText>
      </w:r>
      <w:r>
        <w:fldChar w:fldCharType="separate"/>
      </w:r>
      <w:r>
        <w:rPr>
          <w:rStyle w:val="42"/>
          <w:rFonts w:asciiTheme="minorEastAsia" w:hAnsiTheme="minorEastAsia" w:eastAsiaTheme="minorEastAsia"/>
          <w:b/>
          <w:bCs/>
          <w:color w:val="000000" w:themeColor="text1"/>
          <w:sz w:val="28"/>
          <w:szCs w:val="28"/>
          <w14:textFill>
            <w14:solidFill>
              <w14:schemeClr w14:val="tx1"/>
            </w14:solidFill>
          </w14:textFill>
        </w:rPr>
        <w:t>第八章  项目实施计划与工程管理</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14:textFill>
            <w14:solidFill>
              <w14:schemeClr w14:val="tx1"/>
            </w14:solidFill>
          </w14:textFill>
        </w:rPr>
        <w:fldChar w:fldCharType="begin"/>
      </w:r>
      <w:r>
        <w:rPr>
          <w:rFonts w:asciiTheme="minorEastAsia" w:hAnsiTheme="minorEastAsia" w:eastAsiaTheme="minorEastAsia"/>
          <w:b/>
          <w:color w:val="000000" w:themeColor="text1"/>
          <w:sz w:val="28"/>
          <w:szCs w:val="28"/>
          <w14:textFill>
            <w14:solidFill>
              <w14:schemeClr w14:val="tx1"/>
            </w14:solidFill>
          </w14:textFill>
        </w:rPr>
        <w:instrText xml:space="preserve"> PAGEREF _Toc503196317 \h </w:instrText>
      </w:r>
      <w:r>
        <w:rPr>
          <w:rFonts w:asciiTheme="minorEastAsia" w:hAnsiTheme="minorEastAsia" w:eastAsiaTheme="minorEastAsia"/>
          <w:b/>
          <w:color w:val="000000" w:themeColor="text1"/>
          <w:sz w:val="28"/>
          <w:szCs w:val="28"/>
          <w14:textFill>
            <w14:solidFill>
              <w14:schemeClr w14:val="tx1"/>
            </w14:solidFill>
          </w14:textFill>
        </w:rPr>
        <w:fldChar w:fldCharType="separate"/>
      </w:r>
      <w:r>
        <w:rPr>
          <w:rFonts w:hint="default" w:asciiTheme="minorEastAsia" w:hAnsiTheme="minorEastAsia" w:eastAsiaTheme="minorEastAsia"/>
          <w:b/>
          <w:color w:val="000000" w:themeColor="text1"/>
          <w:sz w:val="28"/>
          <w:szCs w:val="28"/>
          <w14:textFill>
            <w14:solidFill>
              <w14:schemeClr w14:val="tx1"/>
            </w14:solidFill>
          </w14:textFill>
        </w:rPr>
        <w:t>54</w:t>
      </w:r>
      <w:r>
        <w:rPr>
          <w:rFonts w:asciiTheme="minorEastAsia" w:hAnsiTheme="minorEastAsia" w:eastAsiaTheme="minorEastAsia"/>
          <w:b/>
          <w:color w:val="000000" w:themeColor="text1"/>
          <w:sz w:val="28"/>
          <w:szCs w:val="28"/>
          <w14:textFill>
            <w14:solidFill>
              <w14:schemeClr w14:val="tx1"/>
            </w14:solidFill>
          </w14:textFill>
        </w:rPr>
        <w:fldChar w:fldCharType="end"/>
      </w:r>
      <w:r>
        <w:rPr>
          <w:rFonts w:asciiTheme="minorEastAsia" w:hAnsiTheme="minorEastAsia" w:eastAsiaTheme="minorEastAsia"/>
          <w:b/>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"_Toc503196318" </w:instrText>
      </w:r>
      <w:r>
        <w:fldChar w:fldCharType="separate"/>
      </w:r>
      <w:r>
        <w:rPr>
          <w:rStyle w:val="42"/>
          <w:rFonts w:cs="黑体" w:asciiTheme="minorEastAsia" w:hAnsiTheme="minorEastAsia" w:eastAsiaTheme="minorEastAsia"/>
          <w:color w:val="000000" w:themeColor="text1"/>
          <w:sz w:val="28"/>
          <w:szCs w:val="28"/>
          <w14:textFill>
            <w14:solidFill>
              <w14:schemeClr w14:val="tx1"/>
            </w14:solidFill>
          </w14:textFill>
        </w:rPr>
        <w:t>8.1实施进度计划</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_Toc503196318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54</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"_Toc503196319" </w:instrText>
      </w:r>
      <w:r>
        <w:fldChar w:fldCharType="separate"/>
      </w:r>
      <w:r>
        <w:rPr>
          <w:rStyle w:val="42"/>
          <w:rFonts w:cs="黑体" w:asciiTheme="minorEastAsia" w:hAnsiTheme="minorEastAsia" w:eastAsiaTheme="minorEastAsia"/>
          <w:color w:val="000000" w:themeColor="text1"/>
          <w:sz w:val="28"/>
          <w:szCs w:val="28"/>
          <w14:textFill>
            <w14:solidFill>
              <w14:schemeClr w14:val="tx1"/>
            </w14:solidFill>
          </w14:textFill>
        </w:rPr>
        <w:t>8.2工程管理</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_Toc503196319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54</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"_Toc503196320" </w:instrText>
      </w:r>
      <w:r>
        <w:fldChar w:fldCharType="separate"/>
      </w:r>
      <w:r>
        <w:rPr>
          <w:rStyle w:val="42"/>
          <w:rFonts w:cs="黑体" w:asciiTheme="minorEastAsia" w:hAnsiTheme="minorEastAsia" w:eastAsiaTheme="minorEastAsia"/>
          <w:color w:val="000000" w:themeColor="text1"/>
          <w:sz w:val="28"/>
          <w:szCs w:val="28"/>
          <w14:textFill>
            <w14:solidFill>
              <w14:schemeClr w14:val="tx1"/>
            </w14:solidFill>
          </w14:textFill>
        </w:rPr>
        <w:t>8.3项目招标方案</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_Toc503196320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55</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4"/>
        <w:tabs>
          <w:tab w:val="right" w:leader="dot" w:pos="8296"/>
        </w:tabs>
        <w:spacing w:line="520" w:lineRule="exact"/>
        <w:rPr>
          <w:rFonts w:hint="default" w:asciiTheme="minorEastAsia" w:hAnsiTheme="minorEastAsia" w:eastAsiaTheme="minorEastAsia" w:cstheme="minorBidi"/>
          <w:b/>
          <w:color w:val="000000" w:themeColor="text1"/>
          <w:kern w:val="2"/>
          <w:sz w:val="28"/>
          <w:szCs w:val="28"/>
          <w14:textFill>
            <w14:solidFill>
              <w14:schemeClr w14:val="tx1"/>
            </w14:solidFill>
          </w14:textFill>
        </w:rPr>
      </w:pPr>
      <w:r>
        <w:fldChar w:fldCharType="begin"/>
      </w:r>
      <w:r>
        <w:instrText xml:space="preserve"> HYPERLINK \l "_Toc503196321" </w:instrText>
      </w:r>
      <w:r>
        <w:fldChar w:fldCharType="separate"/>
      </w:r>
      <w:r>
        <w:rPr>
          <w:rStyle w:val="42"/>
          <w:rFonts w:asciiTheme="minorEastAsia" w:hAnsiTheme="minorEastAsia" w:eastAsiaTheme="minorEastAsia"/>
          <w:b/>
          <w:color w:val="000000" w:themeColor="text1"/>
          <w:sz w:val="28"/>
          <w:szCs w:val="28"/>
          <w14:textFill>
            <w14:solidFill>
              <w14:schemeClr w14:val="tx1"/>
            </w14:solidFill>
          </w14:textFill>
        </w:rPr>
        <w:t>第九章  建设用地和施工组织设计</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14:textFill>
            <w14:solidFill>
              <w14:schemeClr w14:val="tx1"/>
            </w14:solidFill>
          </w14:textFill>
        </w:rPr>
        <w:fldChar w:fldCharType="begin"/>
      </w:r>
      <w:r>
        <w:rPr>
          <w:rFonts w:asciiTheme="minorEastAsia" w:hAnsiTheme="minorEastAsia" w:eastAsiaTheme="minorEastAsia"/>
          <w:b/>
          <w:color w:val="000000" w:themeColor="text1"/>
          <w:sz w:val="28"/>
          <w:szCs w:val="28"/>
          <w14:textFill>
            <w14:solidFill>
              <w14:schemeClr w14:val="tx1"/>
            </w14:solidFill>
          </w14:textFill>
        </w:rPr>
        <w:instrText xml:space="preserve"> PAGEREF _Toc503196321 \h </w:instrText>
      </w:r>
      <w:r>
        <w:rPr>
          <w:rFonts w:asciiTheme="minorEastAsia" w:hAnsiTheme="minorEastAsia" w:eastAsiaTheme="minorEastAsia"/>
          <w:b/>
          <w:color w:val="000000" w:themeColor="text1"/>
          <w:sz w:val="28"/>
          <w:szCs w:val="28"/>
          <w14:textFill>
            <w14:solidFill>
              <w14:schemeClr w14:val="tx1"/>
            </w14:solidFill>
          </w14:textFill>
        </w:rPr>
        <w:fldChar w:fldCharType="separate"/>
      </w:r>
      <w:r>
        <w:rPr>
          <w:rFonts w:hint="default" w:asciiTheme="minorEastAsia" w:hAnsiTheme="minorEastAsia" w:eastAsiaTheme="minorEastAsia"/>
          <w:b/>
          <w:color w:val="000000" w:themeColor="text1"/>
          <w:sz w:val="28"/>
          <w:szCs w:val="28"/>
          <w14:textFill>
            <w14:solidFill>
              <w14:schemeClr w14:val="tx1"/>
            </w14:solidFill>
          </w14:textFill>
        </w:rPr>
        <w:t>64</w:t>
      </w:r>
      <w:r>
        <w:rPr>
          <w:rFonts w:asciiTheme="minorEastAsia" w:hAnsiTheme="minorEastAsia" w:eastAsiaTheme="minorEastAsia"/>
          <w:b/>
          <w:color w:val="000000" w:themeColor="text1"/>
          <w:sz w:val="28"/>
          <w:szCs w:val="28"/>
          <w14:textFill>
            <w14:solidFill>
              <w14:schemeClr w14:val="tx1"/>
            </w14:solidFill>
          </w14:textFill>
        </w:rPr>
        <w:fldChar w:fldCharType="end"/>
      </w:r>
      <w:r>
        <w:rPr>
          <w:rFonts w:asciiTheme="minorEastAsia" w:hAnsiTheme="minorEastAsia" w:eastAsiaTheme="minorEastAsia"/>
          <w:b/>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"_Toc503196322"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9.1项目选址及河流现状</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_Toc503196322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64</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"_Toc503196323"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9.2施工组织设计</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_Toc503196323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64</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4"/>
        <w:tabs>
          <w:tab w:val="right" w:leader="dot" w:pos="8296"/>
        </w:tabs>
        <w:spacing w:line="520" w:lineRule="exact"/>
        <w:rPr>
          <w:rFonts w:hint="default" w:asciiTheme="minorEastAsia" w:hAnsiTheme="minorEastAsia" w:eastAsiaTheme="minorEastAsia" w:cstheme="minorBidi"/>
          <w:b/>
          <w:color w:val="000000" w:themeColor="text1"/>
          <w:kern w:val="2"/>
          <w:sz w:val="28"/>
          <w:szCs w:val="28"/>
          <w14:textFill>
            <w14:solidFill>
              <w14:schemeClr w14:val="tx1"/>
            </w14:solidFill>
          </w14:textFill>
        </w:rPr>
      </w:pPr>
      <w:r>
        <w:fldChar w:fldCharType="begin"/>
      </w:r>
      <w:r>
        <w:instrText xml:space="preserve"> HYPERLINK \l "_Toc503196324" </w:instrText>
      </w:r>
      <w:r>
        <w:fldChar w:fldCharType="separate"/>
      </w:r>
      <w:r>
        <w:rPr>
          <w:rStyle w:val="42"/>
          <w:rFonts w:asciiTheme="minorEastAsia" w:hAnsiTheme="minorEastAsia" w:eastAsiaTheme="minorEastAsia"/>
          <w:b/>
          <w:color w:val="000000" w:themeColor="text1"/>
          <w:sz w:val="28"/>
          <w:szCs w:val="28"/>
          <w14:textFill>
            <w14:solidFill>
              <w14:schemeClr w14:val="tx1"/>
            </w14:solidFill>
          </w14:textFill>
        </w:rPr>
        <w:t>第十章  投资估算与资金筹措</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14:textFill>
            <w14:solidFill>
              <w14:schemeClr w14:val="tx1"/>
            </w14:solidFill>
          </w14:textFill>
        </w:rPr>
        <w:fldChar w:fldCharType="begin"/>
      </w:r>
      <w:r>
        <w:rPr>
          <w:rFonts w:asciiTheme="minorEastAsia" w:hAnsiTheme="minorEastAsia" w:eastAsiaTheme="minorEastAsia"/>
          <w:b/>
          <w:color w:val="000000" w:themeColor="text1"/>
          <w:sz w:val="28"/>
          <w:szCs w:val="28"/>
          <w14:textFill>
            <w14:solidFill>
              <w14:schemeClr w14:val="tx1"/>
            </w14:solidFill>
          </w14:textFill>
        </w:rPr>
        <w:instrText xml:space="preserve"> PAGEREF _Toc503196324 \h </w:instrText>
      </w:r>
      <w:r>
        <w:rPr>
          <w:rFonts w:asciiTheme="minorEastAsia" w:hAnsiTheme="minorEastAsia" w:eastAsiaTheme="minorEastAsia"/>
          <w:b/>
          <w:color w:val="000000" w:themeColor="text1"/>
          <w:sz w:val="28"/>
          <w:szCs w:val="28"/>
          <w14:textFill>
            <w14:solidFill>
              <w14:schemeClr w14:val="tx1"/>
            </w14:solidFill>
          </w14:textFill>
        </w:rPr>
        <w:fldChar w:fldCharType="separate"/>
      </w:r>
      <w:r>
        <w:rPr>
          <w:rFonts w:hint="default" w:asciiTheme="minorEastAsia" w:hAnsiTheme="minorEastAsia" w:eastAsiaTheme="minorEastAsia"/>
          <w:b/>
          <w:color w:val="000000" w:themeColor="text1"/>
          <w:sz w:val="28"/>
          <w:szCs w:val="28"/>
          <w14:textFill>
            <w14:solidFill>
              <w14:schemeClr w14:val="tx1"/>
            </w14:solidFill>
          </w14:textFill>
        </w:rPr>
        <w:t>66</w:t>
      </w:r>
      <w:r>
        <w:rPr>
          <w:rFonts w:asciiTheme="minorEastAsia" w:hAnsiTheme="minorEastAsia" w:eastAsiaTheme="minorEastAsia"/>
          <w:b/>
          <w:color w:val="000000" w:themeColor="text1"/>
          <w:sz w:val="28"/>
          <w:szCs w:val="28"/>
          <w14:textFill>
            <w14:solidFill>
              <w14:schemeClr w14:val="tx1"/>
            </w14:solidFill>
          </w14:textFill>
        </w:rPr>
        <w:fldChar w:fldCharType="end"/>
      </w:r>
      <w:r>
        <w:rPr>
          <w:rFonts w:asciiTheme="minorEastAsia" w:hAnsiTheme="minorEastAsia" w:eastAsiaTheme="minorEastAsia"/>
          <w:b/>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"_Toc503196325"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10.1估算依据及说明</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_Toc503196325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66</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"_Toc503196326"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10.2投资估算</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_Toc503196326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66</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"_Toc503196327"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10.3资金筹措</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_Toc503196327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68</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4"/>
        <w:tabs>
          <w:tab w:val="right" w:leader="dot" w:pos="8296"/>
        </w:tabs>
        <w:spacing w:line="520" w:lineRule="exact"/>
        <w:rPr>
          <w:rFonts w:hint="default" w:asciiTheme="minorEastAsia" w:hAnsiTheme="minorEastAsia" w:eastAsiaTheme="minorEastAsia" w:cstheme="minorBidi"/>
          <w:b/>
          <w:color w:val="000000" w:themeColor="text1"/>
          <w:kern w:val="2"/>
          <w:sz w:val="28"/>
          <w:szCs w:val="28"/>
          <w14:textFill>
            <w14:solidFill>
              <w14:schemeClr w14:val="tx1"/>
            </w14:solidFill>
          </w14:textFill>
        </w:rPr>
      </w:pPr>
      <w:r>
        <w:fldChar w:fldCharType="begin"/>
      </w:r>
      <w:r>
        <w:instrText xml:space="preserve"> HYPERLINK \l "_Toc503196328" </w:instrText>
      </w:r>
      <w:r>
        <w:fldChar w:fldCharType="separate"/>
      </w:r>
      <w:r>
        <w:rPr>
          <w:rStyle w:val="42"/>
          <w:rFonts w:asciiTheme="minorEastAsia" w:hAnsiTheme="minorEastAsia" w:eastAsiaTheme="minorEastAsia"/>
          <w:b/>
          <w:bCs/>
          <w:color w:val="000000" w:themeColor="text1"/>
          <w:sz w:val="28"/>
          <w:szCs w:val="28"/>
          <w14:textFill>
            <w14:solidFill>
              <w14:schemeClr w14:val="tx1"/>
            </w14:solidFill>
          </w14:textFill>
        </w:rPr>
        <w:t>第十一章　效益分析</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14:textFill>
            <w14:solidFill>
              <w14:schemeClr w14:val="tx1"/>
            </w14:solidFill>
          </w14:textFill>
        </w:rPr>
        <w:fldChar w:fldCharType="begin"/>
      </w:r>
      <w:r>
        <w:rPr>
          <w:rFonts w:asciiTheme="minorEastAsia" w:hAnsiTheme="minorEastAsia" w:eastAsiaTheme="minorEastAsia"/>
          <w:b/>
          <w:color w:val="000000" w:themeColor="text1"/>
          <w:sz w:val="28"/>
          <w:szCs w:val="28"/>
          <w14:textFill>
            <w14:solidFill>
              <w14:schemeClr w14:val="tx1"/>
            </w14:solidFill>
          </w14:textFill>
        </w:rPr>
        <w:instrText xml:space="preserve"> PAGEREF _Toc503196328 \h </w:instrText>
      </w:r>
      <w:r>
        <w:rPr>
          <w:rFonts w:asciiTheme="minorEastAsia" w:hAnsiTheme="minorEastAsia" w:eastAsiaTheme="minorEastAsia"/>
          <w:b/>
          <w:color w:val="000000" w:themeColor="text1"/>
          <w:sz w:val="28"/>
          <w:szCs w:val="28"/>
          <w14:textFill>
            <w14:solidFill>
              <w14:schemeClr w14:val="tx1"/>
            </w14:solidFill>
          </w14:textFill>
        </w:rPr>
        <w:fldChar w:fldCharType="separate"/>
      </w:r>
      <w:r>
        <w:rPr>
          <w:rFonts w:hint="default" w:asciiTheme="minorEastAsia" w:hAnsiTheme="minorEastAsia" w:eastAsiaTheme="minorEastAsia"/>
          <w:b/>
          <w:color w:val="000000" w:themeColor="text1"/>
          <w:sz w:val="28"/>
          <w:szCs w:val="28"/>
          <w14:textFill>
            <w14:solidFill>
              <w14:schemeClr w14:val="tx1"/>
            </w14:solidFill>
          </w14:textFill>
        </w:rPr>
        <w:t>69</w:t>
      </w:r>
      <w:r>
        <w:rPr>
          <w:rFonts w:asciiTheme="minorEastAsia" w:hAnsiTheme="minorEastAsia" w:eastAsiaTheme="minorEastAsia"/>
          <w:b/>
          <w:color w:val="000000" w:themeColor="text1"/>
          <w:sz w:val="28"/>
          <w:szCs w:val="28"/>
          <w14:textFill>
            <w14:solidFill>
              <w14:schemeClr w14:val="tx1"/>
            </w14:solidFill>
          </w14:textFill>
        </w:rPr>
        <w:fldChar w:fldCharType="end"/>
      </w:r>
      <w:r>
        <w:rPr>
          <w:rFonts w:asciiTheme="minorEastAsia" w:hAnsiTheme="minorEastAsia" w:eastAsiaTheme="minorEastAsia"/>
          <w:b/>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"_Toc503196329"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11.1社会效益分析</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_Toc503196329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69</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"_Toc503196330"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11.2经济效益分析</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_Toc503196330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70</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"_Toc503196331"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11.3环境效益</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_Toc503196331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70</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"_Toc503196332"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11.4评价结论</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_Toc503196332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71</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4"/>
        <w:tabs>
          <w:tab w:val="right" w:leader="dot" w:pos="8296"/>
        </w:tabs>
        <w:spacing w:line="520" w:lineRule="exact"/>
        <w:rPr>
          <w:rFonts w:hint="default" w:asciiTheme="minorEastAsia" w:hAnsiTheme="minorEastAsia" w:eastAsiaTheme="minorEastAsia" w:cstheme="minorBidi"/>
          <w:b/>
          <w:color w:val="000000" w:themeColor="text1"/>
          <w:kern w:val="2"/>
          <w:sz w:val="28"/>
          <w:szCs w:val="28"/>
          <w14:textFill>
            <w14:solidFill>
              <w14:schemeClr w14:val="tx1"/>
            </w14:solidFill>
          </w14:textFill>
        </w:rPr>
      </w:pPr>
      <w:r>
        <w:fldChar w:fldCharType="begin"/>
      </w:r>
      <w:r>
        <w:instrText xml:space="preserve"> HYPERLINK \l "_Toc503196333" </w:instrText>
      </w:r>
      <w:r>
        <w:fldChar w:fldCharType="separate"/>
      </w:r>
      <w:r>
        <w:rPr>
          <w:rStyle w:val="42"/>
          <w:rFonts w:asciiTheme="minorEastAsia" w:hAnsiTheme="minorEastAsia" w:eastAsiaTheme="minorEastAsia"/>
          <w:b/>
          <w:color w:val="000000" w:themeColor="text1"/>
          <w:sz w:val="28"/>
          <w:szCs w:val="28"/>
          <w14:textFill>
            <w14:solidFill>
              <w14:schemeClr w14:val="tx1"/>
            </w14:solidFill>
          </w14:textFill>
        </w:rPr>
        <w:t>第十二章  风险分析</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14:textFill>
            <w14:solidFill>
              <w14:schemeClr w14:val="tx1"/>
            </w14:solidFill>
          </w14:textFill>
        </w:rPr>
        <w:fldChar w:fldCharType="begin"/>
      </w:r>
      <w:r>
        <w:rPr>
          <w:rFonts w:asciiTheme="minorEastAsia" w:hAnsiTheme="minorEastAsia" w:eastAsiaTheme="minorEastAsia"/>
          <w:b/>
          <w:color w:val="000000" w:themeColor="text1"/>
          <w:sz w:val="28"/>
          <w:szCs w:val="28"/>
          <w14:textFill>
            <w14:solidFill>
              <w14:schemeClr w14:val="tx1"/>
            </w14:solidFill>
          </w14:textFill>
        </w:rPr>
        <w:instrText xml:space="preserve"> PAGEREF _Toc503196333 \h </w:instrText>
      </w:r>
      <w:r>
        <w:rPr>
          <w:rFonts w:asciiTheme="minorEastAsia" w:hAnsiTheme="minorEastAsia" w:eastAsiaTheme="minorEastAsia"/>
          <w:b/>
          <w:color w:val="000000" w:themeColor="text1"/>
          <w:sz w:val="28"/>
          <w:szCs w:val="28"/>
          <w14:textFill>
            <w14:solidFill>
              <w14:schemeClr w14:val="tx1"/>
            </w14:solidFill>
          </w14:textFill>
        </w:rPr>
        <w:fldChar w:fldCharType="separate"/>
      </w:r>
      <w:r>
        <w:rPr>
          <w:rFonts w:hint="default" w:asciiTheme="minorEastAsia" w:hAnsiTheme="minorEastAsia" w:eastAsiaTheme="minorEastAsia"/>
          <w:b/>
          <w:color w:val="000000" w:themeColor="text1"/>
          <w:sz w:val="28"/>
          <w:szCs w:val="28"/>
          <w14:textFill>
            <w14:solidFill>
              <w14:schemeClr w14:val="tx1"/>
            </w14:solidFill>
          </w14:textFill>
        </w:rPr>
        <w:t>72</w:t>
      </w:r>
      <w:r>
        <w:rPr>
          <w:rFonts w:asciiTheme="minorEastAsia" w:hAnsiTheme="minorEastAsia" w:eastAsiaTheme="minorEastAsia"/>
          <w:b/>
          <w:color w:val="000000" w:themeColor="text1"/>
          <w:sz w:val="28"/>
          <w:szCs w:val="28"/>
          <w14:textFill>
            <w14:solidFill>
              <w14:schemeClr w14:val="tx1"/>
            </w14:solidFill>
          </w14:textFill>
        </w:rPr>
        <w:fldChar w:fldCharType="end"/>
      </w:r>
      <w:r>
        <w:rPr>
          <w:rFonts w:asciiTheme="minorEastAsia" w:hAnsiTheme="minorEastAsia" w:eastAsiaTheme="minorEastAsia"/>
          <w:b/>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"_Toc503196334"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12.1风险评估</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_Toc503196334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72</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"_Toc503196335"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12.2风险防范对策</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_Toc503196335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74</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4"/>
        <w:tabs>
          <w:tab w:val="right" w:leader="dot" w:pos="8296"/>
        </w:tabs>
        <w:spacing w:line="520" w:lineRule="exact"/>
        <w:rPr>
          <w:rFonts w:hint="default" w:asciiTheme="minorEastAsia" w:hAnsiTheme="minorEastAsia" w:eastAsiaTheme="minorEastAsia" w:cstheme="minorBidi"/>
          <w:b/>
          <w:color w:val="000000" w:themeColor="text1"/>
          <w:kern w:val="2"/>
          <w:sz w:val="28"/>
          <w:szCs w:val="28"/>
          <w14:textFill>
            <w14:solidFill>
              <w14:schemeClr w14:val="tx1"/>
            </w14:solidFill>
          </w14:textFill>
        </w:rPr>
      </w:pPr>
      <w:r>
        <w:fldChar w:fldCharType="begin"/>
      </w:r>
      <w:r>
        <w:instrText xml:space="preserve"> HYPERLINK \l "_Toc503196336" </w:instrText>
      </w:r>
      <w:r>
        <w:fldChar w:fldCharType="separate"/>
      </w:r>
      <w:r>
        <w:rPr>
          <w:rStyle w:val="42"/>
          <w:rFonts w:asciiTheme="minorEastAsia" w:hAnsiTheme="minorEastAsia" w:eastAsiaTheme="minorEastAsia"/>
          <w:b/>
          <w:color w:val="000000" w:themeColor="text1"/>
          <w:sz w:val="28"/>
          <w:szCs w:val="28"/>
          <w14:textFill>
            <w14:solidFill>
              <w14:schemeClr w14:val="tx1"/>
            </w14:solidFill>
          </w14:textFill>
        </w:rPr>
        <w:t>第十三章  结论和建议</w:t>
      </w:r>
      <w:r>
        <w:rPr>
          <w:rFonts w:asciiTheme="minorEastAsia" w:hAnsiTheme="minorEastAsia" w:eastAsiaTheme="minorEastAsia"/>
          <w:b/>
          <w:color w:val="000000" w:themeColor="text1"/>
          <w:sz w:val="28"/>
          <w:szCs w:val="28"/>
          <w14:textFill>
            <w14:solidFill>
              <w14:schemeClr w14:val="tx1"/>
            </w14:solidFill>
          </w14:textFill>
        </w:rPr>
        <w:tab/>
      </w:r>
      <w:r>
        <w:rPr>
          <w:rFonts w:asciiTheme="minorEastAsia" w:hAnsiTheme="minorEastAsia" w:eastAsiaTheme="minorEastAsia"/>
          <w:b/>
          <w:color w:val="000000" w:themeColor="text1"/>
          <w:sz w:val="28"/>
          <w:szCs w:val="28"/>
          <w14:textFill>
            <w14:solidFill>
              <w14:schemeClr w14:val="tx1"/>
            </w14:solidFill>
          </w14:textFill>
        </w:rPr>
        <w:fldChar w:fldCharType="begin"/>
      </w:r>
      <w:r>
        <w:rPr>
          <w:rFonts w:asciiTheme="minorEastAsia" w:hAnsiTheme="minorEastAsia" w:eastAsiaTheme="minorEastAsia"/>
          <w:b/>
          <w:color w:val="000000" w:themeColor="text1"/>
          <w:sz w:val="28"/>
          <w:szCs w:val="28"/>
          <w14:textFill>
            <w14:solidFill>
              <w14:schemeClr w14:val="tx1"/>
            </w14:solidFill>
          </w14:textFill>
        </w:rPr>
        <w:instrText xml:space="preserve"> PAGEREF _Toc503196336 \h </w:instrText>
      </w:r>
      <w:r>
        <w:rPr>
          <w:rFonts w:asciiTheme="minorEastAsia" w:hAnsiTheme="minorEastAsia" w:eastAsiaTheme="minorEastAsia"/>
          <w:b/>
          <w:color w:val="000000" w:themeColor="text1"/>
          <w:sz w:val="28"/>
          <w:szCs w:val="28"/>
          <w14:textFill>
            <w14:solidFill>
              <w14:schemeClr w14:val="tx1"/>
            </w14:solidFill>
          </w14:textFill>
        </w:rPr>
        <w:fldChar w:fldCharType="separate"/>
      </w:r>
      <w:r>
        <w:rPr>
          <w:rFonts w:hint="default" w:asciiTheme="minorEastAsia" w:hAnsiTheme="minorEastAsia" w:eastAsiaTheme="minorEastAsia"/>
          <w:b/>
          <w:color w:val="000000" w:themeColor="text1"/>
          <w:sz w:val="28"/>
          <w:szCs w:val="28"/>
          <w14:textFill>
            <w14:solidFill>
              <w14:schemeClr w14:val="tx1"/>
            </w14:solidFill>
          </w14:textFill>
        </w:rPr>
        <w:t>76</w:t>
      </w:r>
      <w:r>
        <w:rPr>
          <w:rFonts w:asciiTheme="minorEastAsia" w:hAnsiTheme="minorEastAsia" w:eastAsiaTheme="minorEastAsia"/>
          <w:b/>
          <w:color w:val="000000" w:themeColor="text1"/>
          <w:sz w:val="28"/>
          <w:szCs w:val="28"/>
          <w14:textFill>
            <w14:solidFill>
              <w14:schemeClr w14:val="tx1"/>
            </w14:solidFill>
          </w14:textFill>
        </w:rPr>
        <w:fldChar w:fldCharType="end"/>
      </w:r>
      <w:r>
        <w:rPr>
          <w:rFonts w:asciiTheme="minorEastAsia" w:hAnsiTheme="minorEastAsia" w:eastAsiaTheme="minorEastAsia"/>
          <w:b/>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8"/>
          <w:szCs w:val="28"/>
          <w14:textFill>
            <w14:solidFill>
              <w14:schemeClr w14:val="tx1"/>
            </w14:solidFill>
          </w14:textFill>
        </w:rPr>
      </w:pPr>
      <w:r>
        <w:fldChar w:fldCharType="begin"/>
      </w:r>
      <w:r>
        <w:instrText xml:space="preserve"> HYPERLINK \l "_Toc503196337"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13.1结论</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_Toc503196337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76</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9"/>
        <w:tabs>
          <w:tab w:val="right" w:leader="dot" w:pos="8296"/>
        </w:tabs>
        <w:spacing w:line="520" w:lineRule="exact"/>
        <w:ind w:left="480"/>
        <w:rPr>
          <w:rFonts w:hint="default" w:asciiTheme="minorEastAsia" w:hAnsiTheme="minorEastAsia" w:eastAsiaTheme="minorEastAsia" w:cstheme="minorBidi"/>
          <w:color w:val="000000" w:themeColor="text1"/>
          <w:kern w:val="2"/>
          <w:sz w:val="21"/>
          <w:szCs w:val="22"/>
          <w14:textFill>
            <w14:solidFill>
              <w14:schemeClr w14:val="tx1"/>
            </w14:solidFill>
          </w14:textFill>
        </w:rPr>
      </w:pPr>
      <w:r>
        <w:fldChar w:fldCharType="begin"/>
      </w:r>
      <w:r>
        <w:instrText xml:space="preserve"> HYPERLINK \l "_Toc503196338" </w:instrText>
      </w:r>
      <w:r>
        <w:fldChar w:fldCharType="separate"/>
      </w:r>
      <w:r>
        <w:rPr>
          <w:rStyle w:val="42"/>
          <w:rFonts w:asciiTheme="minorEastAsia" w:hAnsiTheme="minorEastAsia" w:eastAsiaTheme="minorEastAsia"/>
          <w:color w:val="000000" w:themeColor="text1"/>
          <w:sz w:val="28"/>
          <w:szCs w:val="28"/>
          <w14:textFill>
            <w14:solidFill>
              <w14:schemeClr w14:val="tx1"/>
            </w14:solidFill>
          </w14:textFill>
        </w:rPr>
        <w:t>13.2建议</w:t>
      </w:r>
      <w:r>
        <w:rPr>
          <w:rFonts w:asciiTheme="minorEastAsia" w:hAnsiTheme="minorEastAsia" w:eastAsiaTheme="minorEastAsia"/>
          <w:color w:val="000000" w:themeColor="text1"/>
          <w:sz w:val="28"/>
          <w:szCs w:val="28"/>
          <w14:textFill>
            <w14:solidFill>
              <w14:schemeClr w14:val="tx1"/>
            </w14:solidFill>
          </w14:textFill>
        </w:rPr>
        <w:tab/>
      </w:r>
      <w:r>
        <w:rPr>
          <w:rFonts w:asciiTheme="minorEastAsia" w:hAnsiTheme="minorEastAsia" w:eastAsiaTheme="minorEastAsia"/>
          <w:color w:val="000000" w:themeColor="text1"/>
          <w:sz w:val="28"/>
          <w:szCs w:val="28"/>
          <w14:textFill>
            <w14:solidFill>
              <w14:schemeClr w14:val="tx1"/>
            </w14:solidFill>
          </w14:textFill>
        </w:rPr>
        <w:fldChar w:fldCharType="begin"/>
      </w:r>
      <w:r>
        <w:rPr>
          <w:rFonts w:asciiTheme="minorEastAsia" w:hAnsiTheme="minorEastAsia" w:eastAsiaTheme="minorEastAsia"/>
          <w:color w:val="000000" w:themeColor="text1"/>
          <w:sz w:val="28"/>
          <w:szCs w:val="28"/>
          <w14:textFill>
            <w14:solidFill>
              <w14:schemeClr w14:val="tx1"/>
            </w14:solidFill>
          </w14:textFill>
        </w:rPr>
        <w:instrText xml:space="preserve"> PAGEREF _Toc503196338 \h </w:instrText>
      </w:r>
      <w:r>
        <w:rPr>
          <w:rFonts w:asciiTheme="minorEastAsia" w:hAnsiTheme="minorEastAsia" w:eastAsiaTheme="minorEastAsia"/>
          <w:color w:val="000000" w:themeColor="text1"/>
          <w:sz w:val="28"/>
          <w:szCs w:val="28"/>
          <w14:textFill>
            <w14:solidFill>
              <w14:schemeClr w14:val="tx1"/>
            </w14:solidFill>
          </w14:textFill>
        </w:rPr>
        <w:fldChar w:fldCharType="separate"/>
      </w:r>
      <w:r>
        <w:rPr>
          <w:rFonts w:hint="default" w:asciiTheme="minorEastAsia" w:hAnsiTheme="minorEastAsia" w:eastAsiaTheme="minorEastAsia"/>
          <w:color w:val="000000" w:themeColor="text1"/>
          <w:sz w:val="28"/>
          <w:szCs w:val="28"/>
          <w14:textFill>
            <w14:solidFill>
              <w14:schemeClr w14:val="tx1"/>
            </w14:solidFill>
          </w14:textFill>
        </w:rPr>
        <w:t>76</w:t>
      </w:r>
      <w:r>
        <w:rPr>
          <w:rFonts w:asciiTheme="minorEastAsia" w:hAnsiTheme="minorEastAsia" w:eastAsiaTheme="minorEastAsia"/>
          <w:color w:val="000000" w:themeColor="text1"/>
          <w:sz w:val="28"/>
          <w:szCs w:val="28"/>
          <w14:textFill>
            <w14:solidFill>
              <w14:schemeClr w14:val="tx1"/>
            </w14:solidFill>
          </w14:textFill>
        </w:rPr>
        <w:fldChar w:fldCharType="end"/>
      </w:r>
      <w:r>
        <w:rPr>
          <w:rFonts w:asciiTheme="minorEastAsia" w:hAnsiTheme="minorEastAsia" w:eastAsiaTheme="minorEastAsia"/>
          <w:color w:val="000000" w:themeColor="text1"/>
          <w:sz w:val="28"/>
          <w:szCs w:val="28"/>
          <w14:textFill>
            <w14:solidFill>
              <w14:schemeClr w14:val="tx1"/>
            </w14:solidFill>
          </w14:textFill>
        </w:rPr>
        <w:fldChar w:fldCharType="end"/>
      </w:r>
    </w:p>
    <w:p>
      <w:pPr>
        <w:pStyle w:val="2"/>
        <w:spacing w:before="260" w:after="260" w:line="460" w:lineRule="exact"/>
        <w:jc w:val="both"/>
        <w:rPr>
          <w:rFonts w:hint="default" w:ascii="Times New Roman" w:hAnsi="Times New Roman"/>
          <w:color w:val="000000" w:themeColor="text1"/>
          <w:sz w:val="28"/>
          <w:szCs w:val="28"/>
          <w14:textFill>
            <w14:solidFill>
              <w14:schemeClr w14:val="tx1"/>
            </w14:solidFill>
          </w14:textFill>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r>
        <w:rPr>
          <w:rFonts w:hint="default" w:asciiTheme="minorEastAsia" w:hAnsiTheme="minorEastAsia" w:eastAsiaTheme="minorEastAsia"/>
          <w:b w:val="0"/>
          <w:bCs w:val="0"/>
          <w:color w:val="000000" w:themeColor="text1"/>
          <w:kern w:val="0"/>
          <w:sz w:val="28"/>
          <w:szCs w:val="28"/>
          <w14:textFill>
            <w14:solidFill>
              <w14:schemeClr w14:val="tx1"/>
            </w14:solidFill>
          </w14:textFill>
        </w:rPr>
        <w:fldChar w:fldCharType="end"/>
      </w:r>
    </w:p>
    <w:p>
      <w:pPr>
        <w:pStyle w:val="2"/>
        <w:pageBreakBefore w:val="0"/>
        <w:widowControl/>
        <w:kinsoku/>
        <w:wordWrap/>
        <w:overflowPunct/>
        <w:topLinePunct w:val="0"/>
        <w:autoSpaceDE/>
        <w:autoSpaceDN/>
        <w:bidi w:val="0"/>
        <w:adjustRightInd w:val="0"/>
        <w:snapToGrid w:val="0"/>
        <w:spacing w:before="0" w:after="0" w:line="360" w:lineRule="auto"/>
        <w:ind w:left="0" w:right="0" w:rightChars="0"/>
        <w:jc w:val="center"/>
        <w:textAlignment w:val="auto"/>
        <w:rPr>
          <w:rFonts w:hint="default" w:ascii="Times New Roman" w:hAnsi="Times New Roman" w:cs="Times New Roman"/>
          <w:color w:val="000000" w:themeColor="text1"/>
          <w:sz w:val="36"/>
          <w:szCs w:val="36"/>
          <w14:textFill>
            <w14:solidFill>
              <w14:schemeClr w14:val="tx1"/>
            </w14:solidFill>
          </w14:textFill>
        </w:rPr>
      </w:pPr>
      <w:bookmarkStart w:id="3" w:name="_Toc503196289"/>
      <w:r>
        <w:rPr>
          <w:rFonts w:hint="default" w:ascii="Times New Roman" w:hAnsi="Times New Roman" w:cs="Times New Roman"/>
          <w:color w:val="000000" w:themeColor="text1"/>
          <w:sz w:val="36"/>
          <w:szCs w:val="36"/>
          <w14:textFill>
            <w14:solidFill>
              <w14:schemeClr w14:val="tx1"/>
            </w14:solidFill>
          </w14:textFill>
        </w:rPr>
        <w:t xml:space="preserve">第一章  </w:t>
      </w:r>
      <w:bookmarkEnd w:id="0"/>
      <w:bookmarkEnd w:id="1"/>
      <w:bookmarkEnd w:id="2"/>
      <w:r>
        <w:rPr>
          <w:rFonts w:hint="default" w:ascii="Times New Roman" w:hAnsi="Times New Roman" w:cs="Times New Roman"/>
          <w:color w:val="000000" w:themeColor="text1"/>
          <w:sz w:val="36"/>
          <w:szCs w:val="36"/>
          <w14:textFill>
            <w14:solidFill>
              <w14:schemeClr w14:val="tx1"/>
            </w14:solidFill>
          </w14:textFill>
        </w:rPr>
        <w:t>总 论</w:t>
      </w:r>
      <w:bookmarkEnd w:id="3"/>
    </w:p>
    <w:p>
      <w:pPr>
        <w:pStyle w:val="3"/>
        <w:pageBreakBefore w:val="0"/>
        <w:widowControl/>
        <w:kinsoku/>
        <w:wordWrap/>
        <w:overflowPunct/>
        <w:topLinePunct w:val="0"/>
        <w:autoSpaceDE/>
        <w:autoSpaceDN/>
        <w:bidi w:val="0"/>
        <w:adjustRightInd w:val="0"/>
        <w:snapToGrid w:val="0"/>
        <w:spacing w:before="0" w:after="0" w:line="360" w:lineRule="auto"/>
        <w:ind w:left="0" w:right="0" w:rightChars="0"/>
        <w:textAlignment w:val="auto"/>
        <w:rPr>
          <w:rFonts w:hint="default" w:ascii="Times New Roman" w:hAnsi="Times New Roman" w:cs="Times New Roman"/>
          <w:b w:val="0"/>
          <w:bCs w:val="0"/>
          <w:color w:val="000000" w:themeColor="text1"/>
          <w:sz w:val="30"/>
          <w:szCs w:val="30"/>
          <w14:textFill>
            <w14:solidFill>
              <w14:schemeClr w14:val="tx1"/>
            </w14:solidFill>
          </w14:textFill>
        </w:rPr>
      </w:pPr>
      <w:bookmarkStart w:id="4" w:name="_Toc266293130"/>
      <w:bookmarkStart w:id="5" w:name="_Toc77391118"/>
      <w:bookmarkStart w:id="6" w:name="_Toc503196290"/>
      <w:bookmarkStart w:id="7" w:name="_Toc182114541"/>
      <w:r>
        <w:rPr>
          <w:rFonts w:hint="default" w:ascii="Times New Roman" w:hAnsi="Times New Roman" w:cs="Times New Roman"/>
          <w:b w:val="0"/>
          <w:bCs w:val="0"/>
          <w:color w:val="000000" w:themeColor="text1"/>
          <w:sz w:val="30"/>
          <w:szCs w:val="30"/>
          <w14:textFill>
            <w14:solidFill>
              <w14:schemeClr w14:val="tx1"/>
            </w14:solidFill>
          </w14:textFill>
        </w:rPr>
        <w:t>1.1项目申报单位概况</w:t>
      </w:r>
      <w:bookmarkEnd w:id="4"/>
      <w:bookmarkEnd w:id="5"/>
      <w:bookmarkEnd w:id="6"/>
      <w:bookmarkEnd w:id="7"/>
    </w:p>
    <w:p>
      <w:pPr>
        <w:pageBreakBefore w:val="0"/>
        <w:widowControl/>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1.1.1项目名称</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lang w:eastAsia="zh-CN"/>
          <w14:textFill>
            <w14:solidFill>
              <w14:schemeClr w14:val="tx1"/>
            </w14:solidFill>
          </w14:textFill>
        </w:rPr>
        <w:t>罗庄区主城区排水管网项目</w:t>
      </w:r>
    </w:p>
    <w:p>
      <w:pPr>
        <w:pageBreakBefore w:val="0"/>
        <w:widowControl/>
        <w:tabs>
          <w:tab w:val="center" w:pos="4674"/>
        </w:tabs>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cs="Times New Roman"/>
          <w:b/>
          <w:color w:val="000000" w:themeColor="text1"/>
          <w:sz w:val="28"/>
          <w:szCs w:val="28"/>
          <w:highlight w:val="none"/>
          <w14:textFill>
            <w14:solidFill>
              <w14:schemeClr w14:val="tx1"/>
            </w14:solidFill>
          </w14:textFill>
        </w:rPr>
      </w:pPr>
      <w:r>
        <w:rPr>
          <w:rFonts w:hint="default" w:ascii="Times New Roman" w:hAnsi="Times New Roman" w:cs="Times New Roman"/>
          <w:b/>
          <w:color w:val="000000" w:themeColor="text1"/>
          <w:sz w:val="28"/>
          <w:szCs w:val="28"/>
          <w:highlight w:val="none"/>
          <w14:textFill>
            <w14:solidFill>
              <w14:schemeClr w14:val="tx1"/>
            </w14:solidFill>
          </w14:textFill>
        </w:rPr>
        <w:t>1.1.2项目建设单位</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eastAsia" w:ascii="Times New Roman" w:hAnsi="Times New Roman" w:cs="Times New Roman"/>
          <w:color w:val="000000" w:themeColor="text1"/>
          <w:sz w:val="28"/>
          <w:szCs w:val="28"/>
          <w:highlight w:val="none"/>
          <w:lang w:eastAsia="zh-CN"/>
          <w14:textFill>
            <w14:solidFill>
              <w14:schemeClr w14:val="tx1"/>
            </w14:solidFill>
          </w14:textFill>
        </w:rPr>
        <w:t>临沂罗兴路桥工程有限责任公司</w:t>
      </w:r>
    </w:p>
    <w:p>
      <w:pPr>
        <w:pStyle w:val="3"/>
        <w:pageBreakBefore w:val="0"/>
        <w:widowControl/>
        <w:kinsoku/>
        <w:wordWrap/>
        <w:overflowPunct/>
        <w:topLinePunct w:val="0"/>
        <w:autoSpaceDE/>
        <w:autoSpaceDN/>
        <w:bidi w:val="0"/>
        <w:adjustRightInd w:val="0"/>
        <w:snapToGrid w:val="0"/>
        <w:spacing w:before="0" w:after="0" w:line="360" w:lineRule="auto"/>
        <w:ind w:left="0" w:right="0" w:rightChars="0"/>
        <w:textAlignment w:val="auto"/>
        <w:rPr>
          <w:rFonts w:hint="default" w:ascii="Times New Roman" w:hAnsi="Times New Roman" w:cs="Times New Roman"/>
          <w:b w:val="0"/>
          <w:bCs w:val="0"/>
          <w:color w:val="000000" w:themeColor="text1"/>
          <w:sz w:val="30"/>
          <w:szCs w:val="30"/>
          <w14:textFill>
            <w14:solidFill>
              <w14:schemeClr w14:val="tx1"/>
            </w14:solidFill>
          </w14:textFill>
        </w:rPr>
      </w:pPr>
      <w:bookmarkStart w:id="8" w:name="_Toc266293132"/>
      <w:bookmarkStart w:id="9" w:name="_Toc503196291"/>
      <w:bookmarkStart w:id="10" w:name="_Toc182114542"/>
      <w:r>
        <w:rPr>
          <w:rFonts w:hint="default" w:ascii="Times New Roman" w:hAnsi="Times New Roman" w:cs="Times New Roman"/>
          <w:b w:val="0"/>
          <w:bCs w:val="0"/>
          <w:color w:val="000000" w:themeColor="text1"/>
          <w:sz w:val="30"/>
          <w:szCs w:val="30"/>
          <w14:textFill>
            <w14:solidFill>
              <w14:schemeClr w14:val="tx1"/>
            </w14:solidFill>
          </w14:textFill>
        </w:rPr>
        <w:t>1.2项目概况</w:t>
      </w:r>
      <w:bookmarkEnd w:id="8"/>
      <w:bookmarkEnd w:id="9"/>
      <w:bookmarkEnd w:id="10"/>
    </w:p>
    <w:p>
      <w:pPr>
        <w:pageBreakBefore w:val="0"/>
        <w:widowControl/>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1.2.1项目申请报告的编制依据</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一、国家和地方有关支持性规划</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1、国家发展改革委员会、建设部《建设项目经济评价方法与参数》（第四版）；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2、《产业结构调整指导目录（</w:t>
      </w:r>
      <w:r>
        <w:rPr>
          <w:rFonts w:hint="eastAsia" w:ascii="Times New Roman" w:hAnsi="Times New Roman" w:cs="Times New Roman"/>
          <w:color w:val="auto"/>
          <w:sz w:val="28"/>
          <w:szCs w:val="28"/>
          <w:highlight w:val="none"/>
          <w:lang w:val="en-US" w:eastAsia="zh-CN"/>
        </w:rPr>
        <w:t>2024年本</w:t>
      </w:r>
      <w:r>
        <w:rPr>
          <w:rFonts w:hint="default" w:ascii="Times New Roman" w:hAnsi="Times New Roman" w:eastAsia="宋体" w:cs="Times New Roman"/>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3、《中华人民共和国国民经济和社会发展第十四个五年规划和2035年远景目标纲要》；</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4、住房和城乡建设部办公厅</w:t>
      </w:r>
      <w:r>
        <w:rPr>
          <w:rFonts w:hint="eastAsia"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国家发展改革委办公厅</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关于做好2023年城市排水防涝工作的通知</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5、《国务院办公厅关于加强城市内涝治理的实施意见》（国办发〔2021〕11号）；</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十四五</w:t>
      </w:r>
      <w:r>
        <w:rPr>
          <w:rFonts w:hint="eastAsia"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城市排水防涝体系建设行动计划》（建城〔2022〕36号）</w:t>
      </w:r>
      <w:r>
        <w:rPr>
          <w:rFonts w:hint="eastAsia" w:ascii="Times New Roman" w:hAnsi="Times New Roman" w:eastAsia="宋体" w:cs="Times New Roman"/>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7</w:t>
      </w:r>
      <w:r>
        <w:rPr>
          <w:rFonts w:hint="default" w:ascii="Times New Roman" w:hAnsi="Times New Roman" w:eastAsia="宋体" w:cs="Times New Roman"/>
          <w:color w:val="auto"/>
          <w:sz w:val="28"/>
          <w:szCs w:val="28"/>
          <w:highlight w:val="none"/>
          <w:lang w:val="en-US" w:eastAsia="zh-CN"/>
        </w:rPr>
        <w:t>、《山东省国民经济和社会发展第十四个五年规划和2035年远景目标纲要》；</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8</w:t>
      </w:r>
      <w:r>
        <w:rPr>
          <w:rFonts w:hint="default" w:ascii="Times New Roman" w:hAnsi="Times New Roman" w:eastAsia="宋体" w:cs="Times New Roman"/>
          <w:color w:val="auto"/>
          <w:sz w:val="28"/>
          <w:szCs w:val="28"/>
          <w:highlight w:val="none"/>
          <w:lang w:val="en-US" w:eastAsia="zh-CN"/>
        </w:rPr>
        <w:t>、《</w:t>
      </w:r>
      <w:r>
        <w:rPr>
          <w:rFonts w:hint="eastAsia" w:eastAsia="宋体" w:cs="Times New Roman"/>
          <w:color w:val="auto"/>
          <w:sz w:val="28"/>
          <w:szCs w:val="28"/>
          <w:highlight w:val="none"/>
          <w:lang w:val="en-US" w:eastAsia="zh-CN"/>
        </w:rPr>
        <w:t>临沂市</w:t>
      </w:r>
      <w:r>
        <w:rPr>
          <w:rFonts w:hint="default" w:ascii="Times New Roman" w:hAnsi="Times New Roman" w:eastAsia="宋体" w:cs="Times New Roman"/>
          <w:color w:val="auto"/>
          <w:sz w:val="28"/>
          <w:szCs w:val="28"/>
          <w:highlight w:val="none"/>
          <w:lang w:val="en-US" w:eastAsia="zh-CN"/>
        </w:rPr>
        <w:t>国民经济和社会发展第十四个五年规划和2035年远景目标纲要》；</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9</w:t>
      </w:r>
      <w:r>
        <w:rPr>
          <w:rFonts w:hint="default"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zh-CN"/>
        </w:rPr>
        <w:t>罗庄区</w:t>
      </w:r>
      <w:r>
        <w:rPr>
          <w:rFonts w:hint="default" w:ascii="Times New Roman" w:hAnsi="Times New Roman" w:eastAsia="宋体" w:cs="Times New Roman"/>
          <w:color w:val="auto"/>
          <w:sz w:val="28"/>
          <w:szCs w:val="28"/>
          <w:highlight w:val="none"/>
          <w:lang w:val="en-US" w:eastAsia="zh-CN"/>
        </w:rPr>
        <w:t>国民经济和社会发展第十四个五年规划和2035年远景目标纲要》；</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10、</w:t>
      </w:r>
      <w:r>
        <w:rPr>
          <w:rFonts w:hint="default" w:ascii="Times New Roman" w:hAnsi="Times New Roman" w:eastAsia="宋体" w:cs="Times New Roman"/>
          <w:color w:val="auto"/>
          <w:sz w:val="28"/>
          <w:szCs w:val="28"/>
          <w:highlight w:val="none"/>
          <w:lang w:val="en-US" w:eastAsia="zh-CN"/>
        </w:rPr>
        <w:t>国家有关规程、规范、政策及条例等；</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11、</w:t>
      </w:r>
      <w:r>
        <w:rPr>
          <w:rFonts w:hint="default" w:ascii="Times New Roman" w:hAnsi="Times New Roman" w:eastAsia="宋体" w:cs="Times New Roman"/>
          <w:color w:val="auto"/>
          <w:sz w:val="28"/>
          <w:szCs w:val="28"/>
          <w:highlight w:val="none"/>
          <w:lang w:val="en-US" w:eastAsia="zh-CN"/>
        </w:rPr>
        <w:t>承办单位提供的有关基础数据、资料</w:t>
      </w:r>
      <w:r>
        <w:rPr>
          <w:rFonts w:hint="eastAsia" w:eastAsia="宋体" w:cs="Times New Roman"/>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二、专题研究成果</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无。</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三、其他依据、资料有关情况</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rPr>
      </w:pPr>
      <w:r>
        <w:rPr>
          <w:rFonts w:hint="eastAsia" w:eastAsia="宋体"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政府投资项目可行性研究报告编写通用大纲</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2023年</w:t>
      </w:r>
      <w:r>
        <w:rPr>
          <w:rFonts w:hint="default" w:ascii="Times New Roman" w:hAnsi="Times New Roman" w:eastAsia="宋体" w:cs="Times New Roman"/>
          <w:color w:val="auto"/>
          <w:sz w:val="28"/>
          <w:szCs w:val="28"/>
          <w:highlight w:val="none"/>
        </w:rPr>
        <w:t>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rPr>
      </w:pPr>
      <w:r>
        <w:rPr>
          <w:rFonts w:hint="eastAsia" w:eastAsia="宋体"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国家、省、市有关</w:t>
      </w:r>
      <w:r>
        <w:rPr>
          <w:rFonts w:hint="default" w:ascii="Times New Roman" w:hAnsi="Times New Roman" w:eastAsia="宋体" w:cs="Times New Roman"/>
          <w:color w:val="auto"/>
          <w:sz w:val="28"/>
          <w:szCs w:val="28"/>
          <w:highlight w:val="none"/>
          <w:lang w:eastAsia="zh-CN"/>
        </w:rPr>
        <w:t>法律法规</w:t>
      </w:r>
      <w:r>
        <w:rPr>
          <w:rFonts w:hint="default" w:ascii="Times New Roman" w:hAnsi="Times New Roman" w:eastAsia="宋体" w:cs="Times New Roman"/>
          <w:color w:val="auto"/>
          <w:sz w:val="28"/>
          <w:szCs w:val="28"/>
          <w:highlight w:val="none"/>
        </w:rPr>
        <w:t>、规划及产业政策；</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rPr>
      </w:pPr>
      <w:r>
        <w:rPr>
          <w:rFonts w:hint="eastAsia" w:eastAsia="宋体"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、现行有关技术经济规范、标准和定额资料；</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textAlignment w:val="auto"/>
        <w:rPr>
          <w:rFonts w:hint="default" w:ascii="Times New Roman" w:hAnsi="Times New Roman" w:cs="Times New Roman"/>
          <w:color w:val="000000" w:themeColor="text1"/>
          <w:sz w:val="28"/>
          <w:szCs w:val="28"/>
          <w14:textFill>
            <w14:solidFill>
              <w14:schemeClr w14:val="tx1"/>
            </w14:solidFill>
          </w14:textFill>
        </w:rPr>
      </w:pPr>
      <w:r>
        <w:rPr>
          <w:rFonts w:hint="eastAsia" w:eastAsia="宋体" w:cs="Times New Roman"/>
          <w:color w:val="auto"/>
          <w:sz w:val="28"/>
          <w:szCs w:val="28"/>
          <w:highlight w:val="none"/>
          <w:lang w:val="en-US" w:eastAsia="zh-CN"/>
        </w:rPr>
        <w:t>4</w:t>
      </w:r>
      <w:r>
        <w:rPr>
          <w:rFonts w:hint="default" w:ascii="Times New Roman" w:hAnsi="Times New Roman" w:eastAsia="宋体" w:cs="Times New Roman"/>
          <w:color w:val="auto"/>
          <w:sz w:val="28"/>
          <w:szCs w:val="28"/>
          <w:highlight w:val="none"/>
        </w:rPr>
        <w:t>、项目承办单位提供的有关技术基础资料</w:t>
      </w:r>
      <w:r>
        <w:rPr>
          <w:rFonts w:hint="default" w:ascii="Times New Roman" w:hAnsi="Times New Roman" w:eastAsia="宋体" w:cs="Times New Roman"/>
          <w:color w:val="auto"/>
          <w:sz w:val="28"/>
          <w:szCs w:val="28"/>
          <w:highlight w:val="none"/>
          <w:lang w:eastAsia="zh-CN"/>
        </w:rPr>
        <w:t>。</w:t>
      </w:r>
    </w:p>
    <w:p>
      <w:pPr>
        <w:pageBreakBefore w:val="0"/>
        <w:widowControl/>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1.2.2</w:t>
      </w:r>
      <w:bookmarkStart w:id="11" w:name="_Toc121800459"/>
      <w:bookmarkStart w:id="12" w:name="_Toc133400956"/>
      <w:r>
        <w:rPr>
          <w:rFonts w:hint="default" w:ascii="Times New Roman" w:hAnsi="Times New Roman" w:cs="Times New Roman"/>
          <w:b/>
          <w:color w:val="000000" w:themeColor="text1"/>
          <w:sz w:val="28"/>
          <w:szCs w:val="28"/>
          <w14:textFill>
            <w14:solidFill>
              <w14:schemeClr w14:val="tx1"/>
            </w14:solidFill>
          </w14:textFill>
        </w:rPr>
        <w:t>编制原则</w:t>
      </w:r>
      <w:bookmarkEnd w:id="11"/>
      <w:bookmarkEnd w:id="12"/>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textAlignment w:val="auto"/>
        <w:rPr>
          <w:rFonts w:hint="default" w:ascii="Times New Roman" w:hAnsi="Times New Roman" w:cs="Times New Roman"/>
          <w:color w:val="000000" w:themeColor="text1"/>
          <w:sz w:val="28"/>
          <w14:textFill>
            <w14:solidFill>
              <w14:schemeClr w14:val="tx1"/>
            </w14:solidFill>
          </w14:textFill>
        </w:rPr>
      </w:pPr>
      <w:r>
        <w:rPr>
          <w:rFonts w:hint="eastAsia" w:ascii="Times New Roman" w:hAnsi="Times New Roman" w:cs="Times New Roman"/>
          <w:color w:val="000000" w:themeColor="text1"/>
          <w:sz w:val="28"/>
          <w:lang w:eastAsia="zh-CN"/>
          <w14:textFill>
            <w14:solidFill>
              <w14:schemeClr w14:val="tx1"/>
            </w14:solidFill>
          </w14:textFill>
        </w:rPr>
        <w:t>罗庄区主城区排水管网项目</w:t>
      </w:r>
      <w:r>
        <w:rPr>
          <w:rFonts w:hint="default" w:ascii="Times New Roman" w:hAnsi="Times New Roman" w:cs="Times New Roman"/>
          <w:color w:val="000000" w:themeColor="text1"/>
          <w:sz w:val="28"/>
          <w14:textFill>
            <w14:solidFill>
              <w14:schemeClr w14:val="tx1"/>
            </w14:solidFill>
          </w14:textFill>
        </w:rPr>
        <w:t>是一项具有显著社会效益、经济效益和环境效益的基础设施建设工程。鉴于本工程的实际特点，切合当地排水防涝现状及规划情况，提出本工程可行性研究报告的编制原则：</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textAlignment w:val="auto"/>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1、按照</w:t>
      </w:r>
      <w:r>
        <w:rPr>
          <w:rFonts w:hint="eastAsia" w:ascii="Times New Roman" w:hAnsi="Times New Roman" w:cs="Times New Roman"/>
          <w:color w:val="000000" w:themeColor="text1"/>
          <w:sz w:val="28"/>
          <w:lang w:eastAsia="zh-CN"/>
          <w14:textFill>
            <w14:solidFill>
              <w14:schemeClr w14:val="tx1"/>
            </w14:solidFill>
          </w14:textFill>
        </w:rPr>
        <w:t>罗庄区</w:t>
      </w:r>
      <w:r>
        <w:rPr>
          <w:rFonts w:hint="default" w:ascii="Times New Roman" w:hAnsi="Times New Roman" w:cs="Times New Roman"/>
          <w:color w:val="000000" w:themeColor="text1"/>
          <w:sz w:val="28"/>
          <w14:textFill>
            <w14:solidFill>
              <w14:schemeClr w14:val="tx1"/>
            </w14:solidFill>
          </w14:textFill>
        </w:rPr>
        <w:t>总体规划，对</w:t>
      </w:r>
      <w:r>
        <w:rPr>
          <w:rFonts w:hint="eastAsia" w:ascii="Times New Roman" w:hAnsi="Times New Roman" w:cs="Times New Roman"/>
          <w:color w:val="000000" w:themeColor="text1"/>
          <w:sz w:val="28"/>
          <w:szCs w:val="28"/>
          <w:lang w:eastAsia="zh-CN"/>
          <w14:textFill>
            <w14:solidFill>
              <w14:schemeClr w14:val="tx1"/>
            </w14:solidFill>
          </w14:textFill>
        </w:rPr>
        <w:t>罗庄区排水管网、积水点改造</w:t>
      </w:r>
      <w:r>
        <w:rPr>
          <w:rFonts w:hint="default" w:ascii="Times New Roman" w:hAnsi="Times New Roman" w:cs="Times New Roman"/>
          <w:color w:val="000000" w:themeColor="text1"/>
          <w:sz w:val="28"/>
          <w14:textFill>
            <w14:solidFill>
              <w14:schemeClr w14:val="tx1"/>
            </w14:solidFill>
          </w14:textFill>
        </w:rPr>
        <w:t>，从全局利益出发，提升排水防涝水平。</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textAlignment w:val="auto"/>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2、在总体规划指导下，结合该区经济和社会发展战略目标，结合城区排水需求，合理确定排水防涝设施建设规模。</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textAlignment w:val="auto"/>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3、充分利用原有排水防涝设施设施，确保实现雨污分流，优选经济合理和技术先进的工艺方案。</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textAlignment w:val="auto"/>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4、采用适合当地特点，技术先进、安全可靠的工艺技术和设备，尽可能降低运行成本。</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textAlignment w:val="auto"/>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w:t>5、项目建设目标应符合国家有关行业规定和行业标准，工程设计严格执行各种国家标准和规范。</w:t>
      </w:r>
    </w:p>
    <w:p>
      <w:pPr>
        <w:pageBreakBefore w:val="0"/>
        <w:widowControl/>
        <w:kinsoku/>
        <w:wordWrap/>
        <w:overflowPunct/>
        <w:topLinePunct w:val="0"/>
        <w:autoSpaceDE/>
        <w:autoSpaceDN/>
        <w:bidi w:val="0"/>
        <w:adjustRightInd w:val="0"/>
        <w:snapToGrid w:val="0"/>
        <w:spacing w:line="360" w:lineRule="auto"/>
        <w:ind w:left="0" w:right="0" w:rightChars="0" w:firstLine="562" w:firstLineChars="200"/>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1.2.3项目申请报告研究范围</w:t>
      </w:r>
    </w:p>
    <w:p>
      <w:pPr>
        <w:pStyle w:val="12"/>
        <w:pageBreakBefore w:val="0"/>
        <w:widowControl/>
        <w:kinsoku/>
        <w:wordWrap/>
        <w:overflowPunct/>
        <w:topLinePunct w:val="0"/>
        <w:autoSpaceDE/>
        <w:autoSpaceDN/>
        <w:bidi w:val="0"/>
        <w:adjustRightInd w:val="0"/>
        <w:snapToGrid w:val="0"/>
        <w:spacing w:line="360" w:lineRule="auto"/>
        <w:ind w:left="0" w:right="0" w:rightChars="0" w:firstLine="560"/>
        <w:jc w:val="both"/>
        <w:textAlignment w:val="auto"/>
        <w:rPr>
          <w:rFonts w:hint="default" w:ascii="Times New Roman" w:hAnsi="Times New Roman" w:eastAsia="宋体" w:cs="Times New Roman"/>
          <w:color w:val="000000" w:themeColor="text1"/>
          <w:spacing w:val="0"/>
          <w:sz w:val="28"/>
          <w:szCs w:val="28"/>
          <w14:textFill>
            <w14:solidFill>
              <w14:schemeClr w14:val="tx1"/>
            </w14:solidFill>
          </w14:textFill>
        </w:rPr>
      </w:pPr>
      <w:r>
        <w:rPr>
          <w:rFonts w:hint="default" w:ascii="Times New Roman" w:hAnsi="Times New Roman" w:eastAsia="宋体" w:cs="Times New Roman"/>
          <w:color w:val="000000" w:themeColor="text1"/>
          <w:spacing w:val="0"/>
          <w:sz w:val="28"/>
          <w:szCs w:val="28"/>
          <w14:textFill>
            <w14:solidFill>
              <w14:schemeClr w14:val="tx1"/>
            </w14:solidFill>
          </w14:textFill>
        </w:rPr>
        <w:t>1、申报单位概况</w:t>
      </w:r>
    </w:p>
    <w:p>
      <w:pPr>
        <w:pStyle w:val="12"/>
        <w:pageBreakBefore w:val="0"/>
        <w:widowControl/>
        <w:kinsoku/>
        <w:wordWrap/>
        <w:overflowPunct/>
        <w:topLinePunct w:val="0"/>
        <w:autoSpaceDE/>
        <w:autoSpaceDN/>
        <w:bidi w:val="0"/>
        <w:adjustRightInd w:val="0"/>
        <w:snapToGrid w:val="0"/>
        <w:spacing w:line="360" w:lineRule="auto"/>
        <w:ind w:left="0" w:right="0" w:rightChars="0" w:firstLine="560"/>
        <w:jc w:val="both"/>
        <w:textAlignment w:val="auto"/>
        <w:rPr>
          <w:rFonts w:hint="default" w:ascii="Times New Roman" w:hAnsi="Times New Roman" w:eastAsia="宋体" w:cs="Times New Roman"/>
          <w:color w:val="000000" w:themeColor="text1"/>
          <w:spacing w:val="0"/>
          <w:sz w:val="28"/>
          <w:szCs w:val="28"/>
          <w14:textFill>
            <w14:solidFill>
              <w14:schemeClr w14:val="tx1"/>
            </w14:solidFill>
          </w14:textFill>
        </w:rPr>
      </w:pPr>
      <w:r>
        <w:rPr>
          <w:rFonts w:hint="default" w:ascii="Times New Roman" w:hAnsi="Times New Roman" w:eastAsia="宋体" w:cs="Times New Roman"/>
          <w:color w:val="000000" w:themeColor="text1"/>
          <w:spacing w:val="0"/>
          <w:sz w:val="28"/>
          <w:szCs w:val="28"/>
          <w14:textFill>
            <w14:solidFill>
              <w14:schemeClr w14:val="tx1"/>
            </w14:solidFill>
          </w14:textFill>
        </w:rPr>
        <w:t>2、拟建项目概况</w:t>
      </w:r>
    </w:p>
    <w:p>
      <w:pPr>
        <w:pStyle w:val="12"/>
        <w:pageBreakBefore w:val="0"/>
        <w:widowControl/>
        <w:kinsoku/>
        <w:wordWrap/>
        <w:overflowPunct/>
        <w:topLinePunct w:val="0"/>
        <w:autoSpaceDE/>
        <w:autoSpaceDN/>
        <w:bidi w:val="0"/>
        <w:adjustRightInd w:val="0"/>
        <w:snapToGrid w:val="0"/>
        <w:spacing w:line="360" w:lineRule="auto"/>
        <w:ind w:left="0" w:right="0" w:rightChars="0" w:firstLine="560"/>
        <w:jc w:val="both"/>
        <w:textAlignment w:val="auto"/>
        <w:rPr>
          <w:rFonts w:hint="default" w:ascii="Times New Roman" w:hAnsi="Times New Roman" w:eastAsia="宋体" w:cs="Times New Roman"/>
          <w:color w:val="000000" w:themeColor="text1"/>
          <w:spacing w:val="0"/>
          <w:sz w:val="28"/>
          <w:szCs w:val="28"/>
          <w14:textFill>
            <w14:solidFill>
              <w14:schemeClr w14:val="tx1"/>
            </w14:solidFill>
          </w14:textFill>
        </w:rPr>
      </w:pPr>
      <w:r>
        <w:rPr>
          <w:rFonts w:hint="default" w:ascii="Times New Roman" w:hAnsi="Times New Roman" w:eastAsia="宋体" w:cs="Times New Roman"/>
          <w:color w:val="000000" w:themeColor="text1"/>
          <w:spacing w:val="0"/>
          <w:sz w:val="28"/>
          <w:szCs w:val="28"/>
          <w14:textFill>
            <w14:solidFill>
              <w14:schemeClr w14:val="tx1"/>
            </w14:solidFill>
          </w14:textFill>
        </w:rPr>
        <w:t>3、建设用地和相关规划</w:t>
      </w:r>
    </w:p>
    <w:p>
      <w:pPr>
        <w:pStyle w:val="12"/>
        <w:pageBreakBefore w:val="0"/>
        <w:widowControl/>
        <w:kinsoku/>
        <w:wordWrap/>
        <w:overflowPunct/>
        <w:topLinePunct w:val="0"/>
        <w:autoSpaceDE/>
        <w:autoSpaceDN/>
        <w:bidi w:val="0"/>
        <w:adjustRightInd w:val="0"/>
        <w:snapToGrid w:val="0"/>
        <w:spacing w:line="360" w:lineRule="auto"/>
        <w:ind w:left="0" w:right="0" w:rightChars="0" w:firstLine="560"/>
        <w:jc w:val="both"/>
        <w:textAlignment w:val="auto"/>
        <w:rPr>
          <w:rFonts w:hint="default" w:ascii="Times New Roman" w:hAnsi="Times New Roman" w:eastAsia="宋体" w:cs="Times New Roman"/>
          <w:color w:val="000000" w:themeColor="text1"/>
          <w:spacing w:val="0"/>
          <w:sz w:val="28"/>
          <w:szCs w:val="28"/>
          <w14:textFill>
            <w14:solidFill>
              <w14:schemeClr w14:val="tx1"/>
            </w14:solidFill>
          </w14:textFill>
        </w:rPr>
      </w:pPr>
      <w:r>
        <w:rPr>
          <w:rFonts w:hint="default" w:ascii="Times New Roman" w:hAnsi="Times New Roman" w:eastAsia="宋体" w:cs="Times New Roman"/>
          <w:color w:val="000000" w:themeColor="text1"/>
          <w:spacing w:val="0"/>
          <w:sz w:val="28"/>
          <w:szCs w:val="28"/>
          <w14:textFill>
            <w14:solidFill>
              <w14:schemeClr w14:val="tx1"/>
            </w14:solidFill>
          </w14:textFill>
        </w:rPr>
        <w:t>4、资源利用和能源消耗分析</w:t>
      </w:r>
    </w:p>
    <w:p>
      <w:pPr>
        <w:pStyle w:val="12"/>
        <w:pageBreakBefore w:val="0"/>
        <w:widowControl/>
        <w:kinsoku/>
        <w:wordWrap/>
        <w:overflowPunct/>
        <w:topLinePunct w:val="0"/>
        <w:autoSpaceDE/>
        <w:autoSpaceDN/>
        <w:bidi w:val="0"/>
        <w:adjustRightInd w:val="0"/>
        <w:snapToGrid w:val="0"/>
        <w:spacing w:line="360" w:lineRule="auto"/>
        <w:ind w:left="0" w:right="0" w:rightChars="0" w:firstLine="560"/>
        <w:jc w:val="both"/>
        <w:textAlignment w:val="auto"/>
        <w:rPr>
          <w:rFonts w:hint="default" w:ascii="Times New Roman" w:hAnsi="Times New Roman" w:eastAsia="宋体" w:cs="Times New Roman"/>
          <w:color w:val="000000" w:themeColor="text1"/>
          <w:spacing w:val="0"/>
          <w:sz w:val="28"/>
          <w:szCs w:val="28"/>
          <w14:textFill>
            <w14:solidFill>
              <w14:schemeClr w14:val="tx1"/>
            </w14:solidFill>
          </w14:textFill>
        </w:rPr>
      </w:pPr>
      <w:r>
        <w:rPr>
          <w:rFonts w:hint="default" w:ascii="Times New Roman" w:hAnsi="Times New Roman" w:eastAsia="宋体" w:cs="Times New Roman"/>
          <w:color w:val="000000" w:themeColor="text1"/>
          <w:spacing w:val="0"/>
          <w:sz w:val="28"/>
          <w:szCs w:val="28"/>
          <w14:textFill>
            <w14:solidFill>
              <w14:schemeClr w14:val="tx1"/>
            </w14:solidFill>
          </w14:textFill>
        </w:rPr>
        <w:t>5、环境影响分析</w:t>
      </w:r>
    </w:p>
    <w:p>
      <w:pPr>
        <w:pStyle w:val="12"/>
        <w:pageBreakBefore w:val="0"/>
        <w:widowControl/>
        <w:kinsoku/>
        <w:wordWrap/>
        <w:overflowPunct/>
        <w:topLinePunct w:val="0"/>
        <w:autoSpaceDE/>
        <w:autoSpaceDN/>
        <w:bidi w:val="0"/>
        <w:adjustRightInd w:val="0"/>
        <w:snapToGrid w:val="0"/>
        <w:spacing w:line="360" w:lineRule="auto"/>
        <w:ind w:left="0" w:right="0" w:rightChars="0" w:firstLine="560"/>
        <w:jc w:val="both"/>
        <w:textAlignment w:val="auto"/>
        <w:rPr>
          <w:rFonts w:hint="default" w:ascii="Times New Roman" w:hAnsi="Times New Roman" w:eastAsia="宋体" w:cs="Times New Roman"/>
          <w:color w:val="000000" w:themeColor="text1"/>
          <w:spacing w:val="0"/>
          <w:sz w:val="28"/>
          <w:szCs w:val="28"/>
          <w14:textFill>
            <w14:solidFill>
              <w14:schemeClr w14:val="tx1"/>
            </w14:solidFill>
          </w14:textFill>
        </w:rPr>
      </w:pPr>
      <w:r>
        <w:rPr>
          <w:rFonts w:hint="default" w:ascii="Times New Roman" w:hAnsi="Times New Roman" w:eastAsia="宋体" w:cs="Times New Roman"/>
          <w:color w:val="000000" w:themeColor="text1"/>
          <w:spacing w:val="0"/>
          <w:sz w:val="28"/>
          <w:szCs w:val="28"/>
          <w14:textFill>
            <w14:solidFill>
              <w14:schemeClr w14:val="tx1"/>
            </w14:solidFill>
          </w14:textFill>
        </w:rPr>
        <w:t>6、经济效益和社会效益分析</w:t>
      </w:r>
    </w:p>
    <w:p>
      <w:pPr>
        <w:pageBreakBefore w:val="0"/>
        <w:widowControl/>
        <w:kinsoku/>
        <w:wordWrap/>
        <w:overflowPunct/>
        <w:topLinePunct w:val="0"/>
        <w:autoSpaceDE/>
        <w:autoSpaceDN/>
        <w:bidi w:val="0"/>
        <w:adjustRightInd w:val="0"/>
        <w:snapToGrid w:val="0"/>
        <w:spacing w:line="360" w:lineRule="auto"/>
        <w:ind w:left="0" w:right="0" w:rightChars="0" w:firstLine="562" w:firstLineChars="200"/>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1.2.4研究结论简述</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32"/>
          <w14:textFill>
            <w14:solidFill>
              <w14:schemeClr w14:val="tx1"/>
            </w14:solidFill>
          </w14:textFill>
        </w:rPr>
      </w:pPr>
      <w:r>
        <w:rPr>
          <w:rFonts w:hint="default" w:ascii="Times New Roman" w:hAnsi="Times New Roman" w:cs="Times New Roman"/>
          <w:color w:val="000000" w:themeColor="text1"/>
          <w:sz w:val="28"/>
          <w:szCs w:val="32"/>
          <w14:textFill>
            <w14:solidFill>
              <w14:schemeClr w14:val="tx1"/>
            </w14:solidFill>
          </w14:textFill>
        </w:rPr>
        <w:t>1、建设地点</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32"/>
          <w14:textFill>
            <w14:solidFill>
              <w14:schemeClr w14:val="tx1"/>
            </w14:solidFill>
          </w14:textFill>
        </w:rPr>
      </w:pPr>
      <w:r>
        <w:rPr>
          <w:rFonts w:hint="default" w:ascii="Times New Roman" w:hAnsi="Times New Roman" w:cs="Times New Roman"/>
          <w:color w:val="000000" w:themeColor="text1"/>
          <w:sz w:val="28"/>
          <w:szCs w:val="32"/>
          <w14:textFill>
            <w14:solidFill>
              <w14:schemeClr w14:val="tx1"/>
            </w14:solidFill>
          </w14:textFill>
        </w:rPr>
        <w:t>项目建设地点位于</w:t>
      </w:r>
      <w:r>
        <w:rPr>
          <w:rFonts w:hint="eastAsia" w:ascii="Times New Roman" w:hAnsi="Times New Roman" w:cs="Times New Roman"/>
          <w:color w:val="000000" w:themeColor="text1"/>
          <w:sz w:val="28"/>
          <w:szCs w:val="32"/>
          <w:lang w:eastAsia="zh-CN"/>
          <w14:textFill>
            <w14:solidFill>
              <w14:schemeClr w14:val="tx1"/>
            </w14:solidFill>
          </w14:textFill>
        </w:rPr>
        <w:t>罗庄区</w:t>
      </w:r>
      <w:r>
        <w:rPr>
          <w:rFonts w:hint="default" w:ascii="Times New Roman" w:hAnsi="Times New Roman" w:cs="Times New Roman"/>
          <w:color w:val="000000" w:themeColor="text1"/>
          <w:sz w:val="28"/>
          <w:szCs w:val="32"/>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32"/>
          <w:highlight w:val="none"/>
          <w14:textFill>
            <w14:solidFill>
              <w14:schemeClr w14:val="tx1"/>
            </w14:solidFill>
          </w14:textFill>
        </w:rPr>
      </w:pPr>
      <w:bookmarkStart w:id="13" w:name="_Toc527372094"/>
      <w:r>
        <w:rPr>
          <w:rFonts w:hint="default" w:ascii="Times New Roman" w:hAnsi="Times New Roman" w:cs="Times New Roman"/>
          <w:color w:val="000000" w:themeColor="text1"/>
          <w:sz w:val="28"/>
          <w:szCs w:val="28"/>
          <w:highlight w:val="none"/>
          <w:lang w:val="en-GB"/>
          <w14:textFill>
            <w14:solidFill>
              <w14:schemeClr w14:val="tx1"/>
            </w14:solidFill>
          </w14:textFill>
        </w:rPr>
        <w:t>2</w:t>
      </w:r>
      <w:r>
        <w:rPr>
          <w:rFonts w:hint="default" w:ascii="Times New Roman" w:hAnsi="Times New Roman" w:cs="Times New Roman"/>
          <w:color w:val="000000" w:themeColor="text1"/>
          <w:sz w:val="28"/>
          <w:szCs w:val="32"/>
          <w:highlight w:val="none"/>
          <w14:textFill>
            <w14:solidFill>
              <w14:schemeClr w14:val="tx1"/>
            </w14:solidFill>
          </w14:textFill>
        </w:rPr>
        <w:t>、建设内容及建设规模</w:t>
      </w:r>
      <w:bookmarkEnd w:id="13"/>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color w:val="000000" w:themeColor="text1"/>
          <w:sz w:val="28"/>
          <w:szCs w:val="28"/>
          <w:highlight w:val="none"/>
          <w:lang w:eastAsia="zh-CN"/>
          <w14:textFill>
            <w14:solidFill>
              <w14:schemeClr w14:val="tx1"/>
            </w14:solidFill>
          </w14:textFill>
        </w:rPr>
        <w:t>新建雨、污水管网54.94千米，型号为DN600，新建污水管网23.24千米，型号为DN800，新建污水管网14.5千米，型号为DN1000,新建污水管网2千米，型号DN800,新建雨水管网14千米，型号DN1000,雨水管网1.2千米，涉及化武路、罗六路、通达南路、工业路等30条道路</w:t>
      </w:r>
      <w:r>
        <w:rPr>
          <w:rFonts w:hint="default" w:ascii="Times New Roman" w:hAnsi="Times New Roman" w:cs="Times New Roman"/>
          <w:color w:val="000000" w:themeColor="text1"/>
          <w:sz w:val="28"/>
          <w:szCs w:val="28"/>
          <w:highlight w:val="none"/>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32"/>
          <w:highlight w:val="none"/>
          <w14:textFill>
            <w14:solidFill>
              <w14:schemeClr w14:val="tx1"/>
            </w14:solidFill>
          </w14:textFill>
        </w:rPr>
        <w:t>4</w:t>
      </w:r>
      <w:r>
        <w:rPr>
          <w:rFonts w:hint="default" w:ascii="Times New Roman" w:hAnsi="Times New Roman" w:cs="Times New Roman"/>
          <w:color w:val="000000" w:themeColor="text1"/>
          <w:sz w:val="28"/>
          <w:szCs w:val="28"/>
          <w:highlight w:val="none"/>
          <w14:textFill>
            <w14:solidFill>
              <w14:schemeClr w14:val="tx1"/>
            </w14:solidFill>
          </w14:textFill>
        </w:rPr>
        <w:t>、项目投资及资金筹措</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①</w:t>
      </w:r>
      <w:r>
        <w:rPr>
          <w:rFonts w:hint="default" w:ascii="Times New Roman" w:hAnsi="Times New Roman" w:cs="Times New Roman"/>
          <w:color w:val="000000" w:themeColor="text1"/>
          <w:sz w:val="28"/>
          <w:szCs w:val="28"/>
          <w:highlight w:val="none"/>
          <w14:textFill>
            <w14:solidFill>
              <w14:schemeClr w14:val="tx1"/>
            </w14:solidFill>
          </w14:textFill>
        </w:rPr>
        <w:t>投资规模</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rPr>
        <w:t>该项目总投资估算为</w:t>
      </w:r>
      <w:r>
        <w:rPr>
          <w:rFonts w:hint="eastAsia" w:ascii="Times New Roman" w:hAnsi="Times New Roman" w:cs="Times New Roman"/>
          <w:color w:val="auto"/>
          <w:sz w:val="28"/>
          <w:szCs w:val="28"/>
          <w:highlight w:val="none"/>
          <w:lang w:val="en-US" w:eastAsia="zh-CN"/>
        </w:rPr>
        <w:t>39900</w:t>
      </w:r>
      <w:r>
        <w:rPr>
          <w:rFonts w:hint="default" w:ascii="Times New Roman" w:hAnsi="Times New Roman" w:cs="Times New Roman"/>
          <w:color w:val="auto"/>
          <w:sz w:val="28"/>
          <w:szCs w:val="28"/>
          <w:highlight w:val="none"/>
        </w:rPr>
        <w:t>万元，其中建设投资35115.48万元</w:t>
      </w:r>
      <w:r>
        <w:rPr>
          <w:rFonts w:hint="eastAsia" w:ascii="Times New Roman" w:hAnsi="Times New Roman" w:cs="Times New Roman"/>
          <w:color w:val="auto"/>
          <w:sz w:val="28"/>
          <w:szCs w:val="28"/>
          <w:highlight w:val="none"/>
          <w:lang w:eastAsia="zh-CN"/>
        </w:rPr>
        <w:t>。</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建设投资中，工程直接费用</w:t>
      </w:r>
      <w:r>
        <w:rPr>
          <w:rFonts w:hint="eastAsia" w:ascii="Times New Roman" w:hAnsi="Times New Roman" w:cs="Times New Roman"/>
          <w:color w:val="auto"/>
          <w:sz w:val="28"/>
          <w:szCs w:val="28"/>
          <w:highlight w:val="none"/>
          <w:lang w:val="en-US" w:eastAsia="zh-CN"/>
        </w:rPr>
        <w:t>23818.88</w:t>
      </w:r>
      <w:r>
        <w:rPr>
          <w:rFonts w:hint="default" w:ascii="Times New Roman" w:hAnsi="Times New Roman" w:cs="Times New Roman"/>
          <w:color w:val="auto"/>
          <w:sz w:val="28"/>
          <w:szCs w:val="28"/>
          <w:highlight w:val="none"/>
        </w:rPr>
        <w:t>万元，安装工程</w:t>
      </w:r>
      <w:r>
        <w:rPr>
          <w:rFonts w:hint="eastAsia" w:ascii="Times New Roman" w:hAnsi="Times New Roman" w:cs="Times New Roman"/>
          <w:color w:val="auto"/>
          <w:sz w:val="28"/>
          <w:szCs w:val="28"/>
          <w:highlight w:val="none"/>
          <w:lang w:val="en-US" w:eastAsia="zh-CN"/>
        </w:rPr>
        <w:t>11296.6</w:t>
      </w:r>
      <w:r>
        <w:rPr>
          <w:rFonts w:hint="default" w:ascii="Times New Roman" w:hAnsi="Times New Roman" w:cs="Times New Roman"/>
          <w:color w:val="auto"/>
          <w:sz w:val="28"/>
          <w:szCs w:val="28"/>
          <w:highlight w:val="none"/>
        </w:rPr>
        <w:t>万元，其他费用</w:t>
      </w:r>
      <w:r>
        <w:rPr>
          <w:rFonts w:hint="eastAsia" w:ascii="Times New Roman" w:hAnsi="Times New Roman" w:cs="Times New Roman"/>
          <w:color w:val="auto"/>
          <w:sz w:val="28"/>
          <w:szCs w:val="28"/>
          <w:highlight w:val="none"/>
          <w:lang w:val="en-US" w:eastAsia="zh-CN"/>
        </w:rPr>
        <w:t>210.69</w:t>
      </w:r>
      <w:r>
        <w:rPr>
          <w:rFonts w:hint="default" w:ascii="Times New Roman" w:hAnsi="Times New Roman" w:cs="Times New Roman"/>
          <w:color w:val="auto"/>
          <w:sz w:val="28"/>
          <w:szCs w:val="28"/>
          <w:highlight w:val="none"/>
        </w:rPr>
        <w:t>万元，预备费</w:t>
      </w:r>
      <w:r>
        <w:rPr>
          <w:rFonts w:hint="eastAsia" w:ascii="Times New Roman" w:hAnsi="Times New Roman" w:cs="Times New Roman"/>
          <w:color w:val="auto"/>
          <w:sz w:val="28"/>
          <w:szCs w:val="28"/>
          <w:highlight w:val="none"/>
          <w:lang w:val="en-US" w:eastAsia="zh-CN"/>
        </w:rPr>
        <w:t>1835.21</w:t>
      </w:r>
      <w:r>
        <w:rPr>
          <w:rFonts w:hint="default" w:ascii="Times New Roman" w:hAnsi="Times New Roman" w:cs="Times New Roman"/>
          <w:color w:val="auto"/>
          <w:sz w:val="28"/>
          <w:szCs w:val="28"/>
          <w:highlight w:val="none"/>
        </w:rPr>
        <w:t>万元。</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②</w:t>
      </w:r>
      <w:r>
        <w:rPr>
          <w:rFonts w:hint="default" w:ascii="Times New Roman" w:hAnsi="Times New Roman" w:cs="Times New Roman"/>
          <w:color w:val="000000" w:themeColor="text1"/>
          <w:sz w:val="28"/>
          <w:szCs w:val="28"/>
          <w:highlight w:val="none"/>
          <w14:textFill>
            <w14:solidFill>
              <w14:schemeClr w14:val="tx1"/>
            </w14:solidFill>
          </w14:textFill>
        </w:rPr>
        <w:t>资金来源</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项目总投资</w:t>
      </w:r>
      <w:r>
        <w:rPr>
          <w:rFonts w:hint="eastAsia" w:ascii="Times New Roman" w:hAnsi="Times New Roman" w:cs="Times New Roman"/>
          <w:color w:val="auto"/>
          <w:sz w:val="28"/>
          <w:szCs w:val="28"/>
          <w:highlight w:val="none"/>
          <w:lang w:val="en-US" w:eastAsia="zh-CN"/>
        </w:rPr>
        <w:t>39900</w:t>
      </w:r>
      <w:r>
        <w:rPr>
          <w:rFonts w:hint="default" w:ascii="Times New Roman" w:hAnsi="Times New Roman" w:cs="Times New Roman"/>
          <w:color w:val="000000" w:themeColor="text1"/>
          <w:sz w:val="28"/>
          <w:szCs w:val="28"/>
          <w:highlight w:val="none"/>
          <w14:textFill>
            <w14:solidFill>
              <w14:schemeClr w14:val="tx1"/>
            </w14:solidFill>
          </w14:textFill>
        </w:rPr>
        <w:t>万元，资金来源除申请上级补助资金外，剩余部分由</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区</w:t>
      </w:r>
      <w:r>
        <w:rPr>
          <w:rFonts w:hint="default" w:ascii="Times New Roman" w:hAnsi="Times New Roman" w:cs="Times New Roman"/>
          <w:color w:val="000000" w:themeColor="text1"/>
          <w:sz w:val="28"/>
          <w:szCs w:val="28"/>
          <w:highlight w:val="none"/>
          <w14:textFill>
            <w14:solidFill>
              <w14:schemeClr w14:val="tx1"/>
            </w14:solidFill>
          </w14:textFill>
        </w:rPr>
        <w:t>财政资金解决。</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highlight w:val="none"/>
          <w14:textFill>
            <w14:solidFill>
              <w14:schemeClr w14:val="tx1"/>
            </w14:solidFill>
          </w14:textFill>
        </w:rPr>
      </w:pPr>
      <w:r>
        <w:rPr>
          <w:rFonts w:hint="default" w:ascii="Times New Roman" w:hAnsi="Times New Roman" w:cs="Times New Roman"/>
          <w:snapToGrid w:val="0"/>
          <w:color w:val="000000" w:themeColor="text1"/>
          <w:sz w:val="28"/>
          <w:szCs w:val="28"/>
          <w:highlight w:val="none"/>
          <w14:textFill>
            <w14:solidFill>
              <w14:schemeClr w14:val="tx1"/>
            </w14:solidFill>
          </w14:textFill>
        </w:rPr>
        <w:t>5、施工工期</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highlight w:val="none"/>
          <w14:textFill>
            <w14:solidFill>
              <w14:schemeClr w14:val="tx1"/>
            </w14:solidFill>
          </w14:textFill>
        </w:rPr>
      </w:pPr>
      <w:r>
        <w:rPr>
          <w:rFonts w:hint="default" w:ascii="Times New Roman" w:hAnsi="Times New Roman" w:cs="Times New Roman"/>
          <w:snapToGrid w:val="0"/>
          <w:color w:val="000000" w:themeColor="text1"/>
          <w:sz w:val="28"/>
          <w:szCs w:val="28"/>
          <w:highlight w:val="none"/>
          <w14:textFill>
            <w14:solidFill>
              <w14:schemeClr w14:val="tx1"/>
            </w14:solidFill>
          </w14:textFill>
        </w:rPr>
        <w:t>本项目计划建设期共计1</w:t>
      </w:r>
      <w:r>
        <w:rPr>
          <w:rFonts w:hint="eastAsia" w:ascii="Times New Roman" w:hAnsi="Times New Roman" w:cs="Times New Roman"/>
          <w:snapToGrid w:val="0"/>
          <w:color w:val="000000" w:themeColor="text1"/>
          <w:sz w:val="28"/>
          <w:szCs w:val="28"/>
          <w:highlight w:val="none"/>
          <w:lang w:val="en-US" w:eastAsia="zh-CN"/>
          <w14:textFill>
            <w14:solidFill>
              <w14:schemeClr w14:val="tx1"/>
            </w14:solidFill>
          </w14:textFill>
        </w:rPr>
        <w:t>8</w:t>
      </w:r>
      <w:r>
        <w:rPr>
          <w:rFonts w:hint="default" w:ascii="Times New Roman" w:hAnsi="Times New Roman" w:cs="Times New Roman"/>
          <w:snapToGrid w:val="0"/>
          <w:color w:val="000000" w:themeColor="text1"/>
          <w:sz w:val="28"/>
          <w:szCs w:val="28"/>
          <w:highlight w:val="none"/>
          <w14:textFill>
            <w14:solidFill>
              <w14:schemeClr w14:val="tx1"/>
            </w14:solidFill>
          </w14:textFill>
        </w:rPr>
        <w:t>个月，预计202</w:t>
      </w:r>
      <w:r>
        <w:rPr>
          <w:rFonts w:hint="eastAsia" w:ascii="Times New Roman" w:hAnsi="Times New Roman" w:cs="Times New Roman"/>
          <w:snapToGrid w:val="0"/>
          <w:color w:val="000000" w:themeColor="text1"/>
          <w:sz w:val="28"/>
          <w:szCs w:val="28"/>
          <w:highlight w:val="none"/>
          <w:lang w:val="en-US" w:eastAsia="zh-CN"/>
          <w14:textFill>
            <w14:solidFill>
              <w14:schemeClr w14:val="tx1"/>
            </w14:solidFill>
          </w14:textFill>
        </w:rPr>
        <w:t>4</w:t>
      </w:r>
      <w:r>
        <w:rPr>
          <w:rFonts w:hint="default" w:ascii="Times New Roman" w:hAnsi="Times New Roman" w:cs="Times New Roman"/>
          <w:snapToGrid w:val="0"/>
          <w:color w:val="000000" w:themeColor="text1"/>
          <w:sz w:val="28"/>
          <w:szCs w:val="28"/>
          <w:highlight w:val="none"/>
          <w14:textFill>
            <w14:solidFill>
              <w14:schemeClr w14:val="tx1"/>
            </w14:solidFill>
          </w14:textFill>
        </w:rPr>
        <w:t>年</w:t>
      </w:r>
      <w:r>
        <w:rPr>
          <w:rFonts w:hint="eastAsia" w:ascii="Times New Roman" w:hAnsi="Times New Roman" w:cs="Times New Roman"/>
          <w:snapToGrid w:val="0"/>
          <w:color w:val="000000" w:themeColor="text1"/>
          <w:sz w:val="28"/>
          <w:szCs w:val="28"/>
          <w:highlight w:val="none"/>
          <w:lang w:val="en-US" w:eastAsia="zh-CN"/>
          <w14:textFill>
            <w14:solidFill>
              <w14:schemeClr w14:val="tx1"/>
            </w14:solidFill>
          </w14:textFill>
        </w:rPr>
        <w:t>6</w:t>
      </w:r>
      <w:r>
        <w:rPr>
          <w:rFonts w:hint="default" w:ascii="Times New Roman" w:hAnsi="Times New Roman" w:cs="Times New Roman"/>
          <w:snapToGrid w:val="0"/>
          <w:color w:val="000000" w:themeColor="text1"/>
          <w:sz w:val="28"/>
          <w:szCs w:val="28"/>
          <w:highlight w:val="none"/>
          <w14:textFill>
            <w14:solidFill>
              <w14:schemeClr w14:val="tx1"/>
            </w14:solidFill>
          </w14:textFill>
        </w:rPr>
        <w:t>月底完成前期准备工作，202</w:t>
      </w:r>
      <w:r>
        <w:rPr>
          <w:rFonts w:hint="eastAsia" w:ascii="Times New Roman" w:hAnsi="Times New Roman" w:cs="Times New Roman"/>
          <w:snapToGrid w:val="0"/>
          <w:color w:val="000000" w:themeColor="text1"/>
          <w:sz w:val="28"/>
          <w:szCs w:val="28"/>
          <w:highlight w:val="none"/>
          <w:lang w:val="en-US" w:eastAsia="zh-CN"/>
          <w14:textFill>
            <w14:solidFill>
              <w14:schemeClr w14:val="tx1"/>
            </w14:solidFill>
          </w14:textFill>
        </w:rPr>
        <w:t>4</w:t>
      </w:r>
      <w:r>
        <w:rPr>
          <w:rFonts w:hint="default" w:ascii="Times New Roman" w:hAnsi="Times New Roman" w:cs="Times New Roman"/>
          <w:snapToGrid w:val="0"/>
          <w:color w:val="000000" w:themeColor="text1"/>
          <w:sz w:val="28"/>
          <w:szCs w:val="28"/>
          <w:highlight w:val="none"/>
          <w14:textFill>
            <w14:solidFill>
              <w14:schemeClr w14:val="tx1"/>
            </w14:solidFill>
          </w14:textFill>
        </w:rPr>
        <w:t>年</w:t>
      </w:r>
      <w:r>
        <w:rPr>
          <w:rFonts w:hint="eastAsia" w:ascii="Times New Roman" w:hAnsi="Times New Roman" w:cs="Times New Roman"/>
          <w:snapToGrid w:val="0"/>
          <w:color w:val="000000" w:themeColor="text1"/>
          <w:sz w:val="28"/>
          <w:szCs w:val="28"/>
          <w:highlight w:val="none"/>
          <w:lang w:val="en-US" w:eastAsia="zh-CN"/>
          <w14:textFill>
            <w14:solidFill>
              <w14:schemeClr w14:val="tx1"/>
            </w14:solidFill>
          </w14:textFill>
        </w:rPr>
        <w:t>7</w:t>
      </w:r>
      <w:r>
        <w:rPr>
          <w:rFonts w:hint="default" w:ascii="Times New Roman" w:hAnsi="Times New Roman" w:cs="Times New Roman"/>
          <w:snapToGrid w:val="0"/>
          <w:color w:val="000000" w:themeColor="text1"/>
          <w:sz w:val="28"/>
          <w:szCs w:val="28"/>
          <w:highlight w:val="none"/>
          <w14:textFill>
            <w14:solidFill>
              <w14:schemeClr w14:val="tx1"/>
            </w14:solidFill>
          </w14:textFill>
        </w:rPr>
        <w:t>月开工建设，202</w:t>
      </w:r>
      <w:r>
        <w:rPr>
          <w:rFonts w:hint="eastAsia" w:ascii="Times New Roman" w:hAnsi="Times New Roman" w:cs="Times New Roman"/>
          <w:snapToGrid w:val="0"/>
          <w:color w:val="000000" w:themeColor="text1"/>
          <w:sz w:val="28"/>
          <w:szCs w:val="28"/>
          <w:highlight w:val="none"/>
          <w:lang w:val="en-US" w:eastAsia="zh-CN"/>
          <w14:textFill>
            <w14:solidFill>
              <w14:schemeClr w14:val="tx1"/>
            </w14:solidFill>
          </w14:textFill>
        </w:rPr>
        <w:t>5</w:t>
      </w:r>
      <w:r>
        <w:rPr>
          <w:rFonts w:hint="default" w:ascii="Times New Roman" w:hAnsi="Times New Roman" w:cs="Times New Roman"/>
          <w:snapToGrid w:val="0"/>
          <w:color w:val="000000" w:themeColor="text1"/>
          <w:sz w:val="28"/>
          <w:szCs w:val="28"/>
          <w:highlight w:val="none"/>
          <w14:textFill>
            <w14:solidFill>
              <w14:schemeClr w14:val="tx1"/>
            </w14:solidFill>
          </w14:textFill>
        </w:rPr>
        <w:t>年12月底完成竣工验收。</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14:textFill>
            <w14:solidFill>
              <w14:schemeClr w14:val="tx1"/>
            </w14:solidFill>
          </w14:textFill>
        </w:rPr>
      </w:pPr>
      <w:r>
        <w:rPr>
          <w:rFonts w:hint="default" w:ascii="Times New Roman" w:hAnsi="Times New Roman" w:cs="Times New Roman"/>
          <w:snapToGrid w:val="0"/>
          <w:color w:val="000000" w:themeColor="text1"/>
          <w:sz w:val="28"/>
          <w:szCs w:val="28"/>
          <w14:textFill>
            <w14:solidFill>
              <w14:schemeClr w14:val="tx1"/>
            </w14:solidFill>
          </w14:textFill>
        </w:rPr>
        <w:t>6、结论</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14:textFill>
            <w14:solidFill>
              <w14:schemeClr w14:val="tx1"/>
            </w14:solidFill>
          </w14:textFill>
        </w:rPr>
      </w:pPr>
      <w:r>
        <w:rPr>
          <w:rFonts w:hint="default" w:ascii="Times New Roman" w:hAnsi="Times New Roman" w:cs="Times New Roman"/>
          <w:snapToGrid w:val="0"/>
          <w:color w:val="000000" w:themeColor="text1"/>
          <w:sz w:val="28"/>
          <w:szCs w:val="28"/>
          <w14:textFill>
            <w14:solidFill>
              <w14:schemeClr w14:val="tx1"/>
            </w14:solidFill>
          </w14:textFill>
        </w:rPr>
        <w:t>（1）本项目的建设可完善</w:t>
      </w:r>
      <w:r>
        <w:rPr>
          <w:rFonts w:hint="eastAsia" w:ascii="Times New Roman" w:hAnsi="Times New Roman" w:cs="Times New Roman"/>
          <w:snapToGrid w:val="0"/>
          <w:color w:val="000000" w:themeColor="text1"/>
          <w:sz w:val="28"/>
          <w:szCs w:val="28"/>
          <w:lang w:eastAsia="zh-CN"/>
          <w14:textFill>
            <w14:solidFill>
              <w14:schemeClr w14:val="tx1"/>
            </w14:solidFill>
          </w14:textFill>
        </w:rPr>
        <w:t>罗庄区</w:t>
      </w:r>
      <w:r>
        <w:rPr>
          <w:rFonts w:hint="default" w:ascii="Times New Roman" w:hAnsi="Times New Roman" w:cs="Times New Roman"/>
          <w:snapToGrid w:val="0"/>
          <w:color w:val="000000" w:themeColor="text1"/>
          <w:sz w:val="28"/>
          <w:szCs w:val="28"/>
          <w14:textFill>
            <w14:solidFill>
              <w14:schemeClr w14:val="tx1"/>
            </w14:solidFill>
          </w14:textFill>
        </w:rPr>
        <w:t>基础配套设施，对城市的综合服务和管理功能产生联动作用，有效促进</w:t>
      </w:r>
      <w:r>
        <w:rPr>
          <w:rFonts w:hint="eastAsia" w:ascii="Times New Roman" w:hAnsi="Times New Roman" w:cs="Times New Roman"/>
          <w:snapToGrid w:val="0"/>
          <w:color w:val="000000" w:themeColor="text1"/>
          <w:sz w:val="28"/>
          <w:szCs w:val="28"/>
          <w:lang w:eastAsia="zh-CN"/>
          <w14:textFill>
            <w14:solidFill>
              <w14:schemeClr w14:val="tx1"/>
            </w14:solidFill>
          </w14:textFill>
        </w:rPr>
        <w:t>罗庄区</w:t>
      </w:r>
      <w:r>
        <w:rPr>
          <w:rFonts w:hint="default" w:ascii="Times New Roman" w:hAnsi="Times New Roman" w:cs="Times New Roman"/>
          <w:snapToGrid w:val="0"/>
          <w:color w:val="000000" w:themeColor="text1"/>
          <w:sz w:val="28"/>
          <w:szCs w:val="28"/>
          <w14:textFill>
            <w14:solidFill>
              <w14:schemeClr w14:val="tx1"/>
            </w14:solidFill>
          </w14:textFill>
        </w:rPr>
        <w:t>城市化的发展，加快城市化进程。</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14:textFill>
            <w14:solidFill>
              <w14:schemeClr w14:val="tx1"/>
            </w14:solidFill>
          </w14:textFill>
        </w:rPr>
      </w:pPr>
      <w:r>
        <w:rPr>
          <w:rFonts w:hint="default" w:ascii="Times New Roman" w:hAnsi="Times New Roman" w:cs="Times New Roman"/>
          <w:snapToGrid w:val="0"/>
          <w:color w:val="000000" w:themeColor="text1"/>
          <w:sz w:val="28"/>
          <w:szCs w:val="28"/>
          <w14:textFill>
            <w14:solidFill>
              <w14:schemeClr w14:val="tx1"/>
            </w14:solidFill>
          </w14:textFill>
        </w:rPr>
        <w:t>（2）项目的建设符合</w:t>
      </w:r>
      <w:r>
        <w:rPr>
          <w:rFonts w:hint="eastAsia" w:ascii="Times New Roman" w:hAnsi="Times New Roman" w:cs="Times New Roman"/>
          <w:snapToGrid w:val="0"/>
          <w:color w:val="000000" w:themeColor="text1"/>
          <w:sz w:val="28"/>
          <w:szCs w:val="28"/>
          <w:lang w:eastAsia="zh-CN"/>
          <w14:textFill>
            <w14:solidFill>
              <w14:schemeClr w14:val="tx1"/>
            </w14:solidFill>
          </w14:textFill>
        </w:rPr>
        <w:t>罗庄区</w:t>
      </w:r>
      <w:r>
        <w:rPr>
          <w:rFonts w:hint="default" w:ascii="Times New Roman" w:hAnsi="Times New Roman" w:cs="Times New Roman"/>
          <w:snapToGrid w:val="0"/>
          <w:color w:val="000000" w:themeColor="text1"/>
          <w:sz w:val="28"/>
          <w:szCs w:val="28"/>
          <w14:textFill>
            <w14:solidFill>
              <w14:schemeClr w14:val="tx1"/>
            </w14:solidFill>
          </w14:textFill>
        </w:rPr>
        <w:t>城市发展规划，项目社会效益良好。</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14:textFill>
            <w14:solidFill>
              <w14:schemeClr w14:val="tx1"/>
            </w14:solidFill>
          </w14:textFill>
        </w:rPr>
      </w:pPr>
      <w:r>
        <w:rPr>
          <w:rFonts w:hint="default" w:ascii="Times New Roman" w:hAnsi="Times New Roman" w:cs="Times New Roman"/>
          <w:snapToGrid w:val="0"/>
          <w:color w:val="000000" w:themeColor="text1"/>
          <w:sz w:val="28"/>
          <w:szCs w:val="28"/>
          <w14:textFill>
            <w14:solidFill>
              <w14:schemeClr w14:val="tx1"/>
            </w14:solidFill>
          </w14:textFill>
        </w:rPr>
        <w:t>（3）本项目建设区域自然及交通等外部配套条件较好，有利于项目的实施。项目的实施可提升</w:t>
      </w:r>
      <w:r>
        <w:rPr>
          <w:rFonts w:hint="eastAsia" w:ascii="Times New Roman" w:hAnsi="Times New Roman" w:cs="Times New Roman"/>
          <w:snapToGrid w:val="0"/>
          <w:color w:val="000000" w:themeColor="text1"/>
          <w:sz w:val="28"/>
          <w:szCs w:val="28"/>
          <w:lang w:eastAsia="zh-CN"/>
          <w14:textFill>
            <w14:solidFill>
              <w14:schemeClr w14:val="tx1"/>
            </w14:solidFill>
          </w14:textFill>
        </w:rPr>
        <w:t>罗庄区</w:t>
      </w:r>
      <w:r>
        <w:rPr>
          <w:rFonts w:hint="default" w:ascii="Times New Roman" w:hAnsi="Times New Roman" w:cs="Times New Roman"/>
          <w:snapToGrid w:val="0"/>
          <w:color w:val="000000" w:themeColor="text1"/>
          <w:sz w:val="28"/>
          <w:szCs w:val="28"/>
          <w14:textFill>
            <w14:solidFill>
              <w14:schemeClr w14:val="tx1"/>
            </w14:solidFill>
          </w14:textFill>
        </w:rPr>
        <w:t>排水防涝水平。</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14:textFill>
            <w14:solidFill>
              <w14:schemeClr w14:val="tx1"/>
            </w14:solidFill>
          </w14:textFill>
        </w:rPr>
      </w:pPr>
      <w:r>
        <w:rPr>
          <w:rFonts w:hint="default" w:ascii="Times New Roman" w:hAnsi="Times New Roman" w:cs="Times New Roman"/>
          <w:snapToGrid w:val="0"/>
          <w:color w:val="000000" w:themeColor="text1"/>
          <w:sz w:val="28"/>
          <w:szCs w:val="28"/>
          <w14:textFill>
            <w14:solidFill>
              <w14:schemeClr w14:val="tx1"/>
            </w14:solidFill>
          </w14:textFill>
        </w:rPr>
        <w:t>总之，</w:t>
      </w:r>
      <w:r>
        <w:rPr>
          <w:rFonts w:hint="eastAsia" w:ascii="Times New Roman" w:hAnsi="Times New Roman" w:cs="Times New Roman"/>
          <w:color w:val="000000" w:themeColor="text1"/>
          <w:sz w:val="28"/>
          <w:szCs w:val="28"/>
          <w:lang w:val="en-GB" w:eastAsia="zh-CN"/>
          <w14:textFill>
            <w14:solidFill>
              <w14:schemeClr w14:val="tx1"/>
            </w14:solidFill>
          </w14:textFill>
        </w:rPr>
        <w:t>罗庄区主城区排水管网项目</w:t>
      </w:r>
      <w:r>
        <w:rPr>
          <w:rFonts w:hint="default" w:ascii="Times New Roman" w:hAnsi="Times New Roman" w:cs="Times New Roman"/>
          <w:color w:val="000000" w:themeColor="text1"/>
          <w:sz w:val="28"/>
          <w:szCs w:val="28"/>
          <w:lang w:val="en-GB"/>
          <w14:textFill>
            <w14:solidFill>
              <w14:schemeClr w14:val="tx1"/>
            </w14:solidFill>
          </w14:textFill>
        </w:rPr>
        <w:t>的实施，是城市排水防涝设施规划的要求，是社会、经济发展的需要，也是全面建设小康社会的必然要求。本项目建设尽快实施，有利于给排水结构的优化升级，提高给排水网络的运行质量；有利于对经济社会发展产生巨大的拉动作用，充分发挥给排水网络的使用效益。根据临沂市、</w:t>
      </w:r>
      <w:r>
        <w:rPr>
          <w:rFonts w:hint="eastAsia" w:ascii="Times New Roman" w:hAnsi="Times New Roman" w:cs="Times New Roman"/>
          <w:color w:val="000000" w:themeColor="text1"/>
          <w:sz w:val="28"/>
          <w:szCs w:val="28"/>
          <w:lang w:val="en-GB" w:eastAsia="zh-CN"/>
          <w14:textFill>
            <w14:solidFill>
              <w14:schemeClr w14:val="tx1"/>
            </w14:solidFill>
          </w14:textFill>
        </w:rPr>
        <w:t>罗庄区</w:t>
      </w:r>
      <w:r>
        <w:rPr>
          <w:rFonts w:hint="default" w:ascii="Times New Roman" w:hAnsi="Times New Roman" w:cs="Times New Roman"/>
          <w:color w:val="000000" w:themeColor="text1"/>
          <w:sz w:val="28"/>
          <w:szCs w:val="28"/>
          <w:lang w:val="en-GB"/>
          <w14:textFill>
            <w14:solidFill>
              <w14:schemeClr w14:val="tx1"/>
            </w14:solidFill>
          </w14:textFill>
        </w:rPr>
        <w:t>排水现状及发展规划，本项目建设内容合理、规模适当、建设任务紧迫，项目资金来源有保证，建议实施该项目的建设。</w:t>
      </w:r>
      <w:bookmarkStart w:id="14" w:name="_Toc266293133"/>
    </w:p>
    <w:p>
      <w:pPr>
        <w:pStyle w:val="4"/>
        <w:pageBreakBefore w:val="0"/>
        <w:widowControl/>
        <w:kinsoku/>
        <w:wordWrap/>
        <w:overflowPunct/>
        <w:topLinePunct w:val="0"/>
        <w:autoSpaceDE/>
        <w:autoSpaceDN/>
        <w:bidi w:val="0"/>
        <w:adjustRightInd w:val="0"/>
        <w:snapToGrid w:val="0"/>
        <w:spacing w:before="0" w:after="0" w:line="360" w:lineRule="auto"/>
        <w:ind w:left="0" w:right="0" w:rightChars="0"/>
        <w:jc w:val="center"/>
        <w:textAlignment w:val="auto"/>
        <w:rPr>
          <w:rFonts w:hint="default" w:ascii="Times New Roman" w:hAnsi="Times New Roman" w:cs="Times New Roman"/>
          <w:color w:val="000000" w:themeColor="text1"/>
          <w:szCs w:val="30"/>
          <w14:textFill>
            <w14:solidFill>
              <w14:schemeClr w14:val="tx1"/>
            </w14:solidFill>
          </w14:textFill>
        </w:rPr>
        <w:sectPr>
          <w:pgSz w:w="11906" w:h="16838"/>
          <w:pgMar w:top="1440" w:right="1800" w:bottom="1440" w:left="1800" w:header="851" w:footer="992" w:gutter="0"/>
          <w:pgNumType w:start="1"/>
          <w:cols w:space="720" w:num="1"/>
          <w:docGrid w:type="lines" w:linePitch="312" w:charSpace="0"/>
        </w:sectPr>
      </w:pPr>
    </w:p>
    <w:p>
      <w:pPr>
        <w:pStyle w:val="2"/>
        <w:pageBreakBefore w:val="0"/>
        <w:widowControl/>
        <w:kinsoku/>
        <w:wordWrap/>
        <w:overflowPunct/>
        <w:topLinePunct w:val="0"/>
        <w:autoSpaceDE/>
        <w:autoSpaceDN/>
        <w:bidi w:val="0"/>
        <w:adjustRightInd w:val="0"/>
        <w:snapToGrid w:val="0"/>
        <w:spacing w:before="0" w:after="0" w:line="360" w:lineRule="auto"/>
        <w:ind w:left="0" w:right="0" w:rightChars="0"/>
        <w:jc w:val="center"/>
        <w:textAlignment w:val="auto"/>
        <w:rPr>
          <w:rFonts w:hint="default" w:ascii="Times New Roman" w:hAnsi="Times New Roman" w:cs="Times New Roman"/>
          <w:color w:val="000000" w:themeColor="text1"/>
          <w:sz w:val="36"/>
          <w:szCs w:val="36"/>
          <w14:textFill>
            <w14:solidFill>
              <w14:schemeClr w14:val="tx1"/>
            </w14:solidFill>
          </w14:textFill>
        </w:rPr>
      </w:pPr>
      <w:bookmarkStart w:id="15" w:name="_Toc503196292"/>
      <w:r>
        <w:rPr>
          <w:rFonts w:hint="default" w:ascii="Times New Roman" w:hAnsi="Times New Roman" w:cs="Times New Roman"/>
          <w:color w:val="000000" w:themeColor="text1"/>
          <w:sz w:val="36"/>
          <w:szCs w:val="36"/>
          <w14:textFill>
            <w14:solidFill>
              <w14:schemeClr w14:val="tx1"/>
            </w14:solidFill>
          </w14:textFill>
        </w:rPr>
        <w:t>第二章  项目建设背景</w:t>
      </w:r>
      <w:bookmarkEnd w:id="14"/>
      <w:r>
        <w:rPr>
          <w:rFonts w:hint="default" w:ascii="Times New Roman" w:hAnsi="Times New Roman" w:cs="Times New Roman"/>
          <w:color w:val="000000" w:themeColor="text1"/>
          <w:sz w:val="36"/>
          <w:szCs w:val="36"/>
          <w14:textFill>
            <w14:solidFill>
              <w14:schemeClr w14:val="tx1"/>
            </w14:solidFill>
          </w14:textFill>
        </w:rPr>
        <w:t>及必要性</w:t>
      </w:r>
      <w:bookmarkEnd w:id="15"/>
    </w:p>
    <w:p>
      <w:pPr>
        <w:pStyle w:val="3"/>
        <w:pageBreakBefore w:val="0"/>
        <w:widowControl/>
        <w:kinsoku/>
        <w:wordWrap/>
        <w:overflowPunct/>
        <w:topLinePunct w:val="0"/>
        <w:autoSpaceDE/>
        <w:autoSpaceDN/>
        <w:bidi w:val="0"/>
        <w:adjustRightInd w:val="0"/>
        <w:snapToGrid w:val="0"/>
        <w:spacing w:before="0" w:after="0" w:line="360" w:lineRule="auto"/>
        <w:ind w:left="0" w:right="0" w:rightChars="0"/>
        <w:textAlignment w:val="auto"/>
        <w:rPr>
          <w:rFonts w:hint="default" w:ascii="Times New Roman" w:hAnsi="Times New Roman" w:cs="Times New Roman"/>
          <w:b w:val="0"/>
          <w:bCs w:val="0"/>
          <w:color w:val="000000" w:themeColor="text1"/>
          <w:sz w:val="30"/>
          <w:szCs w:val="30"/>
          <w14:textFill>
            <w14:solidFill>
              <w14:schemeClr w14:val="tx1"/>
            </w14:solidFill>
          </w14:textFill>
        </w:rPr>
      </w:pPr>
      <w:bookmarkStart w:id="16" w:name="_Toc503196293"/>
      <w:r>
        <w:rPr>
          <w:rFonts w:hint="default" w:ascii="Times New Roman" w:hAnsi="Times New Roman" w:cs="Times New Roman"/>
          <w:b w:val="0"/>
          <w:bCs w:val="0"/>
          <w:color w:val="000000" w:themeColor="text1"/>
          <w:sz w:val="30"/>
          <w:szCs w:val="30"/>
          <w14:textFill>
            <w14:solidFill>
              <w14:schemeClr w14:val="tx1"/>
            </w14:solidFill>
          </w14:textFill>
        </w:rPr>
        <w:t>2.1项目建设背景</w:t>
      </w:r>
      <w:bookmarkEnd w:id="16"/>
    </w:p>
    <w:p>
      <w:pPr>
        <w:pageBreakBefore w:val="0"/>
        <w:widowControl/>
        <w:kinsoku/>
        <w:wordWrap/>
        <w:overflowPunct/>
        <w:topLinePunct w:val="0"/>
        <w:autoSpaceDE/>
        <w:autoSpaceDN/>
        <w:bidi w:val="0"/>
        <w:adjustRightInd w:val="0"/>
        <w:snapToGrid w:val="0"/>
        <w:spacing w:line="360" w:lineRule="auto"/>
        <w:ind w:left="0" w:right="0" w:rightChars="0" w:firstLine="561"/>
        <w:textAlignment w:val="auto"/>
        <w:rPr>
          <w:rFonts w:hint="default" w:ascii="Times New Roman" w:hAnsi="Times New Roman" w:cs="Times New Roman"/>
          <w:b/>
          <w:color w:val="000000" w:themeColor="text1"/>
          <w:kern w:val="36"/>
          <w:sz w:val="28"/>
          <w:szCs w:val="28"/>
          <w14:textFill>
            <w14:solidFill>
              <w14:schemeClr w14:val="tx1"/>
            </w14:solidFill>
          </w14:textFill>
        </w:rPr>
      </w:pPr>
      <w:r>
        <w:rPr>
          <w:rFonts w:hint="default" w:ascii="Times New Roman" w:hAnsi="Times New Roman" w:cs="Times New Roman"/>
          <w:b/>
          <w:snapToGrid w:val="0"/>
          <w:color w:val="000000" w:themeColor="text1"/>
          <w:sz w:val="28"/>
          <w:szCs w:val="28"/>
          <w14:textFill>
            <w14:solidFill>
              <w14:schemeClr w14:val="tx1"/>
            </w14:solidFill>
          </w14:textFill>
        </w:rPr>
        <w:t>2.1.1 项目建设背景</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城市排水防涝工程体系是一项系统工程，涵盖从雨水径流的产生到末端排放的全过程控制。其中，雨水管渠设施应对短时强降雨的大概率事件，承担雨水的转输、调蓄和排放，保证在设计降雨强度下地面不出现积水。目前，我国设计标准与国际标准基本接轨，但已建城区雨水管渠提标改造困难诸多。</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排水防涝工程是解决该地区防洪排涝问题的重要举措。通过合理的工程设计和建设，可以提高当地的防洪排涝能力，保护农田的灌溉需求，改善城镇的排水系统，促进当地经济的发展。在工程建设过程中，还需要考虑环境保护和可持续发展等因素，确保工程的安全性和可持续性。</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加快构建城市防洪和排涝统筹体系，实施防洪提升工程、强化内涝风险研判、实施城市雨洪调蓄利用工程、加强城市竖向设计和实施洪涝“联排联调”。</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基于强降雨、台风等极端天气频发和城市内涝风险加剧的现实情况，罗庄区着重构建从建设到治理、再到防范的全方位排水防涝韧性体系。在体系建设方面，从源头提升管网排水能力，按照“优先清污分流、适度保留合流、强化溢流控制、逐步雨污分流”的原则，优化雨污水合流排放体系。在管网建设方面，通过改造、修复或更换老化、破损管道，疏浚淤积河道。</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该项目的实施，是城市排水防涝能力提升行动，构建城镇排水防涝工程体系，推动系统解决城镇内涝问题，整体提升水旱灾害的防御能力。同时该项目符合国家产业政策，符合罗庄区总体规划，因此该项目的实施具有可行性。</w:t>
      </w:r>
    </w:p>
    <w:p>
      <w:pPr>
        <w:pageBreakBefore w:val="0"/>
        <w:widowControl/>
        <w:kinsoku/>
        <w:wordWrap/>
        <w:overflowPunct/>
        <w:topLinePunct w:val="0"/>
        <w:autoSpaceDE/>
        <w:autoSpaceDN/>
        <w:bidi w:val="0"/>
        <w:adjustRightInd w:val="0"/>
        <w:snapToGrid w:val="0"/>
        <w:spacing w:line="360" w:lineRule="auto"/>
        <w:ind w:left="0" w:right="0" w:rightChars="0" w:firstLine="561"/>
        <w:textAlignment w:val="auto"/>
        <w:rPr>
          <w:rFonts w:hint="default" w:ascii="Times New Roman" w:hAnsi="Times New Roman" w:eastAsia="宋体" w:cs="Times New Roman"/>
          <w:b/>
          <w:snapToGrid w:val="0"/>
          <w:color w:val="000000" w:themeColor="text1"/>
          <w:sz w:val="28"/>
          <w:szCs w:val="28"/>
          <w14:textFill>
            <w14:solidFill>
              <w14:schemeClr w14:val="tx1"/>
            </w14:solidFill>
          </w14:textFill>
        </w:rPr>
      </w:pPr>
      <w:r>
        <w:rPr>
          <w:rFonts w:hint="default" w:ascii="Times New Roman" w:hAnsi="Times New Roman" w:eastAsia="宋体" w:cs="Times New Roman"/>
          <w:b/>
          <w:snapToGrid w:val="0"/>
          <w:color w:val="000000" w:themeColor="text1"/>
          <w:sz w:val="28"/>
          <w:szCs w:val="28"/>
          <w14:textFill>
            <w14:solidFill>
              <w14:schemeClr w14:val="tx1"/>
            </w14:solidFill>
          </w14:textFill>
        </w:rPr>
        <w:t>2.1.</w:t>
      </w:r>
      <w:r>
        <w:rPr>
          <w:rFonts w:hint="eastAsia" w:ascii="Times New Roman" w:hAnsi="Times New Roman" w:eastAsia="宋体" w:cs="Times New Roman"/>
          <w:b/>
          <w:snapToGrid w:val="0"/>
          <w:color w:val="000000" w:themeColor="text1"/>
          <w:sz w:val="28"/>
          <w:szCs w:val="28"/>
          <w:lang w:val="en-US" w:eastAsia="zh-CN"/>
          <w14:textFill>
            <w14:solidFill>
              <w14:schemeClr w14:val="tx1"/>
            </w14:solidFill>
          </w14:textFill>
        </w:rPr>
        <w:t>2</w:t>
      </w:r>
      <w:r>
        <w:rPr>
          <w:rFonts w:hint="default" w:ascii="Times New Roman" w:hAnsi="Times New Roman" w:eastAsia="宋体" w:cs="Times New Roman"/>
          <w:b/>
          <w:snapToGrid w:val="0"/>
          <w:color w:val="000000" w:themeColor="text1"/>
          <w:sz w:val="28"/>
          <w:szCs w:val="28"/>
          <w14:textFill>
            <w14:solidFill>
              <w14:schemeClr w14:val="tx1"/>
            </w14:solidFill>
          </w14:textFill>
        </w:rPr>
        <w:t>城市内涝的原因分析及解决措施</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14:textFill>
            <w14:solidFill>
              <w14:schemeClr w14:val="tx1"/>
            </w14:solidFill>
          </w14:textFill>
        </w:rPr>
      </w:pPr>
      <w:r>
        <w:rPr>
          <w:rFonts w:hint="default" w:ascii="Times New Roman" w:hAnsi="Times New Roman" w:cs="Times New Roman"/>
          <w:snapToGrid w:val="0"/>
          <w:color w:val="000000" w:themeColor="text1"/>
          <w:sz w:val="28"/>
          <w:szCs w:val="28"/>
          <w14:textFill>
            <w14:solidFill>
              <w14:schemeClr w14:val="tx1"/>
            </w14:solidFill>
          </w14:textFill>
        </w:rPr>
        <w:t>城市排水系统的建设对于城市发展具有极其重要的作用，城市内涝一定程度上影响了排水效果。针对城市内涝问题，通过分析产生内涝的原因，有针对性的提出了相应的改进措施。实践表明，重视城市内涝的预防筹备，对于解决城市内涝具有一定的意义。</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城市内涝是指强降雨或连续性降雨超过城镇排水能力，导致城镇地面产生积水灾害的现象。一般积水深度达到15-20cm将导致影响交通和产生其他灾害，可视为发生城市内涝。</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近年来，城市内涝问题频繁发生，城市一定程度上陷入瘫痪，交通道路受阻，严重影响了群众的生产和生活。作为城市发展的基础设施，排水设施支持和服务着城市的发展和建设，排水设施出问题时引发的城市内涝已成为城市发展的重要灾害之一，导致地下电缆出现故障，随之出现的一系列问题将会影响群众的正常生活，给城市发展造成一定的经济损失。</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（1）城市内涝原因分析</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对城市发生内涝的原因进行分析，可发现主要有以下几个方面：</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1）城市降雨热岛效应导致降雨量增大</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随着我国城市化进程的逐渐加快，城市内的人口数量大量增加，交通运输量加大，建筑群建造的更加密集等许多因素导致城市内温度明显高于郊区的稳定，城市化进程的加快直接改变了城市所在区域的生态环境，进而形成热岛效应，而城市热岛效应会直接影响降水，导致降雨强度增加，同时，因为城市发展的需要不断发生的人工降雨，也在一定程度上造成降雨量增加，进而增加了城市洪涝灾害的发生。另外近年来，极端天气频发这给城市的各项基础设施都造成了很大压力，比如强降雨的发生直接考验着城市的排水系统，比如一些城市内的降雨强度和范围超过历史最高记录。</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2）排水设施建设缺乏长远规划</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在城市土地利用过程中，许多城市的地表大都被水泥、沥青等进行加铺，导致地面出表面硬化的情况，由于城市的建设直接改变了地表径流状况，土地表面硬化导致地面摩擦阻力减小，导致水流的径流量增加，表面硬化的地面的雨水储存功能大大下降，导致地面雨水不能渗入地下，同时在城市基础设施建设过程中，对于排水管网的建设没有进行详细研究和规划，缺乏长远而科学的发展规划，一些地方的排水管网建设设计不科学，甚至出现与城市排水主管道不相连的情况，同时没有考虑城市建设安排和建筑布局对排水的要求，以及忽视了当地特殊地理条件和气候可能造成排水影响，因此由于排水系统设计不合理，以及没有严格按照排水设施标准进行建设，导致排水设施不能很好的适应城市发展的要求。</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3）雨水管渠设计精度较低</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目前国内雨水流量的计算主要采用推理公式法，这种计算方法在计算汇水面积较小的区域时有足够的精度，但对于汇水面积较大的区域则会产生较大偏差。欧盟和美国对推理公式法的适用范围均有明确的规定。欧盟规定推理公式法仅可应用于汇水面积小于200公顷或汇水时间小于15分钟的区域；美国规定推理公式法仅可应用于汇水面积小于65公顷的区域。超出标准的区域需采用计算机水力模型辅助设计。计算方法的问题导致雨水流量的计算结果精度较低，造成雨水管渠的设置不甚合理。</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4）排水设施维护管理不到位</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对城市排水设施建设的相关资金投入不足，以及排水设施平时维护和管理不到位，没有做到及时保养和维修，导致排水设施的防内涝能力下降，一些紧急防洪设施没有得到及时的维护，旧有的排水设施建设标准相对较低，且大都年久失修，防洪能力大为下降，同时因为一些排水设施没有做到定期保养和维护，导致排水管道内垃圾淤积，直接影响排水能力，加之对于强降水和洪涝等气象服务系统还尚未建成，不能很好的发挥预防城市内涝和气象灾害监测预报的功能，加剧了城市内涝灾害发生的可能性，城市原先设计的排水设施的排水能力不足，导致城市出现内涝灾害的频率大大增加，因此排水管道和设施的日常维修缺乏管理和维护也是导致城市雨天积水发生的原因之一。</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3、城市内涝的防治对策</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加强城市内涝预防能力和水平需要从城市防洪和防涝的实际出发，全方位做好城市内涝预防工作，建议从以下几项措施着手：</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（1）合理规划建设城市排水系统</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城市发展需要尊重自然，遵循正确的城市规划、建设和管理的理念，在规划城市发展过程中应适应尊重和利用自然，合理确定城市规划，充分考虑城市发展中可能遇到的灾害天气，制定城市的承灾能力标准，根据城市发展的总体规划，结合当地水文和气象实际记录数据，确定城市排水系统的长期规划和建设，同时在加快旧城改造进程中需要加强排水管道的改造升级，逐步改造老城区的排水网络建设，进而确保城市整体的排水主管道畅通，因此合理的排水规划是城市排水工程建设的重要组成部分，直接影响城市排水系统的质量，城市发展进程中要结合城市实际，设计科学合理的排水系统。</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（2）加强排水设施维护</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城市排水设施的建设需要立足城市具体地形实际进行，同时还需要根据实际发展需要合理进行改造维护，进而不断完善城市的排水系统和管网建设，在城市建设中加强对排水管道和排水设施的日常管理和维护需要切实加大资金投入力度，采取切实有效措施才能做好城市排水管网系统的日常维护工作，及时维修和清洗排水管网，确保排水系统正常运行，进而确保在夏季汛期到来时可以正常发挥排水网络的作用，同时需要加强对排水设施的维护和管理力度，应该对相关管理部门进行洪涝灾害应急演练，充分提高各部门应对城市内涝突发情况的能力。</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（3）定期进行管道疏浚</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目前，城市排水管道在运行过程中往往存在发生堵塞的可能，这是由于排水管道内的淤积物得不到及时清除，导致管道排水不畅所致，所以排水管道的日常维护疏浚是城市排水系统维护的一个重要环节，因此城市排水系统建设过程中要不断健全排水管道的管理和疏浚机制，建立和完善一套切实有效的排水管道维修管理系统，配备一支专业疏浚维护人员队伍，定期疏浚排水管道，清除管道内的淤积物，确保排水管道畅通，充分发挥排水管道的泄洪作用，避免发生管道堵塞的情况。</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（4）建设雨水调蓄设施和城市水系</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在对传统排水管渠采用新的计算方法，并提高其设计标准外，配合雨水调蓄池及城市水系的建设同样对减轻城市内涝有很重要的作用。雨水调蓄池可以将雨水径流的洪峰流量暂存其内，待洪峰流量下降至管渠设计流量后，再将贮存在池内的水均匀排出。这样不仅可以防止产生内涝还可以极大地降低下游雨水管渠的断面尺寸。根据区域自然条件，雨水调蓄池可以设置于天然洼地、池塘、公园水池等地点。城市水系则同时起到调蓄雨水和便于雨水的分散排放两方面作用，平常还可以作为景观使用。</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sz w:val="28"/>
          <w:szCs w:val="28"/>
        </w:rPr>
      </w:pPr>
      <w:r>
        <w:rPr>
          <w:rFonts w:hint="default"/>
          <w:sz w:val="28"/>
          <w:szCs w:val="28"/>
        </w:rPr>
        <w:t>城市内涝防治是一项系统工程，因此需要结合城市化进程发展实际，在城市建设过程中合理规划城市排水系统，需要城市的低影响开发从源头减小雨水径流量，提高排水管渠的设计标准，建设雨水调蓄设施和城市水系，形成科学合理的泄洪管道系统，并加强日常的排水设施维护工作，定期进行管道疏浚，确保切实有效的防止城市内涝的发生。</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14:textFill>
            <w14:solidFill>
              <w14:schemeClr w14:val="tx1"/>
            </w14:solidFill>
          </w14:textFill>
        </w:rPr>
      </w:pPr>
      <w:r>
        <w:rPr>
          <w:rFonts w:hint="default" w:ascii="Times New Roman" w:hAnsi="Times New Roman" w:cs="Times New Roman"/>
          <w:snapToGrid w:val="0"/>
          <w:color w:val="000000" w:themeColor="text1"/>
          <w:sz w:val="28"/>
          <w:szCs w:val="28"/>
          <w14:textFill>
            <w14:solidFill>
              <w14:schemeClr w14:val="tx1"/>
            </w14:solidFill>
          </w14:textFill>
        </w:rPr>
        <w:t>5、现状分析</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14:textFill>
            <w14:solidFill>
              <w14:schemeClr w14:val="tx1"/>
            </w14:solidFill>
          </w14:textFill>
        </w:rPr>
      </w:pPr>
      <w:r>
        <w:rPr>
          <w:rFonts w:hint="eastAsia" w:ascii="Times New Roman" w:hAnsi="Times New Roman" w:cs="Times New Roman"/>
          <w:snapToGrid w:val="0"/>
          <w:color w:val="000000" w:themeColor="text1"/>
          <w:sz w:val="28"/>
          <w:szCs w:val="28"/>
          <w:lang w:eastAsia="zh-CN"/>
          <w14:textFill>
            <w14:solidFill>
              <w14:schemeClr w14:val="tx1"/>
            </w14:solidFill>
          </w14:textFill>
        </w:rPr>
        <w:t>罗庄区</w:t>
      </w:r>
      <w:r>
        <w:rPr>
          <w:rFonts w:hint="default" w:ascii="Times New Roman" w:hAnsi="Times New Roman" w:cs="Times New Roman"/>
          <w:snapToGrid w:val="0"/>
          <w:color w:val="000000" w:themeColor="text1"/>
          <w:sz w:val="28"/>
          <w:szCs w:val="28"/>
          <w:lang w:eastAsia="zh-CN"/>
          <w14:textFill>
            <w14:solidFill>
              <w14:schemeClr w14:val="tx1"/>
            </w14:solidFill>
          </w14:textFill>
        </w:rPr>
        <w:t>县城区内</w:t>
      </w:r>
      <w:r>
        <w:rPr>
          <w:rFonts w:hint="default" w:ascii="Times New Roman" w:hAnsi="Times New Roman" w:cs="Times New Roman"/>
          <w:snapToGrid w:val="0"/>
          <w:color w:val="000000" w:themeColor="text1"/>
          <w:sz w:val="28"/>
          <w:szCs w:val="28"/>
          <w14:textFill>
            <w14:solidFill>
              <w14:schemeClr w14:val="tx1"/>
            </w14:solidFill>
          </w14:textFill>
        </w:rPr>
        <w:t>排水防涝现阶段主要问题在于雨水管道、行泄通道无法正常使用、亟待改造。</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14:textFill>
            <w14:solidFill>
              <w14:schemeClr w14:val="tx1"/>
            </w14:solidFill>
          </w14:textFill>
        </w:rPr>
      </w:pPr>
      <w:r>
        <w:rPr>
          <w:rFonts w:hint="default" w:ascii="Times New Roman" w:hAnsi="Times New Roman" w:cs="Times New Roman"/>
          <w:snapToGrid w:val="0"/>
          <w:color w:val="000000" w:themeColor="text1"/>
          <w:sz w:val="28"/>
          <w:szCs w:val="28"/>
          <w14:textFill>
            <w14:solidFill>
              <w14:schemeClr w14:val="tx1"/>
            </w14:solidFill>
          </w14:textFill>
        </w:rPr>
        <w:t>受企业厂房新建、河流改道等因素影响，地下老旧管网与后期新建的管网可能均受破损，但具体破损情况不详，雨水管道、行泄通道年久失修，出现了串管、渗漏等现象，地埋雨水管道、行泄通道与给水管网、电缆电线交错纵横，很难调查诊断出管网破损或堵塞位置，需要耗费较大人力、财力对管网问题进行走访调查，梳理历史遗留问题，但这成效较小，还是需要结合使用机械开挖设备并指派专业人员现场开挖，探寻管网问题根源，这一方式可能会破坏周边其他公共地埋设施，造成新的问题，因此，通过改造地下管线的方式实现城区管网的全面恢复，这一举措并不可行、经济。需结合城区现有地形特点以及企业排水情况，针对城区</w:t>
      </w:r>
      <w:r>
        <w:rPr>
          <w:rFonts w:hint="default" w:ascii="Times New Roman" w:hAnsi="Times New Roman" w:cs="Times New Roman"/>
          <w:snapToGrid w:val="0"/>
          <w:color w:val="000000" w:themeColor="text1"/>
          <w:sz w:val="28"/>
          <w:szCs w:val="28"/>
          <w:lang w:eastAsia="zh-CN"/>
          <w14:textFill>
            <w14:solidFill>
              <w14:schemeClr w14:val="tx1"/>
            </w14:solidFill>
          </w14:textFill>
        </w:rPr>
        <w:t>县城区</w:t>
      </w:r>
      <w:r>
        <w:rPr>
          <w:rFonts w:hint="default" w:ascii="Times New Roman" w:hAnsi="Times New Roman" w:cs="Times New Roman"/>
          <w:snapToGrid w:val="0"/>
          <w:color w:val="000000" w:themeColor="text1"/>
          <w:sz w:val="28"/>
          <w:szCs w:val="28"/>
          <w14:textFill>
            <w14:solidFill>
              <w14:schemeClr w14:val="tx1"/>
            </w14:solidFill>
          </w14:textFill>
        </w:rPr>
        <w:t>雨水管道、行泄通道及内涝点的改造提出新的可行性、经济性的解决方案。</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14:textFill>
            <w14:solidFill>
              <w14:schemeClr w14:val="tx1"/>
            </w14:solidFill>
          </w14:textFill>
        </w:rPr>
      </w:pPr>
      <w:r>
        <w:rPr>
          <w:rFonts w:hint="default" w:ascii="Times New Roman" w:hAnsi="Times New Roman" w:cs="Times New Roman"/>
          <w:snapToGrid w:val="0"/>
          <w:color w:val="000000" w:themeColor="text1"/>
          <w:sz w:val="28"/>
          <w:szCs w:val="28"/>
          <w14:textFill>
            <w14:solidFill>
              <w14:schemeClr w14:val="tx1"/>
            </w14:solidFill>
          </w14:textFill>
        </w:rPr>
        <w:t xml:space="preserve">目前，国内大多数早期已建城区均采用传统的重力雨水收集方式，该方式历史悠久、技术相对成熟，但存在管理困难、偷排漏排现象严重且难以发现等问题，受地形限制较大，近年来，随着国家出台各项新的环境保护政策，环保部门对城区排水防涝治理也提出了新的更高要求，越来越多的城区已经开始采用压力排水收集系统。  </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14:textFill>
            <w14:solidFill>
              <w14:schemeClr w14:val="tx1"/>
            </w14:solidFill>
          </w14:textFill>
        </w:rPr>
      </w:pPr>
      <w:r>
        <w:rPr>
          <w:rFonts w:hint="default" w:ascii="Times New Roman" w:hAnsi="Times New Roman" w:cs="Times New Roman"/>
          <w:snapToGrid w:val="0"/>
          <w:color w:val="000000" w:themeColor="text1"/>
          <w:sz w:val="28"/>
          <w:szCs w:val="28"/>
          <w14:textFill>
            <w14:solidFill>
              <w14:schemeClr w14:val="tx1"/>
            </w14:solidFill>
          </w14:textFill>
        </w:rPr>
        <w:t>为实现城区的排水能正常排放至污水处理厂进行二级处理，兼顾现阶段发展需求及远期规划，针对</w:t>
      </w:r>
      <w:r>
        <w:rPr>
          <w:rFonts w:hint="default" w:ascii="Times New Roman" w:hAnsi="Times New Roman" w:cs="Times New Roman"/>
          <w:snapToGrid w:val="0"/>
          <w:color w:val="000000" w:themeColor="text1"/>
          <w:sz w:val="28"/>
          <w:szCs w:val="28"/>
          <w:lang w:eastAsia="zh-CN"/>
          <w14:textFill>
            <w14:solidFill>
              <w14:schemeClr w14:val="tx1"/>
            </w14:solidFill>
          </w14:textFill>
        </w:rPr>
        <w:t>县城区</w:t>
      </w:r>
      <w:r>
        <w:rPr>
          <w:rFonts w:hint="default" w:ascii="Times New Roman" w:hAnsi="Times New Roman" w:cs="Times New Roman"/>
          <w:snapToGrid w:val="0"/>
          <w:color w:val="000000" w:themeColor="text1"/>
          <w:sz w:val="28"/>
          <w:szCs w:val="28"/>
          <w14:textFill>
            <w14:solidFill>
              <w14:schemeClr w14:val="tx1"/>
            </w14:solidFill>
          </w14:textFill>
        </w:rPr>
        <w:t>排水防涝建设，现提出建设实施排水防涝工程设计方案。</w:t>
      </w:r>
    </w:p>
    <w:p>
      <w:pPr>
        <w:pStyle w:val="3"/>
        <w:pageBreakBefore w:val="0"/>
        <w:widowControl/>
        <w:kinsoku/>
        <w:wordWrap/>
        <w:overflowPunct/>
        <w:topLinePunct w:val="0"/>
        <w:autoSpaceDE/>
        <w:autoSpaceDN/>
        <w:bidi w:val="0"/>
        <w:adjustRightInd w:val="0"/>
        <w:snapToGrid w:val="0"/>
        <w:spacing w:before="0" w:after="0" w:line="360" w:lineRule="auto"/>
        <w:ind w:left="0" w:right="0" w:rightChars="0"/>
        <w:textAlignment w:val="auto"/>
        <w:rPr>
          <w:rFonts w:hint="default" w:ascii="Times New Roman" w:hAnsi="Times New Roman" w:cs="Times New Roman"/>
          <w:b w:val="0"/>
          <w:bCs w:val="0"/>
          <w:color w:val="000000" w:themeColor="text1"/>
          <w:sz w:val="30"/>
          <w:szCs w:val="30"/>
          <w14:textFill>
            <w14:solidFill>
              <w14:schemeClr w14:val="tx1"/>
            </w14:solidFill>
          </w14:textFill>
        </w:rPr>
      </w:pPr>
      <w:bookmarkStart w:id="17" w:name="_Toc266293134"/>
      <w:bookmarkStart w:id="18" w:name="_Toc503196294"/>
      <w:r>
        <w:rPr>
          <w:rFonts w:hint="default" w:ascii="Times New Roman" w:hAnsi="Times New Roman" w:cs="Times New Roman"/>
          <w:b w:val="0"/>
          <w:bCs w:val="0"/>
          <w:color w:val="000000" w:themeColor="text1"/>
          <w:sz w:val="30"/>
          <w:szCs w:val="30"/>
          <w14:textFill>
            <w14:solidFill>
              <w14:schemeClr w14:val="tx1"/>
            </w14:solidFill>
          </w14:textFill>
        </w:rPr>
        <w:t>2.2项目建设必要性</w:t>
      </w:r>
      <w:bookmarkEnd w:id="17"/>
      <w:bookmarkEnd w:id="18"/>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b/>
          <w:snapToGrid w:val="0"/>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城镇在国民经济和社会发展中占有举足轻重的地位。加快推进城镇化进程是国家明确提出的重要战略思想，是全面实现小康社会的重要途径，其中小城镇建设是中国特色城镇化道路的重要组成部分，是解决农业农村农民问题，建设社会主义新农村的必由之路。城镇化的发展必须以良好的城镇基础设施和人居环境为前提。根据国家和山东省城镇化发展规划，城镇要加强基础设施建设，建设一定标准的排水工程和排水防涝设施，使生活污水和部分企业生产用水排入雨水管道、行泄通道实现雨污分流。城镇排水防涝设施基础设施的水平是城镇功能的重要体现，为了改善城镇居民的生活环境和水平，加快推进城镇化进程，建设城镇排水防涝设施工程势在必行。</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在加快推进城镇化进程中，国家对小城镇基础设施建设给予大力支持。国家发改委在《关于编报2006年城市基础设施建设国债投资计划的通知》中，将“重点镇供水及基础设施建设”作为专项列入国债投资建设计划，对重点镇给排水设施给以国债资金支持。对于加快重点镇的基础设施建设，推进城镇化进程，实现小城镇可持续发展，具有重要意义。</w:t>
      </w:r>
    </w:p>
    <w:p>
      <w:pPr>
        <w:pageBreakBefore w:val="0"/>
        <w:widowControl/>
        <w:kinsoku/>
        <w:wordWrap/>
        <w:overflowPunct/>
        <w:topLinePunct w:val="0"/>
        <w:autoSpaceDE/>
        <w:autoSpaceDN/>
        <w:bidi w:val="0"/>
        <w:adjustRightInd w:val="0"/>
        <w:snapToGrid w:val="0"/>
        <w:spacing w:line="360" w:lineRule="auto"/>
        <w:ind w:left="0" w:right="0" w:rightChars="0" w:firstLine="561"/>
        <w:jc w:val="both"/>
        <w:textAlignment w:val="auto"/>
        <w:rPr>
          <w:rFonts w:hint="default" w:ascii="Times New Roman" w:hAnsi="Times New Roman" w:cs="Times New Roman"/>
          <w:snapToGrid w:val="0"/>
          <w:color w:val="000000" w:themeColor="text1"/>
          <w:sz w:val="28"/>
          <w:szCs w:val="28"/>
          <w14:textFill>
            <w14:solidFill>
              <w14:schemeClr w14:val="tx1"/>
            </w14:solidFill>
          </w14:textFill>
        </w:rPr>
      </w:pPr>
      <w:r>
        <w:rPr>
          <w:rFonts w:hint="default" w:ascii="Times New Roman" w:hAnsi="Times New Roman" w:cs="Times New Roman"/>
          <w:snapToGrid w:val="0"/>
          <w:color w:val="000000" w:themeColor="text1"/>
          <w:sz w:val="28"/>
          <w:szCs w:val="28"/>
          <w14:textFill>
            <w14:solidFill>
              <w14:schemeClr w14:val="tx1"/>
            </w14:solidFill>
          </w14:textFill>
        </w:rPr>
        <w:t>项目的建设有利于扩大就业，提升当地人民的生活水平。解决就业问题是我国经济建设和社会发展中一项极端迫切而艰巨的任务，就业问题是当今世界各国都面临的一个难题，就业和再就业已成为关系政治稳定、社会安定、经济发展的极为重要因素。就业问题解决的如何，是衡量一个政府、一个执政党治国水平、执政水平的重要标志。解决好就业问题，特别是解决好当前国有企业下岗职工再就业的困难，已成为我国经济建设和社会发展中一项极端迫切而艰巨的任务。</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snapToGrid w:val="0"/>
          <w:color w:val="000000" w:themeColor="text1"/>
          <w:sz w:val="28"/>
          <w:szCs w:val="28"/>
          <w14:textFill>
            <w14:solidFill>
              <w14:schemeClr w14:val="tx1"/>
            </w14:solidFill>
          </w14:textFill>
        </w:rPr>
      </w:pPr>
      <w:r>
        <w:rPr>
          <w:rFonts w:hint="eastAsia" w:ascii="Times New Roman" w:hAnsi="Times New Roman" w:cs="Times New Roman"/>
          <w:snapToGrid w:val="0"/>
          <w:color w:val="000000" w:themeColor="text1"/>
          <w:sz w:val="28"/>
          <w:szCs w:val="28"/>
          <w:lang w:eastAsia="zh-CN"/>
          <w14:textFill>
            <w14:solidFill>
              <w14:schemeClr w14:val="tx1"/>
            </w14:solidFill>
          </w14:textFill>
        </w:rPr>
        <w:t>罗庄区主城区排水管网项目</w:t>
      </w:r>
      <w:r>
        <w:rPr>
          <w:rFonts w:hint="default" w:ascii="Times New Roman" w:hAnsi="Times New Roman" w:cs="Times New Roman"/>
          <w:snapToGrid w:val="0"/>
          <w:color w:val="000000" w:themeColor="text1"/>
          <w:sz w:val="28"/>
          <w:szCs w:val="28"/>
          <w14:textFill>
            <w14:solidFill>
              <w14:schemeClr w14:val="tx1"/>
            </w14:solidFill>
          </w14:textFill>
        </w:rPr>
        <w:t>的建设需要大量的劳动力提供服务，通过本项目的建设可为当地社会劳动力和大中专毕业生提供就业机会，有利于缓解当地就业压力，同时可提高当地人民生活水平和质量，对社会的发展具有促进作用。</w:t>
      </w:r>
    </w:p>
    <w:p>
      <w:pPr>
        <w:pageBreakBefore w:val="0"/>
        <w:widowControl/>
        <w:kinsoku/>
        <w:wordWrap/>
        <w:overflowPunct/>
        <w:topLinePunct w:val="0"/>
        <w:autoSpaceDE/>
        <w:autoSpaceDN/>
        <w:bidi w:val="0"/>
        <w:adjustRightInd w:val="0"/>
        <w:snapToGrid w:val="0"/>
        <w:spacing w:line="360" w:lineRule="auto"/>
        <w:ind w:left="0" w:right="0" w:rightChars="0" w:firstLine="645"/>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snapToGrid w:val="0"/>
          <w:color w:val="000000" w:themeColor="text1"/>
          <w:sz w:val="28"/>
          <w:szCs w:val="28"/>
          <w14:textFill>
            <w14:solidFill>
              <w14:schemeClr w14:val="tx1"/>
            </w14:solidFill>
          </w14:textFill>
        </w:rPr>
        <w:t>综上所述，为了全区社会经济的可持续发展，为了加快城镇建设步伐，提高城区建设水平和质量，提高人们生活水平，保障人民身体健康，实现雨污分流，建设排水防涝设施工程已刻不容缓。该项目的建设不仅改善城市面貌，而且对</w:t>
      </w:r>
      <w:r>
        <w:rPr>
          <w:rFonts w:hint="eastAsia" w:ascii="Times New Roman" w:hAnsi="Times New Roman" w:cs="Times New Roman"/>
          <w:snapToGrid w:val="0"/>
          <w:color w:val="000000" w:themeColor="text1"/>
          <w:sz w:val="28"/>
          <w:szCs w:val="28"/>
          <w:lang w:eastAsia="zh-CN"/>
          <w14:textFill>
            <w14:solidFill>
              <w14:schemeClr w14:val="tx1"/>
            </w14:solidFill>
          </w14:textFill>
        </w:rPr>
        <w:t>罗庄区</w:t>
      </w:r>
      <w:r>
        <w:rPr>
          <w:rFonts w:hint="default" w:ascii="Times New Roman" w:hAnsi="Times New Roman" w:cs="Times New Roman"/>
          <w:snapToGrid w:val="0"/>
          <w:color w:val="000000" w:themeColor="text1"/>
          <w:sz w:val="28"/>
          <w:szCs w:val="28"/>
          <w14:textFill>
            <w14:solidFill>
              <w14:schemeClr w14:val="tx1"/>
            </w14:solidFill>
          </w14:textFill>
        </w:rPr>
        <w:t>的发展产生巨大的拉动作用。</w:t>
      </w:r>
      <w:r>
        <w:rPr>
          <w:rFonts w:hint="default" w:ascii="Times New Roman" w:hAnsi="Times New Roman" w:cs="Times New Roman"/>
          <w:color w:val="000000" w:themeColor="text1"/>
          <w:sz w:val="28"/>
          <w:szCs w:val="28"/>
          <w14:textFill>
            <w14:solidFill>
              <w14:schemeClr w14:val="tx1"/>
            </w14:solidFill>
          </w14:textFill>
        </w:rPr>
        <w:t>因此，</w:t>
      </w:r>
      <w:r>
        <w:rPr>
          <w:rFonts w:hint="eastAsia" w:ascii="Times New Roman" w:hAnsi="Times New Roman" w:cs="Times New Roman"/>
          <w:color w:val="000000" w:themeColor="text1"/>
          <w:sz w:val="28"/>
          <w:szCs w:val="28"/>
          <w:lang w:eastAsia="zh-CN"/>
          <w14:textFill>
            <w14:solidFill>
              <w14:schemeClr w14:val="tx1"/>
            </w14:solidFill>
          </w14:textFill>
        </w:rPr>
        <w:t>罗庄区主城区排水管网项目</w:t>
      </w:r>
      <w:r>
        <w:rPr>
          <w:rFonts w:hint="default" w:ascii="Times New Roman" w:hAnsi="Times New Roman" w:cs="Times New Roman"/>
          <w:color w:val="000000" w:themeColor="text1"/>
          <w:sz w:val="28"/>
          <w:szCs w:val="28"/>
          <w14:textFill>
            <w14:solidFill>
              <w14:schemeClr w14:val="tx1"/>
            </w14:solidFill>
          </w14:textFill>
        </w:rPr>
        <w:t>的开发建设是十分必要的。</w:t>
      </w:r>
    </w:p>
    <w:p>
      <w:pPr>
        <w:pStyle w:val="3"/>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2.</w:t>
      </w:r>
      <w:r>
        <w:rPr>
          <w:rFonts w:hint="default" w:ascii="Times New Roman" w:hAnsi="Times New Roman" w:eastAsia="黑体" w:cs="Times New Roman"/>
          <w:b w:val="0"/>
          <w:bCs w:val="0"/>
          <w:lang w:val="en-US" w:eastAsia="zh-CN"/>
        </w:rPr>
        <w:t>3</w:t>
      </w:r>
      <w:r>
        <w:rPr>
          <w:rFonts w:hint="default" w:ascii="Times New Roman" w:hAnsi="Times New Roman" w:eastAsia="黑体" w:cs="Times New Roman"/>
          <w:b w:val="0"/>
          <w:bCs w:val="0"/>
        </w:rPr>
        <w:t>规划政策符合性</w:t>
      </w:r>
    </w:p>
    <w:p>
      <w:pPr>
        <w:pStyle w:val="4"/>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2.</w:t>
      </w:r>
      <w:r>
        <w:rPr>
          <w:rFonts w:hint="eastAsia" w:ascii="Times New Roman" w:hAnsi="Times New Roman" w:cs="Times New Roman"/>
          <w:b/>
          <w:bCs/>
          <w:sz w:val="28"/>
          <w:szCs w:val="28"/>
          <w:lang w:val="en-US" w:eastAsia="zh-CN"/>
        </w:rPr>
        <w:t>3</w:t>
      </w:r>
      <w:r>
        <w:rPr>
          <w:rFonts w:hint="default" w:ascii="Times New Roman" w:hAnsi="Times New Roman" w:cs="Times New Roman"/>
          <w:b/>
          <w:bCs/>
          <w:sz w:val="28"/>
          <w:szCs w:val="28"/>
          <w:lang w:val="en-US" w:eastAsia="zh-CN"/>
        </w:rPr>
        <w:t>.1项目</w:t>
      </w:r>
      <w:r>
        <w:rPr>
          <w:rFonts w:hint="default" w:ascii="Times New Roman" w:hAnsi="Times New Roman" w:cs="Times New Roman"/>
          <w:b/>
          <w:bCs/>
          <w:sz w:val="28"/>
          <w:szCs w:val="28"/>
        </w:rPr>
        <w:t>符合国民经济和社会发展规划的要求</w:t>
      </w:r>
    </w:p>
    <w:p>
      <w:pPr>
        <w:pageBreakBefore w:val="0"/>
        <w:kinsoku/>
        <w:wordWrap/>
        <w:overflowPunct/>
        <w:topLinePunct w:val="0"/>
        <w:autoSpaceDE/>
        <w:autoSpaceDN/>
        <w:bidi w:val="0"/>
        <w:adjustRightInd w:val="0"/>
        <w:snapToGrid w:val="0"/>
        <w:spacing w:line="360" w:lineRule="auto"/>
        <w:ind w:left="0" w:leftChars="0"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1、符合国家产业政策</w:t>
      </w:r>
    </w:p>
    <w:p>
      <w:pPr>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本项目属于国家发展和改革委员会《产业结构调整指导目录（</w:t>
      </w:r>
      <w:r>
        <w:rPr>
          <w:rFonts w:hint="eastAsia" w:ascii="Times New Roman" w:hAnsi="Times New Roman" w:cs="Times New Roman"/>
          <w:color w:val="auto"/>
          <w:sz w:val="28"/>
          <w:szCs w:val="28"/>
          <w:highlight w:val="none"/>
          <w:lang w:val="en-US" w:eastAsia="zh-CN"/>
        </w:rPr>
        <w:t>2024年本</w:t>
      </w:r>
      <w:r>
        <w:rPr>
          <w:rFonts w:hint="default" w:ascii="Times New Roman" w:hAnsi="Times New Roman" w:eastAsia="宋体" w:cs="Times New Roman"/>
          <w:color w:val="auto"/>
          <w:sz w:val="28"/>
          <w:szCs w:val="28"/>
          <w:highlight w:val="none"/>
          <w:lang w:val="en-US" w:eastAsia="zh-CN"/>
        </w:rPr>
        <w:t>）》的</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鼓励类</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中</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二十二、城镇基础设施</w:t>
      </w:r>
      <w:r>
        <w:rPr>
          <w:rFonts w:hint="eastAsia" w:eastAsia="宋体" w:cs="Times New Roman"/>
          <w:color w:val="auto"/>
          <w:sz w:val="28"/>
          <w:szCs w:val="28"/>
          <w:highlight w:val="none"/>
          <w:lang w:val="en-US" w:eastAsia="zh-CN"/>
        </w:rPr>
        <w:t>”“23</w:t>
      </w:r>
      <w:r>
        <w:rPr>
          <w:rFonts w:hint="default" w:ascii="Times New Roman" w:hAnsi="Times New Roman" w:eastAsia="宋体" w:cs="Times New Roman"/>
          <w:color w:val="auto"/>
          <w:sz w:val="28"/>
          <w:szCs w:val="28"/>
          <w:highlight w:val="none"/>
          <w:lang w:val="en-US" w:eastAsia="zh-CN"/>
        </w:rPr>
        <w:t>、城市积涝监测预警技术开发与应用，城市排水防涝工程</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的范畴，符合国家产业政策。</w:t>
      </w:r>
    </w:p>
    <w:p>
      <w:pPr>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2、符合国家国民经济和社会发展总体规划</w:t>
      </w:r>
    </w:p>
    <w:p>
      <w:pPr>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中华人民共和国国民经济和社会发展第十四个五年规划和2035年远景目标纲要》中提出：立足流域整体和水资源空间均衡配置，加强跨行政区河流水系治理保护和骨干工程建设，强化大中小微水利设施协调配套，提升水资源优化配置和水旱灾害防御能力。坚持节水优先，完善水资源配置体系，建设水资源配置骨干项目，加强重点水源和城市应急备用水源工程建设。实施防洪提升工程，解决防汛薄弱环节，加快防洪控制性枢纽工程建设和中小河流治理、病险水库除险加固，全面推进堤防和蓄滞洪区建设。加强水源涵养区保护修复，加大重点河湖保护和综合治理力度，恢复水清岸绿的水生态体系。</w:t>
      </w:r>
    </w:p>
    <w:p>
      <w:pPr>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3、符合山东省国民经济和社会发展规划</w:t>
      </w:r>
    </w:p>
    <w:p>
      <w:pPr>
        <w:pageBreakBefore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《山东省国民经济和社会发展第十四个五年规划和2035年远景目标纲要》中指出：实施防汛抗旱水利提升工程</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加快构建以河道、水库、湖泊和蓄滞洪区为架构的高标准防洪减灾工程体系</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对流域面积</w:t>
      </w:r>
      <w:r>
        <w:rPr>
          <w:rFonts w:hint="eastAsia" w:eastAsia="宋体" w:cs="Times New Roman"/>
          <w:color w:val="auto"/>
          <w:sz w:val="28"/>
          <w:szCs w:val="28"/>
          <w:highlight w:val="none"/>
          <w:lang w:val="en-US" w:eastAsia="zh-CN"/>
        </w:rPr>
        <w:t>200</w:t>
      </w:r>
      <w:r>
        <w:rPr>
          <w:rFonts w:hint="default" w:ascii="Times New Roman" w:hAnsi="Times New Roman" w:eastAsia="宋体" w:cs="Times New Roman"/>
          <w:color w:val="auto"/>
          <w:sz w:val="28"/>
          <w:szCs w:val="28"/>
          <w:highlight w:val="none"/>
          <w:lang w:val="en-US" w:eastAsia="zh-CN"/>
        </w:rPr>
        <w:t>平方公里以上重点河道防洪薄弱环节进行治理</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完成小清河防洪综合治理</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论证实施沂沭河、邳苍分洪道及分沂入沭提标工程</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建设南四湖湖东堤郗山至韩庄段封闭工程</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开展病险水库、水闸除险加固</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加强山洪灾害防治</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实施小型涉水工程综合治理</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推进恩县洼、南四湖湖东滞洪区建设和淮河流域重点平原洼地沿运片邳苍郯新片区治理工程</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加快海堤工程建设</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完善沿海地区防洪防潮减灾工程体系。</w:t>
      </w:r>
    </w:p>
    <w:p>
      <w:pPr>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4、符合</w:t>
      </w:r>
      <w:r>
        <w:rPr>
          <w:rFonts w:hint="eastAsia" w:eastAsia="宋体" w:cs="Times New Roman"/>
          <w:color w:val="auto"/>
          <w:sz w:val="28"/>
          <w:szCs w:val="28"/>
          <w:highlight w:val="none"/>
          <w:lang w:val="en-US" w:eastAsia="zh-CN"/>
        </w:rPr>
        <w:t>临沂市</w:t>
      </w:r>
      <w:r>
        <w:rPr>
          <w:rFonts w:hint="default" w:ascii="Times New Roman" w:hAnsi="Times New Roman" w:eastAsia="宋体" w:cs="Times New Roman"/>
          <w:color w:val="auto"/>
          <w:sz w:val="28"/>
          <w:szCs w:val="28"/>
          <w:highlight w:val="none"/>
          <w:lang w:val="en-US" w:eastAsia="zh-CN"/>
        </w:rPr>
        <w:t>国民经济和社会发展规划</w:t>
      </w:r>
    </w:p>
    <w:p>
      <w:pPr>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w:t>
      </w:r>
      <w:r>
        <w:rPr>
          <w:rFonts w:hint="eastAsia" w:eastAsia="宋体" w:cs="Times New Roman"/>
          <w:color w:val="auto"/>
          <w:sz w:val="28"/>
          <w:szCs w:val="28"/>
          <w:highlight w:val="none"/>
          <w:lang w:val="en-US" w:eastAsia="zh-CN"/>
        </w:rPr>
        <w:t>临沂市</w:t>
      </w:r>
      <w:r>
        <w:rPr>
          <w:rFonts w:hint="default" w:ascii="Times New Roman" w:hAnsi="Times New Roman" w:eastAsia="宋体" w:cs="Times New Roman"/>
          <w:color w:val="auto"/>
          <w:sz w:val="28"/>
          <w:szCs w:val="28"/>
          <w:highlight w:val="none"/>
          <w:lang w:val="en-US" w:eastAsia="zh-CN"/>
        </w:rPr>
        <w:t>国民经济和社会发展第十四个五年规划和2035年远景目标纲要》中指出：全面实施新一轮治水工程，加快推进沂蒙山区河湖水系治理，推动建设双堠水库等重点水利工程。提高沂沭河下游防洪标准、水资源开发利用和生态保障能力。加快实施大中型病险水库水闸除险加固工程，推动临沂城区达到100年一遇防洪标准，重要县区人口集中区达到50年一遇以上防洪标准。大力实施河道整治，加快完成沭河和分沂入沭水道综合治理工程，加快推进沂河、祊河等河道提标工程建设，实施蒙河、东汶河、汤河、燕子河和南涑河等河道治理工程。实施小水库除险加固工程，推进重点平原洼地邳苍郯新片区治理工程，加强山洪沟河水旱灾害防御工程建设。</w:t>
      </w:r>
    </w:p>
    <w:p>
      <w:pPr>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lang w:val="en-US" w:eastAsia="zh-CN"/>
        </w:rPr>
        <w:t>符合</w:t>
      </w:r>
      <w:r>
        <w:rPr>
          <w:rFonts w:hint="eastAsia" w:ascii="Times New Roman" w:hAnsi="Times New Roman" w:eastAsia="宋体" w:cs="Times New Roman"/>
          <w:color w:val="auto"/>
          <w:sz w:val="28"/>
          <w:szCs w:val="28"/>
          <w:highlight w:val="none"/>
          <w:lang w:val="en-US" w:eastAsia="zh-CN"/>
        </w:rPr>
        <w:t>罗庄区</w:t>
      </w:r>
      <w:r>
        <w:rPr>
          <w:rFonts w:hint="default" w:ascii="Times New Roman" w:hAnsi="Times New Roman" w:eastAsia="宋体" w:cs="Times New Roman"/>
          <w:color w:val="auto"/>
          <w:sz w:val="28"/>
          <w:szCs w:val="28"/>
          <w:highlight w:val="none"/>
          <w:lang w:val="en-US" w:eastAsia="zh-CN"/>
        </w:rPr>
        <w:t>国民经济和社会发展规划</w:t>
      </w:r>
    </w:p>
    <w:p>
      <w:pPr>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zh-CN"/>
        </w:rPr>
        <w:t>罗庄区</w:t>
      </w:r>
      <w:r>
        <w:rPr>
          <w:rFonts w:hint="default" w:ascii="Times New Roman" w:hAnsi="Times New Roman" w:eastAsia="宋体" w:cs="Times New Roman"/>
          <w:color w:val="auto"/>
          <w:sz w:val="28"/>
          <w:szCs w:val="28"/>
          <w:highlight w:val="none"/>
          <w:lang w:val="en-US" w:eastAsia="zh-CN"/>
        </w:rPr>
        <w:t>国民经济和社会发展第十四个五年规划和2035年远景目标纲要》中指出：把解决民生水利问题放在更加突出的位置，坚持外部开源、内部挖潜、厉行节约、循环利用的思路，协调推进给水、污水雨水、防洪排涝各项工作。实施大中型灌区骨干工程和现代化灌区建设，积极推行节水灌溉新技术，因地制宜实施田间配套工程建设，推进农田水利设施提质升级，持续加强农田水利设施建设，实现现代农业区域化发展，用水效率和效益显著提升</w:t>
      </w:r>
      <w:r>
        <w:rPr>
          <w:rFonts w:hint="eastAsia" w:ascii="Times New Roman" w:hAnsi="Times New Roman" w:eastAsia="宋体" w:cs="Times New Roman"/>
          <w:color w:val="auto"/>
          <w:sz w:val="28"/>
          <w:szCs w:val="28"/>
          <w:highlight w:val="none"/>
          <w:lang w:val="en-US" w:eastAsia="zh-CN"/>
        </w:rPr>
        <w:t>。</w:t>
      </w:r>
    </w:p>
    <w:p>
      <w:pPr>
        <w:pageBreakBefore w:val="0"/>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项目的建设符合国家、山东省</w:t>
      </w:r>
      <w:r>
        <w:rPr>
          <w:rFonts w:hint="eastAsia" w:eastAsia="宋体" w:cs="Times New Roman"/>
          <w:color w:val="auto"/>
          <w:sz w:val="28"/>
          <w:szCs w:val="28"/>
          <w:highlight w:val="none"/>
          <w:lang w:val="en-US" w:eastAsia="zh-CN"/>
        </w:rPr>
        <w:t>、临沂市及罗庄区</w:t>
      </w:r>
      <w:r>
        <w:rPr>
          <w:rFonts w:hint="default" w:ascii="Times New Roman" w:hAnsi="Times New Roman" w:eastAsia="宋体" w:cs="Times New Roman"/>
          <w:color w:val="auto"/>
          <w:sz w:val="28"/>
          <w:szCs w:val="28"/>
          <w:highlight w:val="none"/>
          <w:lang w:val="en-US" w:eastAsia="zh-CN"/>
        </w:rPr>
        <w:t>发展规划，因此，本项目的实施是必要的。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outlineLvl w:val="2"/>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2.</w:t>
      </w:r>
      <w:r>
        <w:rPr>
          <w:rFonts w:hint="eastAsia" w:ascii="Times New Roman" w:hAnsi="Times New Roman" w:eastAsia="宋体" w:cs="Times New Roman"/>
          <w:b/>
          <w:bCs/>
          <w:color w:val="auto"/>
          <w:sz w:val="28"/>
          <w:szCs w:val="28"/>
          <w:highlight w:val="none"/>
          <w:lang w:val="en-US" w:eastAsia="zh-CN"/>
        </w:rPr>
        <w:t>3</w:t>
      </w:r>
      <w:r>
        <w:rPr>
          <w:rFonts w:hint="default" w:ascii="Times New Roman" w:hAnsi="Times New Roman" w:eastAsia="宋体" w:cs="Times New Roman"/>
          <w:b/>
          <w:bCs/>
          <w:color w:val="auto"/>
          <w:sz w:val="28"/>
          <w:szCs w:val="28"/>
          <w:highlight w:val="none"/>
          <w:lang w:val="en-US" w:eastAsia="zh-CN"/>
        </w:rPr>
        <w:t>.2 项目符合《</w:t>
      </w:r>
      <w:r>
        <w:rPr>
          <w:rFonts w:hint="eastAsia" w:eastAsia="宋体" w:cs="Times New Roman"/>
          <w:b/>
          <w:bCs/>
          <w:color w:val="auto"/>
          <w:sz w:val="28"/>
          <w:szCs w:val="28"/>
          <w:highlight w:val="none"/>
          <w:lang w:val="en-US" w:eastAsia="zh-CN"/>
        </w:rPr>
        <w:t>“</w:t>
      </w:r>
      <w:r>
        <w:rPr>
          <w:rFonts w:hint="default" w:ascii="Times New Roman" w:hAnsi="Times New Roman" w:eastAsia="宋体" w:cs="Times New Roman"/>
          <w:b/>
          <w:bCs/>
          <w:color w:val="auto"/>
          <w:sz w:val="28"/>
          <w:szCs w:val="28"/>
          <w:highlight w:val="none"/>
          <w:lang w:val="en-US" w:eastAsia="zh-CN"/>
        </w:rPr>
        <w:t>十四五</w:t>
      </w:r>
      <w:r>
        <w:rPr>
          <w:rFonts w:hint="eastAsia" w:eastAsia="宋体" w:cs="Times New Roman"/>
          <w:b/>
          <w:bCs/>
          <w:color w:val="auto"/>
          <w:sz w:val="28"/>
          <w:szCs w:val="28"/>
          <w:highlight w:val="none"/>
          <w:lang w:val="en-US" w:eastAsia="zh-CN"/>
        </w:rPr>
        <w:t>”</w:t>
      </w:r>
      <w:r>
        <w:rPr>
          <w:rFonts w:hint="default" w:ascii="Times New Roman" w:hAnsi="Times New Roman" w:eastAsia="宋体" w:cs="Times New Roman"/>
          <w:b/>
          <w:bCs/>
          <w:color w:val="auto"/>
          <w:sz w:val="28"/>
          <w:szCs w:val="28"/>
          <w:highlight w:val="none"/>
          <w:lang w:val="en-US" w:eastAsia="zh-CN"/>
        </w:rPr>
        <w:t>城市排水防涝体系建设行动计划》要求</w:t>
      </w:r>
    </w:p>
    <w:p>
      <w:pPr>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十四五</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城市排水防涝体系建设行动计划》中指出：排查城市排水防涝设施、城市防洪工程设施、城市自然调蓄空间等存在的薄弱环节，研判灾害风险；要摸清城市排水防涝应急管理能力，排查城市供水供气等生命线工程防汛安全隐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outlineLvl w:val="2"/>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2.</w:t>
      </w:r>
      <w:r>
        <w:rPr>
          <w:rFonts w:hint="eastAsia" w:ascii="Times New Roman" w:hAnsi="Times New Roman" w:eastAsia="宋体" w:cs="Times New Roman"/>
          <w:b/>
          <w:bCs/>
          <w:color w:val="auto"/>
          <w:sz w:val="28"/>
          <w:szCs w:val="28"/>
          <w:highlight w:val="none"/>
          <w:lang w:val="en-US" w:eastAsia="zh-CN"/>
        </w:rPr>
        <w:t>3</w:t>
      </w:r>
      <w:r>
        <w:rPr>
          <w:rFonts w:hint="default" w:ascii="Times New Roman" w:hAnsi="Times New Roman" w:eastAsia="宋体" w:cs="Times New Roman"/>
          <w:b/>
          <w:bCs/>
          <w:color w:val="auto"/>
          <w:sz w:val="28"/>
          <w:szCs w:val="28"/>
          <w:highlight w:val="none"/>
          <w:lang w:val="en-US" w:eastAsia="zh-CN"/>
        </w:rPr>
        <w:t>.3项目符合《关于加强城市内涝治理的实施意见》要求</w:t>
      </w:r>
    </w:p>
    <w:p>
      <w:pPr>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auto"/>
          <w:sz w:val="28"/>
          <w:szCs w:val="28"/>
          <w:highlight w:val="none"/>
          <w:lang w:val="en-US" w:eastAsia="zh-CN"/>
        </w:rPr>
        <w:t>《关于加强城市内涝治理的实施意见》中指出：聚焦排水防涝设施、防洪工程设施、自然调蓄空间和排水防涝应急管理能力四个方面一一列出隐患排查要点，突出了摸清家底的重要性；为应急处置体系的建立划出重点，突出了增强应对超过内涝防治设计重现期降雨韧性的重要性；细化了每项工作的牵头部门和配合部门的责任分工，体现了排水防涝中多部门的协作和责权统一。这些细化的内容接地气，操作性强，为支撑</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实施意见</w:t>
      </w:r>
      <w:r>
        <w:rPr>
          <w:rFonts w:hint="eastAsia"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的目标实现奠定了基础。</w:t>
      </w:r>
      <w:r>
        <w:rPr>
          <w:rFonts w:hint="default" w:ascii="Times New Roman" w:hAnsi="Times New Roman" w:cs="Times New Roman"/>
          <w:color w:val="000000" w:themeColor="text1"/>
          <w:sz w:val="28"/>
          <w:szCs w:val="28"/>
          <w14:textFill>
            <w14:solidFill>
              <w14:schemeClr w14:val="tx1"/>
            </w14:solidFill>
          </w14:textFill>
        </w:rPr>
        <w:br w:type="page"/>
      </w:r>
    </w:p>
    <w:p>
      <w:pPr>
        <w:pStyle w:val="2"/>
        <w:pageBreakBefore w:val="0"/>
        <w:widowControl/>
        <w:kinsoku/>
        <w:wordWrap/>
        <w:overflowPunct/>
        <w:topLinePunct w:val="0"/>
        <w:autoSpaceDE/>
        <w:autoSpaceDN/>
        <w:bidi w:val="0"/>
        <w:adjustRightInd w:val="0"/>
        <w:snapToGrid w:val="0"/>
        <w:spacing w:before="0" w:after="0" w:line="360" w:lineRule="auto"/>
        <w:ind w:left="0" w:right="0" w:rightChars="0"/>
        <w:jc w:val="center"/>
        <w:textAlignment w:val="auto"/>
        <w:rPr>
          <w:rFonts w:hint="default" w:ascii="Times New Roman" w:hAnsi="Times New Roman" w:cs="Times New Roman"/>
          <w:color w:val="000000" w:themeColor="text1"/>
          <w:sz w:val="36"/>
          <w:szCs w:val="36"/>
          <w14:textFill>
            <w14:solidFill>
              <w14:schemeClr w14:val="tx1"/>
            </w14:solidFill>
          </w14:textFill>
        </w:rPr>
      </w:pPr>
      <w:bookmarkStart w:id="19" w:name="_Toc503196295"/>
      <w:bookmarkStart w:id="20" w:name="_Toc266293137"/>
      <w:r>
        <w:rPr>
          <w:rFonts w:hint="default" w:ascii="Times New Roman" w:hAnsi="Times New Roman" w:cs="Times New Roman"/>
          <w:color w:val="000000" w:themeColor="text1"/>
          <w:sz w:val="36"/>
          <w:szCs w:val="36"/>
          <w14:textFill>
            <w14:solidFill>
              <w14:schemeClr w14:val="tx1"/>
            </w14:solidFill>
          </w14:textFill>
        </w:rPr>
        <w:t>第三章  建设选址和建设条件</w:t>
      </w:r>
      <w:bookmarkEnd w:id="19"/>
    </w:p>
    <w:p>
      <w:pPr>
        <w:pStyle w:val="3"/>
        <w:pageBreakBefore w:val="0"/>
        <w:widowControl/>
        <w:kinsoku/>
        <w:wordWrap/>
        <w:overflowPunct/>
        <w:topLinePunct w:val="0"/>
        <w:autoSpaceDE/>
        <w:autoSpaceDN/>
        <w:bidi w:val="0"/>
        <w:adjustRightInd w:val="0"/>
        <w:snapToGrid w:val="0"/>
        <w:spacing w:before="0" w:after="0" w:line="360" w:lineRule="auto"/>
        <w:ind w:left="0" w:right="0" w:rightChars="0"/>
        <w:textAlignment w:val="auto"/>
        <w:rPr>
          <w:rFonts w:hint="default" w:ascii="Times New Roman" w:hAnsi="Times New Roman" w:cs="Times New Roman"/>
          <w:b w:val="0"/>
          <w:bCs w:val="0"/>
          <w:color w:val="000000" w:themeColor="text1"/>
          <w:sz w:val="30"/>
          <w:szCs w:val="30"/>
          <w14:textFill>
            <w14:solidFill>
              <w14:schemeClr w14:val="tx1"/>
            </w14:solidFill>
          </w14:textFill>
        </w:rPr>
      </w:pPr>
      <w:bookmarkStart w:id="21" w:name="_Toc503196296"/>
      <w:r>
        <w:rPr>
          <w:rFonts w:hint="default" w:ascii="Times New Roman" w:hAnsi="Times New Roman" w:cs="Times New Roman"/>
          <w:b w:val="0"/>
          <w:bCs w:val="0"/>
          <w:color w:val="000000" w:themeColor="text1"/>
          <w:sz w:val="30"/>
          <w:szCs w:val="30"/>
          <w14:textFill>
            <w14:solidFill>
              <w14:schemeClr w14:val="tx1"/>
            </w14:solidFill>
          </w14:textFill>
        </w:rPr>
        <w:t>3.1建设选址</w:t>
      </w:r>
      <w:bookmarkEnd w:id="21"/>
    </w:p>
    <w:p>
      <w:pPr>
        <w:pageBreakBefore w:val="0"/>
        <w:widowControl/>
        <w:kinsoku/>
        <w:wordWrap/>
        <w:overflowPunct/>
        <w:topLinePunct w:val="0"/>
        <w:autoSpaceDE/>
        <w:autoSpaceDN/>
        <w:bidi w:val="0"/>
        <w:adjustRightInd w:val="0"/>
        <w:snapToGrid w:val="0"/>
        <w:spacing w:line="360" w:lineRule="auto"/>
        <w:ind w:left="0" w:right="0" w:rightChars="0" w:firstLine="56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综合考虑</w:t>
      </w:r>
      <w:r>
        <w:rPr>
          <w:rFonts w:hint="eastAsia" w:ascii="Times New Roman" w:hAnsi="Times New Roman" w:cs="Times New Roman"/>
          <w:color w:val="000000" w:themeColor="text1"/>
          <w:sz w:val="28"/>
          <w:szCs w:val="28"/>
          <w:lang w:val="zh-CN"/>
          <w14:textFill>
            <w14:solidFill>
              <w14:schemeClr w14:val="tx1"/>
            </w14:solidFill>
          </w14:textFill>
        </w:rPr>
        <w:t>罗庄区</w:t>
      </w:r>
      <w:r>
        <w:rPr>
          <w:rFonts w:hint="default" w:ascii="Times New Roman" w:hAnsi="Times New Roman" w:cs="Times New Roman"/>
          <w:color w:val="000000" w:themeColor="text1"/>
          <w:sz w:val="28"/>
          <w:szCs w:val="28"/>
          <w:lang w:val="zh-CN"/>
          <w14:textFill>
            <w14:solidFill>
              <w14:schemeClr w14:val="tx1"/>
            </w14:solidFill>
          </w14:textFill>
        </w:rPr>
        <w:t>的水文地质、水质情况和流域内土地利用现状等因素，结合</w:t>
      </w:r>
      <w:r>
        <w:rPr>
          <w:rFonts w:hint="eastAsia" w:ascii="Times New Roman" w:hAnsi="Times New Roman" w:cs="Times New Roman"/>
          <w:color w:val="000000" w:themeColor="text1"/>
          <w:sz w:val="28"/>
          <w:szCs w:val="28"/>
          <w:lang w:val="zh-CN"/>
          <w14:textFill>
            <w14:solidFill>
              <w14:schemeClr w14:val="tx1"/>
            </w14:solidFill>
          </w14:textFill>
        </w:rPr>
        <w:t>罗庄区</w:t>
      </w:r>
      <w:r>
        <w:rPr>
          <w:rFonts w:hint="default" w:ascii="Times New Roman" w:hAnsi="Times New Roman" w:cs="Times New Roman"/>
          <w:color w:val="000000" w:themeColor="text1"/>
          <w:sz w:val="28"/>
          <w:szCs w:val="28"/>
          <w:lang w:val="zh-CN"/>
          <w14:textFill>
            <w14:solidFill>
              <w14:schemeClr w14:val="tx1"/>
            </w14:solidFill>
          </w14:textFill>
        </w:rPr>
        <w:t>城市发展规划，初步选定</w:t>
      </w:r>
      <w:r>
        <w:rPr>
          <w:rFonts w:hint="eastAsia" w:ascii="Times New Roman" w:hAnsi="Times New Roman" w:cs="Times New Roman"/>
          <w:color w:val="000000" w:themeColor="text1"/>
          <w:sz w:val="28"/>
          <w:szCs w:val="28"/>
          <w:lang w:eastAsia="zh-CN"/>
          <w14:textFill>
            <w14:solidFill>
              <w14:schemeClr w14:val="tx1"/>
            </w14:solidFill>
          </w14:textFill>
        </w:rPr>
        <w:t>罗庄区</w:t>
      </w:r>
      <w:r>
        <w:rPr>
          <w:rFonts w:hint="default" w:ascii="Times New Roman" w:hAnsi="Times New Roman" w:cs="Times New Roman"/>
          <w:color w:val="000000" w:themeColor="text1"/>
          <w:sz w:val="28"/>
          <w:szCs w:val="28"/>
          <w:lang w:eastAsia="zh-CN"/>
          <w14:textFill>
            <w14:solidFill>
              <w14:schemeClr w14:val="tx1"/>
            </w14:solidFill>
          </w14:textFill>
        </w:rPr>
        <w:t>内</w:t>
      </w:r>
      <w:r>
        <w:rPr>
          <w:rFonts w:hint="default" w:ascii="Times New Roman" w:hAnsi="Times New Roman" w:cs="Times New Roman"/>
          <w:color w:val="000000" w:themeColor="text1"/>
          <w:sz w:val="28"/>
          <w:szCs w:val="28"/>
          <w:lang w:val="zh-CN"/>
          <w14:textFill>
            <w14:solidFill>
              <w14:schemeClr w14:val="tx1"/>
            </w14:solidFill>
          </w14:textFill>
        </w:rPr>
        <w:t>建设</w:t>
      </w:r>
      <w:r>
        <w:rPr>
          <w:rFonts w:hint="eastAsia" w:ascii="Times New Roman" w:hAnsi="Times New Roman" w:cs="Times New Roman"/>
          <w:color w:val="000000" w:themeColor="text1"/>
          <w:sz w:val="28"/>
          <w:szCs w:val="28"/>
          <w:lang w:val="zh-CN"/>
          <w14:textFill>
            <w14:solidFill>
              <w14:schemeClr w14:val="tx1"/>
            </w14:solidFill>
          </w14:textFill>
        </w:rPr>
        <w:t>罗庄区主城区排水管网项目</w:t>
      </w:r>
      <w:r>
        <w:rPr>
          <w:rFonts w:hint="default" w:ascii="Times New Roman" w:hAnsi="Times New Roman" w:cs="Times New Roman"/>
          <w:color w:val="000000" w:themeColor="text1"/>
          <w:sz w:val="28"/>
          <w:szCs w:val="28"/>
          <w:lang w:val="zh-CN"/>
          <w14:textFill>
            <w14:solidFill>
              <w14:schemeClr w14:val="tx1"/>
            </w14:solidFill>
          </w14:textFill>
        </w:rPr>
        <w:t>，以解决核心区域雨水管道、行泄通道系统面临老化、新建管网铺设不连贯、雨污未分离等现实问题。</w:t>
      </w:r>
    </w:p>
    <w:p>
      <w:pPr>
        <w:pStyle w:val="3"/>
        <w:pageBreakBefore w:val="0"/>
        <w:widowControl/>
        <w:kinsoku/>
        <w:wordWrap/>
        <w:overflowPunct/>
        <w:topLinePunct w:val="0"/>
        <w:autoSpaceDE/>
        <w:autoSpaceDN/>
        <w:bidi w:val="0"/>
        <w:adjustRightInd w:val="0"/>
        <w:snapToGrid w:val="0"/>
        <w:spacing w:before="0" w:after="0" w:line="360" w:lineRule="auto"/>
        <w:ind w:left="0" w:right="0" w:rightChars="0"/>
        <w:textAlignment w:val="auto"/>
        <w:rPr>
          <w:rFonts w:hint="default" w:ascii="Times New Roman" w:hAnsi="Times New Roman" w:cs="Times New Roman"/>
          <w:b w:val="0"/>
          <w:bCs w:val="0"/>
          <w:color w:val="000000" w:themeColor="text1"/>
          <w:sz w:val="30"/>
          <w:szCs w:val="30"/>
          <w14:textFill>
            <w14:solidFill>
              <w14:schemeClr w14:val="tx1"/>
            </w14:solidFill>
          </w14:textFill>
        </w:rPr>
      </w:pPr>
      <w:bookmarkStart w:id="22" w:name="_Toc503196297"/>
      <w:r>
        <w:rPr>
          <w:rFonts w:hint="default" w:ascii="Times New Roman" w:hAnsi="Times New Roman" w:cs="Times New Roman"/>
          <w:b w:val="0"/>
          <w:bCs w:val="0"/>
          <w:color w:val="000000" w:themeColor="text1"/>
          <w:sz w:val="30"/>
          <w:szCs w:val="30"/>
          <w14:textFill>
            <w14:solidFill>
              <w14:schemeClr w14:val="tx1"/>
            </w14:solidFill>
          </w14:textFill>
        </w:rPr>
        <w:t>3.2建设条件</w:t>
      </w:r>
      <w:bookmarkEnd w:id="20"/>
      <w:bookmarkEnd w:id="22"/>
    </w:p>
    <w:p>
      <w:pPr>
        <w:pageBreakBefore w:val="0"/>
        <w:widowControl/>
        <w:kinsoku/>
        <w:wordWrap/>
        <w:overflowPunct/>
        <w:topLinePunct w:val="0"/>
        <w:autoSpaceDE/>
        <w:autoSpaceDN/>
        <w:bidi w:val="0"/>
        <w:adjustRightInd w:val="0"/>
        <w:snapToGrid w:val="0"/>
        <w:spacing w:line="360" w:lineRule="auto"/>
        <w:ind w:left="0" w:right="0" w:rightChars="0" w:firstLine="562" w:firstLineChars="200"/>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3.2.1城市概况</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1、地理位置</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罗庄区位于临沂市中部，是临沂市中心城区的重要组成部分，辖5个街道、3个镇、1个省级经济开发区，面积500平方公里，人口56万，是“3+X”产业集群，“全国科技进步先进区”、“国家知识产权强县工程示范区”、“全国中小城市生态环境建设实验区”。</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2、地形地貌</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罗庄区地势西高东低，西部多为丘陵，东部是沂河冲积平原，山脉均起自蒙山，区域内共有大小山岭48座，最高峰寨山，海拔272米。区域范围内海拔200米以上的山岭有11座，全部在西部的涧头村境内。</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境内地质构造比较古老，处于沂沭断裂带西侧，其构造体系大部分属新华夏系第二隆起带。地层主要出露古生界、中生界地层，在沂河冲积平原覆盖有新生界第四系松散堆积物。按出露地层从老到新依次是：（1）奥陶系，岩性主要有含燧石结核及条带的白云质灰岩、角砾泥灰岩、泥灰岩及泥质灰岩，总厚度687～750米，主要分布在西高都、傅庄及册山等街道办事处；（2）石炭系，岩性为页岩、砂岩、残余铁矿、粘土页岩及煤层等，总厚度267～720米、主要分布于罗庄、盛庄、西高都、册山、傅庄等街道办事处；（3）三叠系，岩性为砂岩、页岩、粘土岩、砂质页岩夹煤层，厚度达355米，零星分布于罗庄、双月湖街道办事处。（4）白垩系，岩性为砂岩、砂砾岩、凝灰质角砾岩，仅分布在西高都街道办事处的东部。（5）第四系松散沉积物，主要分布在沂河附近，其岩性为冲洪积亚沙土、亚粘土及中粗砂夹砾石，部分地区为中细沙。</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3、气象</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罗庄区境属暖温带季风区半湿润大陆性气候，气温适宜，光照充足，雨量充沛，四季分明。春季回暖较快，少雨多风，空气干燥。夏季温度高，湿度大，降雨量集中。秋季气温下降迅速，降水机率大，常出现初霜冻、连阴雨等灾害性天气。冬季空气寒冷干燥，雨雪稀少，干冷天气较多。</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根据临沂市气象站近20年（1999-2018年）统计数据，本地区常年主导风向为NNE-NE，夏季盛行东风、东南风，冬季盛行北北东风、东北风。年平均风速2.3m/s，最大风速为16.4m/s(2006年)，极端最高气温和极端最低气温分别为41.6℃(2002年)和-12.4℃(2006年)，一月份最冷，七月份最热。年平均降水量为892.8mm，年最大降水量为1113.0mm（2008年），主要集中在7-9月份。</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临沂地区累年10min最大降水量为38.4mm，发生于2004年7月16日。全年相对湿度为68%，最大雪压为15kg/m²，最大冻土深度为32cm。临沂市光热资源丰富，年日照时数为2400～2600小时，无霜期202天。</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4、水文地质</w:t>
      </w:r>
    </w:p>
    <w:p>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地质构造以沂沭断裂带为主，分割成东西两个较大的水文地质单元，按照地貌、地质构造及岩性，地下水分布为：第四纪孔隙水集中富水区、基岩裂隙水集中富水区、基岩一般富水区、基岩贫水区。</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境内主要含水层为松散岩类孔隙水、岩溶类裂隙水、碎屑岩裂隙水和变质岩裂隙水，主要含水层在第四系砂砾层计中奥陶系灰岩。地下水自西北向东南径流，全区地下水类型比较单一，主要是碳酸盐型水，大部分水质较好。多年平均地下水总储量为8.879亿m</w:t>
      </w:r>
      <w:r>
        <w:rPr>
          <w:rFonts w:hint="default" w:ascii="Times New Roman" w:hAnsi="Times New Roman" w:cs="Times New Roman"/>
          <w:color w:val="000000" w:themeColor="text1"/>
          <w:sz w:val="28"/>
          <w:szCs w:val="28"/>
          <w:vertAlign w:val="superscript"/>
          <w14:textFill>
            <w14:solidFill>
              <w14:schemeClr w14:val="tx1"/>
            </w14:solidFill>
          </w14:textFill>
        </w:rPr>
        <w:t>3</w:t>
      </w:r>
      <w:r>
        <w:rPr>
          <w:rFonts w:hint="default" w:ascii="Times New Roman" w:hAnsi="Times New Roman" w:cs="Times New Roman"/>
          <w:color w:val="000000" w:themeColor="text1"/>
          <w:sz w:val="28"/>
          <w:szCs w:val="28"/>
          <w14:textFill>
            <w14:solidFill>
              <w14:schemeClr w14:val="tx1"/>
            </w14:solidFill>
          </w14:textFill>
        </w:rPr>
        <w:t>，其中可采量为7.763亿m</w:t>
      </w:r>
      <w:r>
        <w:rPr>
          <w:rFonts w:hint="default" w:ascii="Times New Roman" w:hAnsi="Times New Roman" w:cs="Times New Roman"/>
          <w:color w:val="000000" w:themeColor="text1"/>
          <w:sz w:val="28"/>
          <w:szCs w:val="28"/>
          <w:vertAlign w:val="superscript"/>
          <w14:textFill>
            <w14:solidFill>
              <w14:schemeClr w14:val="tx1"/>
            </w14:solidFill>
          </w14:textFill>
        </w:rPr>
        <w:t>3</w:t>
      </w:r>
      <w:r>
        <w:rPr>
          <w:rFonts w:hint="default" w:ascii="Times New Roman" w:hAnsi="Times New Roman" w:cs="Times New Roman"/>
          <w:color w:val="000000" w:themeColor="text1"/>
          <w:sz w:val="28"/>
          <w:szCs w:val="28"/>
          <w14:textFill>
            <w14:solidFill>
              <w14:schemeClr w14:val="tx1"/>
            </w14:solidFill>
          </w14:textFill>
        </w:rPr>
        <w:t>。全区水资源人均占有量比全省人均占有量少 50m</w:t>
      </w:r>
      <w:r>
        <w:rPr>
          <w:rFonts w:hint="default" w:ascii="Times New Roman" w:hAnsi="Times New Roman" w:cs="Times New Roman"/>
          <w:color w:val="000000" w:themeColor="text1"/>
          <w:sz w:val="28"/>
          <w:szCs w:val="28"/>
          <w:vertAlign w:val="superscript"/>
          <w14:textFill>
            <w14:solidFill>
              <w14:schemeClr w14:val="tx1"/>
            </w14:solidFill>
          </w14:textFill>
        </w:rPr>
        <w:t>3</w:t>
      </w:r>
      <w:r>
        <w:rPr>
          <w:rFonts w:hint="default" w:ascii="Times New Roman" w:hAnsi="Times New Roman" w:cs="Times New Roman"/>
          <w:color w:val="000000" w:themeColor="text1"/>
          <w:sz w:val="28"/>
          <w:szCs w:val="28"/>
          <w14:textFill>
            <w14:solidFill>
              <w14:schemeClr w14:val="tx1"/>
            </w14:solidFill>
          </w14:textFill>
        </w:rPr>
        <w:t>，是全国人均占有量的1/6。</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区域内地下水排泄方式主要为径流。碎屑岩类裂隙水受地形地貌控制，顺流向排出，裂隙岩溶水以地下水径流的方式排出区外，局部在地形切割较深处或受弱透水层的阻挡，主要以下降泉的形式排泄，蒸发和人工开采是地下水的次要排泄方式。</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5、土壤</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罗庄区地处临郯苍平原腹地，土质肥沃，主要有褐土、潮土、水稻土和砂姜黑土4大类。</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褐土类，面积约11.5万亩，包括褐土性土、淋溶褐土、潮褐土和褐土4个亚类，主要分布在罗庄街道办事处西部和傅庄街道办事处西部。</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潮土类，面积约5.2万亩，包括潮土和湿潮土2个亚类，潮土主要分面在盛庄、西高都和册山街道办事处的近河区域，小面积的湿潮土分布在汤庄街道办事处南部。</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水稻土类，面积约5.5万亩，主要分布在册山街道办事处、西高都街道办事处的西南部和盛庄街道办事处的东南部。</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砂姜黑土类，面各约2.5万亩，主要分布在罗庄街道办事处东部、盛庄街道办事处西南部和汤庄街道办事处的西北部。</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6、地表水</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罗庄区境内有沂河、武河、南涑河、陷泥河、燕子河五大河流，共有25条干支流，河流总长度186公里，分属沂河河系和中运河河系，统属淮河水系。</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沂河，又称沂水，发源于沂源县松山北麓，全长574公里，流域总面积1.07万平方公里，有大小支流入罗庄区境内，为罗庄、河东两区界河。流经盛庄、西高都、册山三个街道办事处，境内流长18.5公里。</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武河，又称邳苍分洪道，系清康熙年间为引沂济运而开挖，1957年，为承泄江风口分洪闸分泄沂河洪水又进行了开挖。武河全长74公里，罗庄区境内流长5公里，是高都街道办事处、册山街道办事处与郯城县的界河。陷泥河、南涑河、燕子河均流入武河。</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南涑河，为涑河南流之故道，流经罗庄区的罗庄、傅庄两个街道办事处，至郯城县境注入武河。全长41.2公里，流域面积249.18平方公里，区境长9.9公里。</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陷泥河，发源于兰山区大岭镇的南沙埠庄村西北，全长31公里，流域面积180.6平方公里。由兰山区金雀山街道办事处流入，流经盛庄、高都、册山三个街道办事处，境内流长22.74公里。</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老涑河，起源于付庄闸上1.5公里处，向南弯弯曲曲流经付庄办事处，在西小车、东小车附近消失。全长12公里，河道平均宽度10m。</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五里河，贯穿罗庄、兰陵两县区，系燕子河主要支流之一，属中运河水系。源于傅庄镇凤凰岭窑南头，于褚墩镇青石塘西北入兰陵，再穿越五里湖，走碑住东，南向兰山后屯，于兰山中屯西南折向西进入兰陵县境，经旺庄汇入燕子河。全长17.0公里，流域面积51.7平方公里。</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从水文、气象和地质条件来看，该项目建设地点适于工程建设。</w:t>
      </w:r>
      <w:bookmarkStart w:id="23" w:name="_Toc266293138"/>
    </w:p>
    <w:p>
      <w:pPr>
        <w:pageBreakBefore w:val="0"/>
        <w:widowControl/>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cs="Times New Roman"/>
          <w:b/>
          <w:color w:val="000000" w:themeColor="text1"/>
          <w:sz w:val="28"/>
          <w:szCs w:val="28"/>
          <w14:textFill>
            <w14:solidFill>
              <w14:schemeClr w14:val="tx1"/>
            </w14:solidFill>
          </w14:textFill>
        </w:rPr>
      </w:pPr>
      <w:bookmarkStart w:id="24" w:name="_Toc503196298"/>
      <w:r>
        <w:rPr>
          <w:rFonts w:hint="eastAsia" w:ascii="Times New Roman" w:hAnsi="Times New Roman" w:cs="Times New Roman"/>
          <w:b/>
          <w:color w:val="000000" w:themeColor="text1"/>
          <w:sz w:val="28"/>
          <w:szCs w:val="28"/>
          <w:lang w:val="en-US" w:eastAsia="zh-CN"/>
          <w14:textFill>
            <w14:solidFill>
              <w14:schemeClr w14:val="tx1"/>
            </w14:solidFill>
          </w14:textFill>
        </w:rPr>
        <w:t>3</w:t>
      </w:r>
      <w:r>
        <w:rPr>
          <w:rFonts w:hint="default" w:ascii="Times New Roman" w:hAnsi="Times New Roman" w:cs="Times New Roman"/>
          <w:b/>
          <w:color w:val="000000" w:themeColor="text1"/>
          <w:sz w:val="28"/>
          <w:szCs w:val="28"/>
          <w14:textFill>
            <w14:solidFill>
              <w14:schemeClr w14:val="tx1"/>
            </w14:solidFill>
          </w14:textFill>
        </w:rPr>
        <w:t>.2.2经济社会条件</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1、政区人口</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罗庄区辖5个街道、3个镇、1个省级经济开发区，面积500平方公里，人口56万。</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2、国民经济和工业发展情况</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2021年生产总值366.82亿元，增长4.6%，一般公共预算收入完成25.2亿元，增长5.1%，税收占比93.7%，全区居民人均可支配收入达到30077元。完成进出口总额28.7亿元，实际使用外资总量3042万美元，存贷款余额分别达到394亿元、431亿元，累计新增贷款196.7亿元。</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3、农业</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2021年，全区粮食总产量15.15万吨，较去年增加0.14万吨，其中夏粮产量6.98万吨，秋粮产量8.17万吨。粮食亩产425公斤，亩产较去年增加4公斤。全区农、林、牧、渔业(不含农林牧渔服务业)实现增加值7.77亿元，增长3.3%。</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4、科教文卫</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2021年，全区投入校建资金0.97亿元，新建、改扩建校舍10万平方米。全区学前三年儿童入园率达到95%。义务教育保障水平稳步提高。全年共招收小学新生11052人，初中新生7941人，义务教育适龄人口入学率达100%，残疾儿童入学率达99.3%，小学、初中在校学生巩固率分别达到100%和98.6%。中职学校招生1159人(不含技工学校)，在校生4285人。</w:t>
      </w:r>
    </w:p>
    <w:p>
      <w:pPr>
        <w:pageBreakBefore w:val="0"/>
        <w:widowControl/>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cs="Times New Roman"/>
          <w:b/>
          <w:color w:val="000000" w:themeColor="text1"/>
          <w:sz w:val="28"/>
          <w:szCs w:val="28"/>
          <w:lang w:val="en-US" w:eastAsia="zh-CN"/>
          <w14:textFill>
            <w14:solidFill>
              <w14:schemeClr w14:val="tx1"/>
            </w14:solidFill>
          </w14:textFill>
        </w:rPr>
      </w:pPr>
      <w:r>
        <w:rPr>
          <w:rFonts w:hint="eastAsia" w:ascii="Times New Roman" w:hAnsi="Times New Roman" w:cs="Times New Roman"/>
          <w:b/>
          <w:color w:val="000000" w:themeColor="text1"/>
          <w:sz w:val="28"/>
          <w:szCs w:val="28"/>
          <w:lang w:val="en-US" w:eastAsia="zh-CN"/>
          <w14:textFill>
            <w14:solidFill>
              <w14:schemeClr w14:val="tx1"/>
            </w14:solidFill>
          </w14:textFill>
        </w:rPr>
        <w:t>3</w:t>
      </w:r>
      <w:r>
        <w:rPr>
          <w:rFonts w:hint="default" w:ascii="Times New Roman" w:hAnsi="Times New Roman" w:cs="Times New Roman"/>
          <w:b/>
          <w:color w:val="000000" w:themeColor="text1"/>
          <w:sz w:val="28"/>
          <w:szCs w:val="28"/>
          <w:lang w:val="en-US" w:eastAsia="zh-CN"/>
          <w14:textFill>
            <w14:solidFill>
              <w14:schemeClr w14:val="tx1"/>
            </w14:solidFill>
          </w14:textFill>
        </w:rPr>
        <w:t>.2.3交通运输条件</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罗庄是鲁南苏北重要的交通枢纽，京沪高速、206国道纵贯南北，枣临岚高速、327国道横贯东西，兖石铁路横穿北部，距临沂飞机场10公里，距临沂高铁站25公里，距世界第七大港口青岛港仅150公里，距日照、岚山、连云港三大港口仅百余公里。区内交通四通八达，通车总里程达1000余公里，在全市率先先实现农村公路“村村通”，投资70亿元的沂蒙南路、沂册路、南外环、罗程路、湖北路“五路同筑”工程全线贯通，初步形成“互联互通、外联内畅、多方式一体化”现代综合交通体系。</w:t>
      </w:r>
    </w:p>
    <w:p>
      <w:pPr>
        <w:pageBreakBefore w:val="0"/>
        <w:widowControl/>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cs="Times New Roman"/>
          <w:b/>
          <w:color w:val="000000" w:themeColor="text1"/>
          <w:sz w:val="28"/>
          <w:szCs w:val="28"/>
          <w:lang w:val="en-US" w:eastAsia="zh-CN"/>
          <w14:textFill>
            <w14:solidFill>
              <w14:schemeClr w14:val="tx1"/>
            </w14:solidFill>
          </w14:textFill>
        </w:rPr>
      </w:pPr>
      <w:r>
        <w:rPr>
          <w:rFonts w:hint="eastAsia" w:ascii="Times New Roman" w:hAnsi="Times New Roman" w:cs="Times New Roman"/>
          <w:b/>
          <w:color w:val="000000" w:themeColor="text1"/>
          <w:sz w:val="28"/>
          <w:szCs w:val="28"/>
          <w:lang w:val="en-US" w:eastAsia="zh-CN"/>
          <w14:textFill>
            <w14:solidFill>
              <w14:schemeClr w14:val="tx1"/>
            </w14:solidFill>
          </w14:textFill>
        </w:rPr>
        <w:t>3</w:t>
      </w:r>
      <w:r>
        <w:rPr>
          <w:rFonts w:hint="default" w:ascii="Times New Roman" w:hAnsi="Times New Roman" w:cs="Times New Roman"/>
          <w:b/>
          <w:color w:val="000000" w:themeColor="text1"/>
          <w:sz w:val="28"/>
          <w:szCs w:val="28"/>
          <w:lang w:val="en-US" w:eastAsia="zh-CN"/>
          <w14:textFill>
            <w14:solidFill>
              <w14:schemeClr w14:val="tx1"/>
            </w14:solidFill>
          </w14:textFill>
        </w:rPr>
        <w:t>.2.4公用工程条件</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道路：项目建设地点位于罗庄区；工程选址场地、道路、交通条件良好。</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供水：由项目区市政供水管网统一供给，就近由主干管接入。</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排水：由项目区内市政排水管道排水，排水通畅。</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供电：供电由市政电网供给。</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通讯：就近由电信或网通公司通讯光缆接入。</w:t>
      </w:r>
    </w:p>
    <w:p>
      <w:pPr>
        <w:pageBreakBefore w:val="0"/>
        <w:widowControl/>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cs="Times New Roman"/>
          <w:b/>
          <w:color w:val="000000" w:themeColor="text1"/>
          <w:sz w:val="28"/>
          <w:szCs w:val="28"/>
          <w:lang w:val="en-US" w:eastAsia="zh-CN"/>
          <w14:textFill>
            <w14:solidFill>
              <w14:schemeClr w14:val="tx1"/>
            </w14:solidFill>
          </w14:textFill>
        </w:rPr>
      </w:pPr>
      <w:r>
        <w:rPr>
          <w:rFonts w:hint="eastAsia" w:ascii="Times New Roman" w:hAnsi="Times New Roman" w:cs="Times New Roman"/>
          <w:b/>
          <w:color w:val="000000" w:themeColor="text1"/>
          <w:sz w:val="28"/>
          <w:szCs w:val="28"/>
          <w:lang w:val="en-US" w:eastAsia="zh-CN"/>
          <w14:textFill>
            <w14:solidFill>
              <w14:schemeClr w14:val="tx1"/>
            </w14:solidFill>
          </w14:textFill>
        </w:rPr>
        <w:t>3</w:t>
      </w:r>
      <w:r>
        <w:rPr>
          <w:rFonts w:hint="default" w:ascii="Times New Roman" w:hAnsi="Times New Roman" w:cs="Times New Roman"/>
          <w:b/>
          <w:color w:val="000000" w:themeColor="text1"/>
          <w:sz w:val="28"/>
          <w:szCs w:val="28"/>
          <w:lang w:val="en-US" w:eastAsia="zh-CN"/>
          <w14:textFill>
            <w14:solidFill>
              <w14:schemeClr w14:val="tx1"/>
            </w14:solidFill>
          </w14:textFill>
        </w:rPr>
        <w:t>.2.5施工条件及配套设施情况</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1、施工条件</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根据现场踏勘，建设场地周边平整且较为开阔，有利于施工临时设施的搭设、施工材料的堆放、场地的布置和工作的展开。</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施工临时用电从市政电网接引至施工场地的临时用电工程，施工现场配电应遵照《施工现场临时用电安全技术规范》的规定进行布置。</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电网及给排水管网已铺设至项目建设场地周边。施工时从就近给水干管接管至施工现场即可满足施工临时用水的需求，施工排水则可经地面临时排水沟排至周边市政污水管网。综上，本项目建设场地建设条件良好。</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2、周边配套设施情况</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本项目建设地点位于罗庄区，周边配套设施及公共服务条件齐全，方便施工。</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14:textFill>
            <w14:solidFill>
              <w14:schemeClr w14:val="tx1"/>
            </w14:solidFill>
          </w14:textFill>
        </w:rPr>
      </w:pPr>
    </w:p>
    <w:p>
      <w:pPr>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cs="Times New Roman"/>
          <w:b/>
          <w:bCs/>
          <w:color w:val="000000" w:themeColor="text1"/>
          <w:sz w:val="36"/>
          <w:szCs w:val="36"/>
          <w14:textFill>
            <w14:solidFill>
              <w14:schemeClr w14:val="tx1"/>
            </w14:solidFill>
          </w14:textFill>
        </w:rPr>
        <w:br w:type="page"/>
      </w:r>
    </w:p>
    <w:p>
      <w:pPr>
        <w:pageBreakBefore w:val="0"/>
        <w:widowControl/>
        <w:kinsoku/>
        <w:wordWrap/>
        <w:overflowPunct/>
        <w:topLinePunct w:val="0"/>
        <w:autoSpaceDE/>
        <w:autoSpaceDN/>
        <w:bidi w:val="0"/>
        <w:adjustRightInd w:val="0"/>
        <w:snapToGrid w:val="0"/>
        <w:spacing w:line="360" w:lineRule="auto"/>
        <w:ind w:left="0" w:right="0" w:rightChars="0"/>
        <w:jc w:val="center"/>
        <w:textAlignment w:val="auto"/>
        <w:outlineLvl w:val="0"/>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cs="Times New Roman"/>
          <w:b/>
          <w:bCs/>
          <w:color w:val="000000" w:themeColor="text1"/>
          <w:sz w:val="36"/>
          <w:szCs w:val="36"/>
          <w14:textFill>
            <w14:solidFill>
              <w14:schemeClr w14:val="tx1"/>
            </w14:solidFill>
          </w14:textFill>
        </w:rPr>
        <w:t>第四章  工程技术方案</w:t>
      </w:r>
      <w:bookmarkEnd w:id="24"/>
    </w:p>
    <w:p>
      <w:pPr>
        <w:pStyle w:val="3"/>
        <w:pageBreakBefore w:val="0"/>
        <w:widowControl/>
        <w:kinsoku/>
        <w:wordWrap/>
        <w:overflowPunct/>
        <w:topLinePunct w:val="0"/>
        <w:autoSpaceDE/>
        <w:autoSpaceDN/>
        <w:bidi w:val="0"/>
        <w:adjustRightInd w:val="0"/>
        <w:snapToGrid w:val="0"/>
        <w:spacing w:before="0" w:after="0" w:line="360" w:lineRule="auto"/>
        <w:ind w:left="0" w:right="0" w:rightChars="0"/>
        <w:textAlignment w:val="auto"/>
        <w:rPr>
          <w:rFonts w:hint="default" w:ascii="Times New Roman" w:hAnsi="Times New Roman" w:cs="Times New Roman"/>
          <w:b w:val="0"/>
          <w:bCs w:val="0"/>
          <w:color w:val="000000" w:themeColor="text1"/>
          <w:sz w:val="30"/>
          <w:szCs w:val="30"/>
          <w14:textFill>
            <w14:solidFill>
              <w14:schemeClr w14:val="tx1"/>
            </w14:solidFill>
          </w14:textFill>
        </w:rPr>
      </w:pPr>
      <w:bookmarkStart w:id="25" w:name="_Toc503196299"/>
      <w:bookmarkStart w:id="26" w:name="_Toc266293135"/>
      <w:r>
        <w:rPr>
          <w:rFonts w:hint="default" w:ascii="Times New Roman" w:hAnsi="Times New Roman" w:cs="Times New Roman"/>
          <w:b w:val="0"/>
          <w:bCs w:val="0"/>
          <w:color w:val="000000" w:themeColor="text1"/>
          <w:sz w:val="30"/>
          <w:szCs w:val="30"/>
          <w14:textFill>
            <w14:solidFill>
              <w14:schemeClr w14:val="tx1"/>
            </w14:solidFill>
          </w14:textFill>
        </w:rPr>
        <w:t>4.1工程范围及主要建设内容</w:t>
      </w:r>
      <w:bookmarkEnd w:id="25"/>
      <w:bookmarkEnd w:id="26"/>
    </w:p>
    <w:p>
      <w:pPr>
        <w:pageBreakBefore w:val="0"/>
        <w:widowControl/>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4.1.1工程范围</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eastAsia="宋体" w:cs="Times New Roman"/>
          <w:color w:val="000000" w:themeColor="text1"/>
          <w:sz w:val="28"/>
          <w:szCs w:val="32"/>
          <w:lang w:eastAsia="zh-CN"/>
          <w14:textFill>
            <w14:solidFill>
              <w14:schemeClr w14:val="tx1"/>
            </w14:solidFill>
          </w14:textFill>
        </w:rPr>
      </w:pPr>
      <w:r>
        <w:rPr>
          <w:rFonts w:hint="eastAsia" w:ascii="Times New Roman" w:hAnsi="Times New Roman" w:cs="Times New Roman"/>
          <w:color w:val="000000" w:themeColor="text1"/>
          <w:sz w:val="28"/>
          <w:szCs w:val="32"/>
          <w:lang w:eastAsia="zh-CN"/>
          <w14:textFill>
            <w14:solidFill>
              <w14:schemeClr w14:val="tx1"/>
            </w14:solidFill>
          </w14:textFill>
        </w:rPr>
        <w:t>罗庄区内</w:t>
      </w:r>
    </w:p>
    <w:p>
      <w:pPr>
        <w:pageBreakBefore w:val="0"/>
        <w:widowControl/>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cs="Times New Roman"/>
          <w:b/>
          <w:bCs/>
          <w:color w:val="000000" w:themeColor="text1"/>
          <w:sz w:val="28"/>
          <w:szCs w:val="28"/>
          <w:lang w:val="en-GB"/>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4.1.2</w:t>
      </w:r>
      <w:r>
        <w:rPr>
          <w:rFonts w:hint="default" w:ascii="Times New Roman" w:hAnsi="Times New Roman" w:cs="Times New Roman"/>
          <w:b/>
          <w:bCs/>
          <w:color w:val="000000" w:themeColor="text1"/>
          <w:sz w:val="28"/>
          <w:szCs w:val="28"/>
          <w:lang w:val="en-GB"/>
          <w14:textFill>
            <w14:solidFill>
              <w14:schemeClr w14:val="tx1"/>
            </w14:solidFill>
          </w14:textFill>
        </w:rPr>
        <w:t>建设内容及建设规模</w:t>
      </w:r>
    </w:p>
    <w:bookmarkEnd w:id="23"/>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highlight w:val="none"/>
          <w:lang w:val="en-US" w:eastAsia="zh-CN"/>
          <w14:textFill>
            <w14:solidFill>
              <w14:schemeClr w14:val="tx1"/>
            </w14:solidFill>
          </w14:textFill>
        </w:rPr>
      </w:pPr>
      <w:bookmarkStart w:id="27" w:name="_Toc503196300"/>
      <w:r>
        <w:rPr>
          <w:rFonts w:hint="eastAsia" w:ascii="Times New Roman" w:hAnsi="Times New Roman" w:cs="Times New Roman"/>
          <w:color w:val="000000" w:themeColor="text1"/>
          <w:sz w:val="28"/>
          <w:szCs w:val="28"/>
          <w:highlight w:val="none"/>
          <w:lang w:eastAsia="zh-CN"/>
          <w14:textFill>
            <w14:solidFill>
              <w14:schemeClr w14:val="tx1"/>
            </w14:solidFill>
          </w14:textFill>
        </w:rPr>
        <w:t>新建雨、污水管网54.94千米，型号为DN600，新建污水管网23.24千米，型号为DN800，新建污水管网14.5千米，型号为DN1000,新建污水管网2千米，型号DN800,新建雨水管网14千米，型号DN1000,雨水管网1.2千米，涉及化武路、罗六路、通达南路、工业路等30条道路</w:t>
      </w:r>
      <w:r>
        <w:rPr>
          <w:rFonts w:hint="default" w:ascii="Times New Roman" w:hAnsi="Times New Roman" w:cs="Times New Roman"/>
          <w:color w:val="000000" w:themeColor="text1"/>
          <w:sz w:val="28"/>
          <w:szCs w:val="28"/>
          <w:highlight w:val="none"/>
          <w14:textFill>
            <w14:solidFill>
              <w14:schemeClr w14:val="tx1"/>
            </w14:solidFill>
          </w14:textFill>
        </w:rPr>
        <w:t>。</w:t>
      </w:r>
    </w:p>
    <w:p>
      <w:pPr>
        <w:pStyle w:val="3"/>
        <w:pageBreakBefore w:val="0"/>
        <w:widowControl/>
        <w:kinsoku/>
        <w:wordWrap/>
        <w:overflowPunct/>
        <w:topLinePunct w:val="0"/>
        <w:autoSpaceDE/>
        <w:autoSpaceDN/>
        <w:bidi w:val="0"/>
        <w:adjustRightInd w:val="0"/>
        <w:snapToGrid w:val="0"/>
        <w:spacing w:before="0" w:after="0" w:line="360" w:lineRule="auto"/>
        <w:ind w:left="0" w:right="0" w:rightChars="0"/>
        <w:textAlignment w:val="auto"/>
        <w:rPr>
          <w:rFonts w:hint="default" w:ascii="Times New Roman" w:hAnsi="Times New Roman" w:cs="Times New Roman"/>
          <w:b w:val="0"/>
          <w:bCs w:val="0"/>
          <w:color w:val="000000" w:themeColor="text1"/>
          <w:sz w:val="30"/>
          <w:szCs w:val="30"/>
          <w14:textFill>
            <w14:solidFill>
              <w14:schemeClr w14:val="tx1"/>
            </w14:solidFill>
          </w14:textFill>
        </w:rPr>
      </w:pPr>
      <w:r>
        <w:rPr>
          <w:rFonts w:hint="default" w:ascii="Times New Roman" w:hAnsi="Times New Roman" w:cs="Times New Roman"/>
          <w:b w:val="0"/>
          <w:bCs w:val="0"/>
          <w:color w:val="000000" w:themeColor="text1"/>
          <w:sz w:val="30"/>
          <w:szCs w:val="30"/>
          <w14:textFill>
            <w14:solidFill>
              <w14:schemeClr w14:val="tx1"/>
            </w14:solidFill>
          </w14:textFill>
        </w:rPr>
        <w:t>4.2规划设计和工程建设方案</w:t>
      </w:r>
      <w:bookmarkEnd w:id="27"/>
    </w:p>
    <w:p>
      <w:pPr>
        <w:pageBreakBefore w:val="0"/>
        <w:widowControl/>
        <w:kinsoku/>
        <w:wordWrap/>
        <w:overflowPunct/>
        <w:topLinePunct w:val="0"/>
        <w:autoSpaceDE/>
        <w:autoSpaceDN/>
        <w:bidi w:val="0"/>
        <w:adjustRightInd w:val="0"/>
        <w:snapToGrid w:val="0"/>
        <w:spacing w:line="360" w:lineRule="auto"/>
        <w:ind w:left="0" w:right="0" w:rightChars="0" w:firstLine="562" w:firstLineChars="200"/>
        <w:jc w:val="both"/>
        <w:textAlignment w:val="auto"/>
        <w:rPr>
          <w:rFonts w:hint="default" w:ascii="Times New Roman" w:hAnsi="Times New Roman" w:cs="Times New Roman"/>
          <w:b/>
          <w:bCs/>
          <w:color w:val="000000" w:themeColor="text1"/>
          <w:sz w:val="28"/>
          <w:szCs w:val="28"/>
          <w:lang w:val="en-GB"/>
          <w14:textFill>
            <w14:solidFill>
              <w14:schemeClr w14:val="tx1"/>
            </w14:solidFill>
          </w14:textFill>
        </w:rPr>
      </w:pPr>
      <w:bookmarkStart w:id="28" w:name="_Toc527372104"/>
      <w:r>
        <w:rPr>
          <w:rFonts w:hint="default" w:ascii="Times New Roman" w:hAnsi="Times New Roman" w:cs="Times New Roman"/>
          <w:b/>
          <w:bCs/>
          <w:color w:val="000000" w:themeColor="text1"/>
          <w:sz w:val="28"/>
          <w:szCs w:val="28"/>
          <w:lang w:val="en-GB"/>
          <w14:textFill>
            <w14:solidFill>
              <w14:schemeClr w14:val="tx1"/>
            </w14:solidFill>
          </w14:textFill>
        </w:rPr>
        <w:t>4.2.1 设计依据</w:t>
      </w:r>
      <w:bookmarkEnd w:id="28"/>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1、《中华人民共和国环境保护法》</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2、《中华人民共和国水污染防治法》</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3、《室外排水设计规范》GB 50014-2006（2016年修订本）</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4、《给水排水工程管道结构设计规范》GB 50332-2002</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5、《建筑给水排水设计规范》GB 50015-2003</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6、《城市排水工程规划规范》GB 50318-2000</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7、《泵站设计规范》GB 50265-2010</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8、《砌体结构设计规范》GB 50003-2001</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9、《冻土地区建筑地基基础设计规范》 JGJ118-2011</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10、《供配电系统设计规范》GB50052-2009</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11、《低压配电设计规范》GB50054-2011</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12、《通用用电设备配电设计规范》GB50055-2011</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13、《建筑照明设计规范》 GB50034-2013</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14、《建筑物防雷设计规范》 GB50057-2010</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15、《控制室设计规定》HG/T 20508-2000</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16、《自动化仪表选型设计规定》HG 20507-2000</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17、《给排水设计手册》（1-12卷）</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18、其它相关国家规范或标准</w:t>
      </w:r>
    </w:p>
    <w:p>
      <w:pPr>
        <w:pageBreakBefore w:val="0"/>
        <w:widowControl/>
        <w:kinsoku/>
        <w:wordWrap/>
        <w:overflowPunct/>
        <w:topLinePunct w:val="0"/>
        <w:autoSpaceDE/>
        <w:autoSpaceDN/>
        <w:bidi w:val="0"/>
        <w:adjustRightInd w:val="0"/>
        <w:snapToGrid w:val="0"/>
        <w:spacing w:line="360" w:lineRule="auto"/>
        <w:ind w:left="0" w:right="0" w:rightChars="0" w:firstLine="562" w:firstLineChars="200"/>
        <w:jc w:val="both"/>
        <w:textAlignment w:val="auto"/>
        <w:rPr>
          <w:rFonts w:hint="default" w:ascii="Times New Roman" w:hAnsi="Times New Roman" w:cs="Times New Roman"/>
          <w:b/>
          <w:bCs/>
          <w:color w:val="000000" w:themeColor="text1"/>
          <w:sz w:val="28"/>
          <w:szCs w:val="28"/>
          <w:lang w:val="en-GB"/>
          <w14:textFill>
            <w14:solidFill>
              <w14:schemeClr w14:val="tx1"/>
            </w14:solidFill>
          </w14:textFill>
        </w:rPr>
      </w:pPr>
      <w:bookmarkStart w:id="29" w:name="_Toc527372105"/>
      <w:r>
        <w:rPr>
          <w:rFonts w:hint="default" w:ascii="Times New Roman" w:hAnsi="Times New Roman" w:cs="Times New Roman"/>
          <w:b/>
          <w:bCs/>
          <w:color w:val="000000" w:themeColor="text1"/>
          <w:sz w:val="28"/>
          <w:szCs w:val="28"/>
          <w:lang w:val="en-GB"/>
          <w14:textFill>
            <w14:solidFill>
              <w14:schemeClr w14:val="tx1"/>
            </w14:solidFill>
          </w14:textFill>
        </w:rPr>
        <w:t>4.2.2 设计原则</w:t>
      </w:r>
      <w:bookmarkEnd w:id="29"/>
    </w:p>
    <w:p>
      <w:pPr>
        <w:pageBreakBefore w:val="0"/>
        <w:widowControl/>
        <w:kinsoku/>
        <w:wordWrap/>
        <w:overflowPunct/>
        <w:topLinePunct w:val="0"/>
        <w:autoSpaceDE/>
        <w:autoSpaceDN/>
        <w:bidi w:val="0"/>
        <w:adjustRightInd w:val="0"/>
        <w:snapToGrid w:val="0"/>
        <w:spacing w:line="360" w:lineRule="auto"/>
        <w:ind w:left="0" w:right="0" w:rightChars="0" w:firstLine="645"/>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1、</w:t>
      </w:r>
      <w:r>
        <w:rPr>
          <w:rFonts w:hint="eastAsia" w:ascii="Times New Roman" w:hAnsi="Times New Roman" w:cs="Times New Roman"/>
          <w:color w:val="000000" w:themeColor="text1"/>
          <w:sz w:val="28"/>
          <w:szCs w:val="28"/>
          <w:lang w:val="en-US" w:eastAsia="zh-CN"/>
          <w14:textFill>
            <w14:solidFill>
              <w14:schemeClr w14:val="tx1"/>
            </w14:solidFill>
          </w14:textFill>
        </w:rPr>
        <w:t>排</w:t>
      </w:r>
      <w:r>
        <w:rPr>
          <w:rFonts w:hint="default" w:ascii="Times New Roman" w:hAnsi="Times New Roman" w:cs="Times New Roman"/>
          <w:color w:val="000000" w:themeColor="text1"/>
          <w:sz w:val="28"/>
          <w:szCs w:val="28"/>
          <w:lang w:val="zh-CN"/>
          <w14:textFill>
            <w14:solidFill>
              <w14:schemeClr w14:val="tx1"/>
            </w14:solidFill>
          </w14:textFill>
        </w:rPr>
        <w:t>水管道、行泄通道布局综合考虑城区总体规划，减少对周边生态环境的影响，减少管网架设对周边企事业生产、交通等造成的影响；</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2、管网建设本着便于施工、维护、管理的原则，在管线布置时尽量减少管线输送距离以及管廊高度，并根据地形特点进行布置，充分利用地形的变化，减少管架高度，降低提升运行费用；</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3、根据规划年限和范围，从全局出发，统一规划，分期实施，注重长远社会效益、环境效益和经济效益，以适应城市远景发展需要；</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4、明确企业管道与公共管网界限，明确企业与建设单位建设范围、管理范围。</w:t>
      </w:r>
    </w:p>
    <w:p>
      <w:pPr>
        <w:pageBreakBefore w:val="0"/>
        <w:widowControl/>
        <w:kinsoku/>
        <w:wordWrap/>
        <w:overflowPunct/>
        <w:topLinePunct w:val="0"/>
        <w:autoSpaceDE/>
        <w:autoSpaceDN/>
        <w:bidi w:val="0"/>
        <w:adjustRightInd w:val="0"/>
        <w:snapToGrid w:val="0"/>
        <w:spacing w:line="360" w:lineRule="auto"/>
        <w:ind w:left="0" w:right="0" w:rightChars="0" w:firstLine="562" w:firstLineChars="200"/>
        <w:jc w:val="both"/>
        <w:textAlignment w:val="auto"/>
        <w:rPr>
          <w:rFonts w:hint="default" w:ascii="Times New Roman" w:hAnsi="Times New Roman" w:cs="Times New Roman"/>
          <w:b/>
          <w:bCs/>
          <w:color w:val="000000" w:themeColor="text1"/>
          <w:sz w:val="28"/>
          <w:szCs w:val="28"/>
          <w:lang w:val="en-GB"/>
          <w14:textFill>
            <w14:solidFill>
              <w14:schemeClr w14:val="tx1"/>
            </w14:solidFill>
          </w14:textFill>
        </w:rPr>
      </w:pPr>
      <w:bookmarkStart w:id="30" w:name="_Toc527372106"/>
      <w:r>
        <w:rPr>
          <w:rFonts w:hint="default" w:ascii="Times New Roman" w:hAnsi="Times New Roman" w:cs="Times New Roman"/>
          <w:b/>
          <w:bCs/>
          <w:color w:val="000000" w:themeColor="text1"/>
          <w:sz w:val="28"/>
          <w:szCs w:val="28"/>
          <w:lang w:val="en-GB"/>
          <w14:textFill>
            <w14:solidFill>
              <w14:schemeClr w14:val="tx1"/>
            </w14:solidFill>
          </w14:textFill>
        </w:rPr>
        <w:t>4.2.3 设计思想</w:t>
      </w:r>
      <w:bookmarkEnd w:id="30"/>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为改善区</w:t>
      </w:r>
      <w:r>
        <w:rPr>
          <w:rFonts w:hint="eastAsia" w:ascii="Times New Roman" w:hAnsi="Times New Roman" w:cs="Times New Roman"/>
          <w:color w:val="000000" w:themeColor="text1"/>
          <w:sz w:val="28"/>
          <w:szCs w:val="28"/>
          <w:lang w:val="en-US" w:eastAsia="zh-CN"/>
          <w14:textFill>
            <w14:solidFill>
              <w14:schemeClr w14:val="tx1"/>
            </w14:solidFill>
          </w14:textFill>
        </w:rPr>
        <w:t>内</w:t>
      </w:r>
      <w:r>
        <w:rPr>
          <w:rFonts w:hint="default" w:ascii="Times New Roman" w:hAnsi="Times New Roman" w:cs="Times New Roman"/>
          <w:color w:val="000000" w:themeColor="text1"/>
          <w:sz w:val="28"/>
          <w:szCs w:val="28"/>
          <w:lang w:val="zh-CN"/>
          <w14:textFill>
            <w14:solidFill>
              <w14:schemeClr w14:val="tx1"/>
            </w14:solidFill>
          </w14:textFill>
        </w:rPr>
        <w:t>城市内涝问题，采用有效措施对区排水防涝系统进行改造是十分重要的，根据</w:t>
      </w:r>
      <w:r>
        <w:rPr>
          <w:rFonts w:hint="eastAsia" w:ascii="Times New Roman" w:hAnsi="Times New Roman" w:cs="Times New Roman"/>
          <w:color w:val="000000" w:themeColor="text1"/>
          <w:sz w:val="28"/>
          <w:szCs w:val="28"/>
          <w:lang w:val="en-US" w:eastAsia="zh-CN"/>
          <w14:textFill>
            <w14:solidFill>
              <w14:schemeClr w14:val="tx1"/>
            </w14:solidFill>
          </w14:textFill>
        </w:rPr>
        <w:t>罗庄区</w:t>
      </w:r>
      <w:r>
        <w:rPr>
          <w:rFonts w:hint="default" w:ascii="Times New Roman" w:hAnsi="Times New Roman" w:cs="Times New Roman"/>
          <w:color w:val="000000" w:themeColor="text1"/>
          <w:sz w:val="28"/>
          <w:szCs w:val="28"/>
          <w:lang w:val="zh-CN"/>
          <w14:textFill>
            <w14:solidFill>
              <w14:schemeClr w14:val="tx1"/>
            </w14:solidFill>
          </w14:textFill>
        </w:rPr>
        <w:t>的排水现状，提出以下设计思想：</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1、采用实施排水防涝工程的方式对城区雨水管道、行泄通道及内涝积水点进行改造；</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2、通过采用科学、规范的运营管理手段，对城区雨水管道、行泄通道运营期内的使用和维护情况进行监管，保证雨水管道、行泄通道的使用寿命、降低管网运营维护费用。</w:t>
      </w:r>
    </w:p>
    <w:p>
      <w:pPr>
        <w:pageBreakBefore w:val="0"/>
        <w:widowControl/>
        <w:kinsoku/>
        <w:wordWrap/>
        <w:overflowPunct/>
        <w:topLinePunct w:val="0"/>
        <w:autoSpaceDE/>
        <w:autoSpaceDN/>
        <w:bidi w:val="0"/>
        <w:adjustRightInd w:val="0"/>
        <w:snapToGrid w:val="0"/>
        <w:spacing w:line="360" w:lineRule="auto"/>
        <w:ind w:left="0" w:right="0" w:rightChars="0" w:firstLine="562" w:firstLineChars="200"/>
        <w:jc w:val="both"/>
        <w:textAlignment w:val="auto"/>
        <w:rPr>
          <w:rFonts w:hint="default" w:ascii="Times New Roman" w:hAnsi="Times New Roman" w:cs="Times New Roman"/>
          <w:b/>
          <w:bCs/>
          <w:color w:val="000000" w:themeColor="text1"/>
          <w:sz w:val="28"/>
          <w:szCs w:val="28"/>
          <w:lang w:val="en-GB"/>
          <w14:textFill>
            <w14:solidFill>
              <w14:schemeClr w14:val="tx1"/>
            </w14:solidFill>
          </w14:textFill>
        </w:rPr>
      </w:pPr>
      <w:bookmarkStart w:id="31" w:name="_Toc527372107"/>
      <w:r>
        <w:rPr>
          <w:rFonts w:hint="default" w:ascii="Times New Roman" w:hAnsi="Times New Roman" w:cs="Times New Roman"/>
          <w:b/>
          <w:bCs/>
          <w:color w:val="000000" w:themeColor="text1"/>
          <w:sz w:val="28"/>
          <w:szCs w:val="28"/>
          <w:lang w:val="en-GB"/>
          <w14:textFill>
            <w14:solidFill>
              <w14:schemeClr w14:val="tx1"/>
            </w14:solidFill>
          </w14:textFill>
        </w:rPr>
        <w:t>4.2.4 设计范围</w:t>
      </w:r>
      <w:bookmarkEnd w:id="31"/>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645"/>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本工程设计主要内容包含以下</w:t>
      </w:r>
      <w:r>
        <w:rPr>
          <w:rFonts w:hint="eastAsia" w:ascii="Times New Roman" w:hAnsi="Times New Roman" w:cs="Times New Roman"/>
          <w:color w:val="000000" w:themeColor="text1"/>
          <w:sz w:val="28"/>
          <w:szCs w:val="28"/>
          <w:lang w:val="en-US" w:eastAsia="zh-CN"/>
          <w14:textFill>
            <w14:solidFill>
              <w14:schemeClr w14:val="tx1"/>
            </w14:solidFill>
          </w14:textFill>
        </w:rPr>
        <w:t>三</w:t>
      </w:r>
      <w:r>
        <w:rPr>
          <w:rFonts w:hint="default" w:ascii="Times New Roman" w:hAnsi="Times New Roman" w:cs="Times New Roman"/>
          <w:color w:val="000000" w:themeColor="text1"/>
          <w:sz w:val="28"/>
          <w:szCs w:val="28"/>
          <w:lang w:val="zh-CN"/>
          <w14:textFill>
            <w14:solidFill>
              <w14:schemeClr w14:val="tx1"/>
            </w14:solidFill>
          </w14:textFill>
        </w:rPr>
        <w:t>个方面：</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1、城区排水防涝设施工艺、建筑、结构、电气、自控等专业的初步设计；</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default" w:ascii="Times New Roman" w:hAnsi="Times New Roman" w:cs="Times New Roman"/>
          <w:color w:val="000000" w:themeColor="text1"/>
          <w:sz w:val="28"/>
          <w:szCs w:val="28"/>
          <w:lang w:val="zh-CN"/>
          <w14:textFill>
            <w14:solidFill>
              <w14:schemeClr w14:val="tx1"/>
            </w14:solidFill>
          </w14:textFill>
        </w:rPr>
        <w:t>2、排水防涝设施及在线监测站的运营管理；</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lang w:val="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3</w:t>
      </w:r>
      <w:r>
        <w:rPr>
          <w:rFonts w:hint="default" w:ascii="Times New Roman" w:hAnsi="Times New Roman" w:cs="Times New Roman"/>
          <w:color w:val="000000" w:themeColor="text1"/>
          <w:sz w:val="28"/>
          <w:szCs w:val="28"/>
          <w:lang w:val="zh-CN"/>
          <w14:textFill>
            <w14:solidFill>
              <w14:schemeClr w14:val="tx1"/>
            </w14:solidFill>
          </w14:textFill>
        </w:rPr>
        <w:t>、工程建设投资估算。</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2" w:firstLineChars="200"/>
        <w:jc w:val="both"/>
        <w:textAlignment w:val="auto"/>
        <w:rPr>
          <w:rFonts w:hint="default" w:ascii="Times New Roman" w:hAnsi="Times New Roman" w:cs="Times New Roman"/>
          <w:b/>
          <w:bCs/>
          <w:color w:val="000000" w:themeColor="text1"/>
          <w:sz w:val="28"/>
          <w:szCs w:val="28"/>
          <w:lang w:val="en-GB"/>
          <w14:textFill>
            <w14:solidFill>
              <w14:schemeClr w14:val="tx1"/>
            </w14:solidFill>
          </w14:textFill>
        </w:rPr>
      </w:pPr>
      <w:bookmarkStart w:id="32" w:name="_Toc527372108"/>
      <w:r>
        <w:rPr>
          <w:rFonts w:hint="default" w:ascii="Times New Roman" w:hAnsi="Times New Roman" w:cs="Times New Roman"/>
          <w:b/>
          <w:bCs/>
          <w:color w:val="000000" w:themeColor="text1"/>
          <w:sz w:val="28"/>
          <w:szCs w:val="28"/>
          <w:lang w:val="en-GB"/>
          <w14:textFill>
            <w14:solidFill>
              <w14:schemeClr w14:val="tx1"/>
            </w14:solidFill>
          </w14:textFill>
        </w:rPr>
        <w:t>4.2.5 主体设计</w:t>
      </w:r>
      <w:bookmarkEnd w:id="32"/>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cs="宋体"/>
          <w:color w:val="000000" w:themeColor="text1"/>
          <w:sz w:val="28"/>
          <w:szCs w:val="28"/>
          <w:lang w:val="zh-CN"/>
          <w14:textFill>
            <w14:solidFill>
              <w14:schemeClr w14:val="tx1"/>
            </w14:solidFill>
          </w14:textFill>
        </w:rPr>
      </w:pPr>
      <w:r>
        <w:rPr>
          <w:rFonts w:cs="宋体"/>
          <w:color w:val="000000" w:themeColor="text1"/>
          <w:sz w:val="28"/>
          <w:szCs w:val="28"/>
          <w:lang w:val="zh-CN"/>
          <w14:textFill>
            <w14:solidFill>
              <w14:schemeClr w14:val="tx1"/>
            </w14:solidFill>
          </w14:textFill>
        </w:rPr>
        <w:t>（</w:t>
      </w:r>
      <w:r>
        <w:rPr>
          <w:rFonts w:hint="eastAsia" w:cs="宋体"/>
          <w:color w:val="000000" w:themeColor="text1"/>
          <w:sz w:val="28"/>
          <w:szCs w:val="28"/>
          <w:lang w:val="en-US" w:eastAsia="zh-CN"/>
          <w14:textFill>
            <w14:solidFill>
              <w14:schemeClr w14:val="tx1"/>
            </w14:solidFill>
          </w14:textFill>
        </w:rPr>
        <w:t>一</w:t>
      </w:r>
      <w:r>
        <w:rPr>
          <w:rFonts w:cs="宋体"/>
          <w:color w:val="000000" w:themeColor="text1"/>
          <w:sz w:val="28"/>
          <w:szCs w:val="28"/>
          <w:lang w:val="zh-CN"/>
          <w14:textFill>
            <w14:solidFill>
              <w14:schemeClr w14:val="tx1"/>
            </w14:solidFill>
          </w14:textFill>
        </w:rPr>
        <w:t>）</w:t>
      </w:r>
      <w:r>
        <w:rPr>
          <w:rFonts w:hint="eastAsia" w:cs="宋体"/>
          <w:color w:val="000000" w:themeColor="text1"/>
          <w:sz w:val="28"/>
          <w:szCs w:val="28"/>
          <w:lang w:val="en-US" w:eastAsia="zh-CN"/>
          <w14:textFill>
            <w14:solidFill>
              <w14:schemeClr w14:val="tx1"/>
            </w14:solidFill>
          </w14:textFill>
        </w:rPr>
        <w:t>排</w:t>
      </w:r>
      <w:r>
        <w:rPr>
          <w:rFonts w:cs="宋体"/>
          <w:color w:val="000000" w:themeColor="text1"/>
          <w:sz w:val="28"/>
          <w:szCs w:val="28"/>
          <w:lang w:val="zh-CN"/>
          <w14:textFill>
            <w14:solidFill>
              <w14:schemeClr w14:val="tx1"/>
            </w14:solidFill>
          </w14:textFill>
        </w:rPr>
        <w:t>水管道</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cs="宋体"/>
          <w:color w:val="000000" w:themeColor="text1"/>
          <w:sz w:val="28"/>
          <w:szCs w:val="28"/>
          <w:lang w:val="zh-CN"/>
          <w14:textFill>
            <w14:solidFill>
              <w14:schemeClr w14:val="tx1"/>
            </w14:solidFill>
          </w14:textFill>
        </w:rPr>
      </w:pPr>
      <w:r>
        <w:rPr>
          <w:rFonts w:cs="宋体"/>
          <w:color w:val="000000" w:themeColor="text1"/>
          <w:sz w:val="28"/>
          <w:szCs w:val="28"/>
          <w:lang w:val="zh-CN"/>
          <w14:textFill>
            <w14:solidFill>
              <w14:schemeClr w14:val="tx1"/>
            </w14:solidFill>
          </w14:textFill>
        </w:rPr>
        <w:t>1、管材、基础及接口</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cs="仿宋_GB2312"/>
          <w:color w:val="000000" w:themeColor="text1"/>
          <w:sz w:val="28"/>
          <w:szCs w:val="28"/>
          <w14:textFill>
            <w14:solidFill>
              <w14:schemeClr w14:val="tx1"/>
            </w14:solidFill>
          </w14:textFill>
        </w:rPr>
      </w:pPr>
      <w:r>
        <w:rPr>
          <w:rFonts w:cs="仿宋_GB2312"/>
          <w:color w:val="000000" w:themeColor="text1"/>
          <w:sz w:val="28"/>
          <w:szCs w:val="28"/>
          <w14:textFill>
            <w14:solidFill>
              <w14:schemeClr w14:val="tx1"/>
            </w14:solidFill>
          </w14:textFill>
        </w:rPr>
        <w:t>污水管材采用II级钢筋混凝土管，承插橡胶圈接口。各污水检查井是否预留污水预埋管需根据现场是否需要接入污水确定，污水预埋管采用DN400的承插式钢筋混凝土管，承插橡胶圈接口，以0.0015的坡度坡向污水干管。当0.7≤管顶覆土≤4.5米时，采用II级管，当管顶覆土＞4.5米时，采用III级管。</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default" w:cs="仿宋_GB2312"/>
          <w:color w:val="000000" w:themeColor="text1"/>
          <w:sz w:val="28"/>
          <w:szCs w:val="28"/>
          <w14:textFill>
            <w14:solidFill>
              <w14:schemeClr w14:val="tx1"/>
            </w14:solidFill>
          </w14:textFill>
        </w:rPr>
      </w:pPr>
      <w:r>
        <w:rPr>
          <w:rFonts w:cs="仿宋_GB2312"/>
          <w:color w:val="000000" w:themeColor="text1"/>
          <w:sz w:val="28"/>
          <w:szCs w:val="28"/>
          <w14:textFill>
            <w14:solidFill>
              <w14:schemeClr w14:val="tx1"/>
            </w14:solidFill>
          </w14:textFill>
        </w:rPr>
        <w:t>基础采用180度砂石基础，做法详见国标06MS201-1-11。当槽底处于地下水位以下时，应先铺设厚度30cm的毛石垫层然后再做基础。</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default" w:cs="仿宋_GB2312"/>
          <w:color w:val="000000" w:themeColor="text1"/>
          <w:sz w:val="28"/>
          <w:szCs w:val="28"/>
          <w14:textFill>
            <w14:solidFill>
              <w14:schemeClr w14:val="tx1"/>
            </w14:solidFill>
          </w14:textFill>
        </w:rPr>
      </w:pPr>
      <w:r>
        <w:rPr>
          <w:rFonts w:cs="仿宋_GB2312"/>
          <w:color w:val="000000" w:themeColor="text1"/>
          <w:sz w:val="28"/>
          <w:szCs w:val="28"/>
          <w14:textFill>
            <w14:solidFill>
              <w14:schemeClr w14:val="tx1"/>
            </w14:solidFill>
          </w14:textFill>
        </w:rPr>
        <w:t>雨水管道采用D600-D1200钢筋混凝土管，管道采用承插管接口，接口做法详见06MS201-1-23, ⑴覆土＞4.5米管道采用钢筋混凝土管（Ⅲ级）；⑵覆土≤4.5米管材均采用钢筋混凝土管（Ⅱ级），地基基础承载力不小于100Kpa ，管道基础采用180°砂石基础，做法详见06MS201-1-11；双箅雨水口连接管管材采用D300 II级钢筋混凝土承插口管，管道接口做法参见06MS201-1-23。</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cs="宋体"/>
          <w:color w:val="000000" w:themeColor="text1"/>
          <w:sz w:val="28"/>
          <w:szCs w:val="28"/>
          <w:lang w:val="zh-CN"/>
          <w14:textFill>
            <w14:solidFill>
              <w14:schemeClr w14:val="tx1"/>
            </w14:solidFill>
          </w14:textFill>
        </w:rPr>
      </w:pPr>
      <w:r>
        <w:rPr>
          <w:rFonts w:cs="宋体"/>
          <w:color w:val="000000" w:themeColor="text1"/>
          <w:sz w:val="28"/>
          <w:szCs w:val="28"/>
          <w:lang w:val="zh-CN"/>
          <w14:textFill>
            <w14:solidFill>
              <w14:schemeClr w14:val="tx1"/>
            </w14:solidFill>
          </w14:textFill>
        </w:rPr>
        <w:t xml:space="preserve">2、检查井 </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cs="仿宋_GB2312"/>
          <w:color w:val="000000" w:themeColor="text1"/>
          <w:sz w:val="28"/>
          <w:szCs w:val="28"/>
          <w14:textFill>
            <w14:solidFill>
              <w14:schemeClr w14:val="tx1"/>
            </w14:solidFill>
          </w14:textFill>
        </w:rPr>
      </w:pPr>
      <w:r>
        <w:rPr>
          <w:rFonts w:cs="仿宋_GB2312"/>
          <w:color w:val="000000" w:themeColor="text1"/>
          <w:sz w:val="28"/>
          <w:szCs w:val="28"/>
          <w14:textFill>
            <w14:solidFill>
              <w14:schemeClr w14:val="tx1"/>
            </w14:solidFill>
          </w14:textFill>
        </w:rPr>
        <w:t>污水检查井间距40米左右，采用</w:t>
      </w:r>
      <w:r>
        <w:rPr>
          <w:color w:val="000000" w:themeColor="text1"/>
          <w:sz w:val="28"/>
          <w:szCs w:val="28"/>
          <w14:textFill>
            <w14:solidFill>
              <w14:schemeClr w14:val="tx1"/>
            </w14:solidFill>
          </w14:textFill>
        </w:rPr>
        <w:t>Ø</w:t>
      </w:r>
      <w:r>
        <w:rPr>
          <w:rFonts w:cs="仿宋_GB2312"/>
          <w:color w:val="000000" w:themeColor="text1"/>
          <w:sz w:val="28"/>
          <w:szCs w:val="28"/>
          <w14:textFill>
            <w14:solidFill>
              <w14:schemeClr w14:val="tx1"/>
            </w14:solidFill>
          </w14:textFill>
        </w:rPr>
        <w:t>1000的圆形钢筋混凝土污水检查井，具体做法详见06MS201-3-21。位于路面上的检查井井盖高应与路面相平。</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cs="仿宋_GB2312"/>
          <w:color w:val="000000" w:themeColor="text1"/>
          <w:sz w:val="28"/>
          <w:szCs w:val="28"/>
          <w14:textFill>
            <w14:solidFill>
              <w14:schemeClr w14:val="tx1"/>
            </w14:solidFill>
          </w14:textFill>
        </w:rPr>
      </w:pPr>
      <w:r>
        <w:rPr>
          <w:rFonts w:cs="仿宋_GB2312"/>
          <w:color w:val="000000" w:themeColor="text1"/>
          <w:sz w:val="28"/>
          <w:szCs w:val="28"/>
          <w14:textFill>
            <w14:solidFill>
              <w14:schemeClr w14:val="tx1"/>
            </w14:solidFill>
          </w14:textFill>
        </w:rPr>
        <w:t>雨水检查井间距范围40-55米之间，管径≤D800时雨水采用Φ1250圆形钢筋混凝土雨水检查井，做法详见国标06MS201-3-15,管径D1000时雨水采用Φ1500圆形钢筋混凝土雨水检查井，做法详见国标06MS201-3-17，管径＞D1000时雨水采用1500x1100矩形钢筋混凝土雨水检查井，做法详见国标06MS201-3-32。</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cs="仿宋_GB2312"/>
          <w:color w:val="000000" w:themeColor="text1"/>
          <w:sz w:val="28"/>
          <w:szCs w:val="28"/>
          <w14:textFill>
            <w14:solidFill>
              <w14:schemeClr w14:val="tx1"/>
            </w14:solidFill>
          </w14:textFill>
        </w:rPr>
      </w:pPr>
      <w:r>
        <w:rPr>
          <w:rFonts w:cs="仿宋_GB2312"/>
          <w:color w:val="000000" w:themeColor="text1"/>
          <w:sz w:val="28"/>
          <w:szCs w:val="28"/>
          <w14:textFill>
            <w14:solidFill>
              <w14:schemeClr w14:val="tx1"/>
            </w14:solidFill>
          </w14:textFill>
        </w:rPr>
        <w:t>管道位于车行道下时，检查井盖采用重型球墨铸铁检查井盖及支座（防盗型），做法详见国标06MS201-6-4、5；管道位于人行道及绿化带下时，检查井盖采用轻型球墨铸铁检查井盖，做法详见国标06MS201-6-4、5；检查井踏步用塑钢踏步，详见国标06MS201-6-16；踏步安装详见国标06MS201-6-17。</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cs="仿宋_GB2312"/>
          <w:color w:val="000000" w:themeColor="text1"/>
          <w:sz w:val="28"/>
          <w:szCs w:val="28"/>
          <w14:textFill>
            <w14:solidFill>
              <w14:schemeClr w14:val="tx1"/>
            </w14:solidFill>
          </w14:textFill>
        </w:rPr>
      </w:pPr>
      <w:r>
        <w:rPr>
          <w:rFonts w:cs="仿宋_GB2312"/>
          <w:color w:val="000000" w:themeColor="text1"/>
          <w:sz w:val="28"/>
          <w:szCs w:val="28"/>
          <w14:textFill>
            <w14:solidFill>
              <w14:schemeClr w14:val="tx1"/>
            </w14:solidFill>
          </w14:textFill>
        </w:rPr>
        <w:t>雨水口：详见雨水平面图，小型出入口及雨水支管接入处雨水口位置可做适当调整。雨水口间距25-50m之间，雨水口直接用连接管与检查井连接。雨水口连接管采用D300钢筋混凝土承插口排水管，坡度1%，坡向检查井。</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cs="仿宋_GB2312"/>
          <w:color w:val="000000" w:themeColor="text1"/>
          <w:sz w:val="28"/>
          <w:szCs w:val="28"/>
          <w14:textFill>
            <w14:solidFill>
              <w14:schemeClr w14:val="tx1"/>
            </w14:solidFill>
          </w14:textFill>
        </w:rPr>
      </w:pPr>
      <w:r>
        <w:rPr>
          <w:rFonts w:cs="仿宋_GB2312"/>
          <w:color w:val="000000" w:themeColor="text1"/>
          <w:sz w:val="28"/>
          <w:szCs w:val="28"/>
          <w14:textFill>
            <w14:solidFill>
              <w14:schemeClr w14:val="tx1"/>
            </w14:solidFill>
          </w14:textFill>
        </w:rPr>
        <w:t>雨水口采用砖砌平箅式单箅雨水口或砖砌平箅式双箅雨水口，做法参见06MS201-8-6/7；井圈、箅子均采用重型球墨铸铁。</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cs="宋体"/>
          <w:color w:val="000000" w:themeColor="text1"/>
          <w:sz w:val="28"/>
          <w:szCs w:val="28"/>
          <w:lang w:val="zh-CN"/>
          <w14:textFill>
            <w14:solidFill>
              <w14:schemeClr w14:val="tx1"/>
            </w14:solidFill>
          </w14:textFill>
        </w:rPr>
      </w:pPr>
      <w:r>
        <w:rPr>
          <w:rFonts w:cs="宋体"/>
          <w:color w:val="000000" w:themeColor="text1"/>
          <w:sz w:val="28"/>
          <w:szCs w:val="28"/>
          <w:lang w:val="zh-CN"/>
          <w14:textFill>
            <w14:solidFill>
              <w14:schemeClr w14:val="tx1"/>
            </w14:solidFill>
          </w14:textFill>
        </w:rPr>
        <w:t>3、沟槽开挖与回填要求</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cs="仿宋_GB2312"/>
          <w:color w:val="000000" w:themeColor="text1"/>
          <w:sz w:val="28"/>
          <w:szCs w:val="28"/>
          <w14:textFill>
            <w14:solidFill>
              <w14:schemeClr w14:val="tx1"/>
            </w14:solidFill>
          </w14:textFill>
        </w:rPr>
      </w:pPr>
      <w:r>
        <w:rPr>
          <w:rFonts w:cs="仿宋_GB2312"/>
          <w:color w:val="000000" w:themeColor="text1"/>
          <w:sz w:val="28"/>
          <w:szCs w:val="28"/>
          <w14:textFill>
            <w14:solidFill>
              <w14:schemeClr w14:val="tx1"/>
            </w14:solidFill>
          </w14:textFill>
        </w:rPr>
        <w:t>（1）开槽要求：沟槽底部的开挖宽度应满足管道施工工作面宽度要求，详见《给水排水管道工程施工及验收规范》（GB50268-2008）4.3.2相关要求。施工时开挖边坡可根据实际土质情况现场确定，同时根据现场实际需要采取必要的支护措施。</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cs="仿宋_GB2312"/>
          <w:color w:val="000000" w:themeColor="text1"/>
          <w:sz w:val="28"/>
          <w:szCs w:val="28"/>
          <w14:textFill>
            <w14:solidFill>
              <w14:schemeClr w14:val="tx1"/>
            </w14:solidFill>
          </w14:textFill>
        </w:rPr>
      </w:pPr>
      <w:r>
        <w:rPr>
          <w:rFonts w:cs="仿宋_GB2312"/>
          <w:color w:val="000000" w:themeColor="text1"/>
          <w:sz w:val="28"/>
          <w:szCs w:val="28"/>
          <w14:textFill>
            <w14:solidFill>
              <w14:schemeClr w14:val="tx1"/>
            </w14:solidFill>
          </w14:textFill>
        </w:rPr>
        <w:t>（2）沟槽开挖时槽壁、槽低应平整，不得扰动原状土，机械开挖不得采用超挖后回填方式控制槽底标高，应在开挖至实际槽底以上0.2米的余量由人工开挖至设计高程，整平。</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cs="仿宋_GB2312"/>
          <w:color w:val="000000" w:themeColor="text1"/>
          <w:sz w:val="28"/>
          <w:szCs w:val="28"/>
          <w14:textFill>
            <w14:solidFill>
              <w14:schemeClr w14:val="tx1"/>
            </w14:solidFill>
          </w14:textFill>
        </w:rPr>
      </w:pPr>
      <w:r>
        <w:rPr>
          <w:rFonts w:cs="仿宋_GB2312"/>
          <w:color w:val="000000" w:themeColor="text1"/>
          <w:sz w:val="28"/>
          <w:szCs w:val="28"/>
          <w14:textFill>
            <w14:solidFill>
              <w14:schemeClr w14:val="tx1"/>
            </w14:solidFill>
          </w14:textFill>
        </w:rPr>
        <w:t>（3）验槽：开槽完毕，管基施工前必须组织相关人员进行管槽验收，方可进行下一步工序的施工。</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cs="仿宋_GB2312"/>
          <w:color w:val="000000" w:themeColor="text1"/>
          <w:sz w:val="28"/>
          <w:szCs w:val="28"/>
          <w14:textFill>
            <w14:solidFill>
              <w14:schemeClr w14:val="tx1"/>
            </w14:solidFill>
          </w14:textFill>
        </w:rPr>
      </w:pPr>
      <w:r>
        <w:rPr>
          <w:rFonts w:cs="仿宋_GB2312"/>
          <w:color w:val="000000" w:themeColor="text1"/>
          <w:sz w:val="28"/>
          <w:szCs w:val="28"/>
          <w14:textFill>
            <w14:solidFill>
              <w14:schemeClr w14:val="tx1"/>
            </w14:solidFill>
          </w14:textFill>
        </w:rPr>
        <w:t>（4）沟槽开挖时，应密切注意临近护坡、挡墙和建筑物的安全。</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cs="仿宋_GB2312"/>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5）沟槽回填要求：排水管采用180度砂石基础，管中心线至管顶以上50厘米采用水泥石屑回填，管顶以上50厘米至路床结合覆土情况确定回填材料。压实度要求详见国标06MS201-1-7混凝土排水管道基础及接口总说明5.12及路基压实度相关要求。其它严格执行《给水排水管道工程</w:t>
      </w:r>
      <w:r>
        <w:rPr>
          <w:rFonts w:cs="仿宋_GB2312"/>
          <w:color w:val="000000" w:themeColor="text1"/>
          <w:sz w:val="28"/>
          <w:szCs w:val="28"/>
          <w14:textFill>
            <w14:solidFill>
              <w14:schemeClr w14:val="tx1"/>
            </w14:solidFill>
          </w14:textFill>
        </w:rPr>
        <w:t>施工及验收规范》（GB50268-2008）。</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color w:val="000000" w:themeColor="text1"/>
          <w:sz w:val="28"/>
          <w:szCs w:val="28"/>
          <w14:textFill>
            <w14:solidFill>
              <w14:schemeClr w14:val="tx1"/>
            </w14:solidFill>
          </w14:textFill>
        </w:rPr>
      </w:pPr>
      <w:r>
        <w:rPr>
          <w:rFonts w:cs="仿宋_GB2312"/>
          <w:color w:val="000000" w:themeColor="text1"/>
          <w:sz w:val="28"/>
          <w:szCs w:val="28"/>
          <w14:textFill>
            <w14:solidFill>
              <w14:schemeClr w14:val="tx1"/>
            </w14:solidFill>
          </w14:textFill>
        </w:rPr>
        <w:t>（6）闭水试验：污水管道应按照《给水排水管道施工及验收规范》GB50268-2008的要求进行闭水试验。</w:t>
      </w:r>
    </w:p>
    <w:p>
      <w:pPr>
        <w:pStyle w:val="3"/>
        <w:pageBreakBefore w:val="0"/>
        <w:widowControl/>
        <w:kinsoku/>
        <w:wordWrap/>
        <w:overflowPunct/>
        <w:topLinePunct w:val="0"/>
        <w:bidi w:val="0"/>
        <w:adjustRightInd w:val="0"/>
        <w:snapToGrid w:val="0"/>
        <w:spacing w:before="0" w:after="0" w:line="360" w:lineRule="auto"/>
        <w:ind w:left="0" w:leftChars="0"/>
        <w:textAlignment w:val="auto"/>
        <w:rPr>
          <w:rFonts w:hint="default" w:ascii="Times New Roman" w:hAnsi="Times New Roman"/>
          <w:b w:val="0"/>
          <w:bCs w:val="0"/>
          <w:color w:val="000000" w:themeColor="text1"/>
          <w:sz w:val="30"/>
          <w:szCs w:val="30"/>
          <w14:textFill>
            <w14:solidFill>
              <w14:schemeClr w14:val="tx1"/>
            </w14:solidFill>
          </w14:textFill>
        </w:rPr>
      </w:pPr>
      <w:bookmarkStart w:id="33" w:name="_Toc22533"/>
      <w:bookmarkStart w:id="34" w:name="_Toc503196301"/>
      <w:r>
        <w:rPr>
          <w:rFonts w:ascii="Times New Roman" w:hAnsi="Times New Roman"/>
          <w:b w:val="0"/>
          <w:bCs w:val="0"/>
          <w:color w:val="000000" w:themeColor="text1"/>
          <w:sz w:val="30"/>
          <w:szCs w:val="30"/>
          <w14:textFill>
            <w14:solidFill>
              <w14:schemeClr w14:val="tx1"/>
            </w14:solidFill>
          </w14:textFill>
        </w:rPr>
        <w:t>4.3</w:t>
      </w:r>
      <w:r>
        <w:rPr>
          <w:rFonts w:hint="default" w:ascii="Times New Roman" w:hAnsi="Times New Roman"/>
          <w:b w:val="0"/>
          <w:bCs w:val="0"/>
          <w:color w:val="000000" w:themeColor="text1"/>
          <w:sz w:val="30"/>
          <w:szCs w:val="30"/>
          <w14:textFill>
            <w14:solidFill>
              <w14:schemeClr w14:val="tx1"/>
            </w14:solidFill>
          </w14:textFill>
        </w:rPr>
        <w:t>公用辅助工程</w:t>
      </w:r>
      <w:bookmarkEnd w:id="33"/>
      <w:bookmarkEnd w:id="34"/>
    </w:p>
    <w:p>
      <w:pPr>
        <w:pStyle w:val="12"/>
        <w:pageBreakBefore w:val="0"/>
        <w:widowControl/>
        <w:kinsoku/>
        <w:wordWrap/>
        <w:overflowPunct/>
        <w:topLinePunct w:val="0"/>
        <w:bidi w:val="0"/>
        <w:adjustRightInd w:val="0"/>
        <w:snapToGrid w:val="0"/>
        <w:spacing w:line="360" w:lineRule="auto"/>
        <w:ind w:left="0" w:leftChars="0" w:firstLine="0" w:firstLineChars="0"/>
        <w:textAlignment w:val="auto"/>
        <w:rPr>
          <w:rFonts w:ascii="Times New Roman" w:hAnsi="Times New Roman" w:eastAsia="宋体"/>
          <w:b/>
          <w:color w:val="000000" w:themeColor="text1"/>
          <w:spacing w:val="0"/>
          <w:sz w:val="28"/>
          <w:szCs w:val="28"/>
          <w14:textFill>
            <w14:solidFill>
              <w14:schemeClr w14:val="tx1"/>
            </w14:solidFill>
          </w14:textFill>
        </w:rPr>
      </w:pPr>
      <w:r>
        <w:rPr>
          <w:rFonts w:hint="eastAsia" w:ascii="Times New Roman" w:hAnsi="Times New Roman" w:eastAsia="宋体"/>
          <w:b/>
          <w:color w:val="000000" w:themeColor="text1"/>
          <w:spacing w:val="0"/>
          <w:sz w:val="28"/>
          <w:szCs w:val="28"/>
          <w14:textFill>
            <w14:solidFill>
              <w14:schemeClr w14:val="tx1"/>
            </w14:solidFill>
          </w14:textFill>
        </w:rPr>
        <w:t>4.3.</w:t>
      </w:r>
      <w:r>
        <w:rPr>
          <w:rFonts w:ascii="Times New Roman" w:hAnsi="Times New Roman" w:eastAsia="宋体"/>
          <w:b/>
          <w:color w:val="000000" w:themeColor="text1"/>
          <w:spacing w:val="0"/>
          <w:sz w:val="28"/>
          <w:szCs w:val="28"/>
          <w14:textFill>
            <w14:solidFill>
              <w14:schemeClr w14:val="tx1"/>
            </w14:solidFill>
          </w14:textFill>
        </w:rPr>
        <w:t>1电力工程规划</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1、设计依据</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⑴《低压配电设计规范》</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⑵《</w:t>
      </w:r>
      <w:r>
        <w:rPr>
          <w:rFonts w:hint="eastAsia" w:ascii="Times New Roman" w:hAnsi="Times New Roman" w:eastAsia="宋体"/>
          <w:color w:val="000000" w:themeColor="text1"/>
          <w:spacing w:val="0"/>
          <w:sz w:val="28"/>
          <w:szCs w:val="28"/>
          <w14:textFill>
            <w14:solidFill>
              <w14:schemeClr w14:val="tx1"/>
            </w14:solidFill>
          </w14:textFill>
        </w:rPr>
        <w:t>20KV及以下变电所设计规范</w:t>
      </w:r>
      <w:r>
        <w:rPr>
          <w:rFonts w:ascii="Times New Roman" w:hAnsi="Times New Roman" w:eastAsia="宋体"/>
          <w:color w:val="000000" w:themeColor="text1"/>
          <w:spacing w:val="0"/>
          <w:sz w:val="28"/>
          <w:szCs w:val="28"/>
          <w14:textFill>
            <w14:solidFill>
              <w14:schemeClr w14:val="tx1"/>
            </w14:solidFill>
          </w14:textFill>
        </w:rPr>
        <w:t>》</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⑶《建筑设计防火规范》</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⑷《民用建筑电气设计规范》</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⑸《火灾自动报警系统设计规范》</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⑹《建筑防雷设计规范》</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2、负荷等级</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该项目用电负荷主要分为</w:t>
      </w:r>
      <w:r>
        <w:rPr>
          <w:rFonts w:hint="eastAsia" w:ascii="Times New Roman" w:hAnsi="Times New Roman" w:eastAsia="宋体"/>
          <w:color w:val="000000" w:themeColor="text1"/>
          <w:spacing w:val="0"/>
          <w:sz w:val="28"/>
          <w:szCs w:val="28"/>
          <w14:textFill>
            <w14:solidFill>
              <w14:schemeClr w14:val="tx1"/>
            </w14:solidFill>
          </w14:textFill>
        </w:rPr>
        <w:t>景观</w:t>
      </w:r>
      <w:r>
        <w:rPr>
          <w:rFonts w:ascii="Times New Roman" w:hAnsi="Times New Roman" w:eastAsia="宋体"/>
          <w:color w:val="000000" w:themeColor="text1"/>
          <w:spacing w:val="0"/>
          <w:sz w:val="28"/>
          <w:szCs w:val="28"/>
          <w14:textFill>
            <w14:solidFill>
              <w14:schemeClr w14:val="tx1"/>
            </w14:solidFill>
          </w14:textFill>
        </w:rPr>
        <w:t>照明用电</w:t>
      </w:r>
      <w:r>
        <w:rPr>
          <w:rFonts w:hint="eastAsia" w:ascii="Times New Roman" w:hAnsi="Times New Roman" w:eastAsia="宋体"/>
          <w:color w:val="000000" w:themeColor="text1"/>
          <w:spacing w:val="0"/>
          <w:sz w:val="28"/>
          <w:szCs w:val="28"/>
          <w14:textFill>
            <w14:solidFill>
              <w14:schemeClr w14:val="tx1"/>
            </w14:solidFill>
          </w14:textFill>
        </w:rPr>
        <w:t>、灌溉设备</w:t>
      </w:r>
      <w:r>
        <w:rPr>
          <w:rFonts w:ascii="Times New Roman" w:hAnsi="Times New Roman" w:eastAsia="宋体"/>
          <w:color w:val="000000" w:themeColor="text1"/>
          <w:spacing w:val="0"/>
          <w:sz w:val="28"/>
          <w:szCs w:val="28"/>
          <w14:textFill>
            <w14:solidFill>
              <w14:schemeClr w14:val="tx1"/>
            </w14:solidFill>
          </w14:textFill>
        </w:rPr>
        <w:t>等用电，主要用电设备中断供电</w:t>
      </w:r>
      <w:r>
        <w:rPr>
          <w:rFonts w:hint="eastAsia" w:ascii="Times New Roman" w:hAnsi="Times New Roman" w:eastAsia="宋体"/>
          <w:color w:val="000000" w:themeColor="text1"/>
          <w:spacing w:val="0"/>
          <w:sz w:val="28"/>
          <w:szCs w:val="28"/>
          <w14:textFill>
            <w14:solidFill>
              <w14:schemeClr w14:val="tx1"/>
            </w14:solidFill>
          </w14:textFill>
        </w:rPr>
        <w:t>不</w:t>
      </w:r>
      <w:r>
        <w:rPr>
          <w:rFonts w:ascii="Times New Roman" w:hAnsi="Times New Roman" w:eastAsia="宋体"/>
          <w:color w:val="000000" w:themeColor="text1"/>
          <w:spacing w:val="0"/>
          <w:sz w:val="28"/>
          <w:szCs w:val="28"/>
          <w14:textFill>
            <w14:solidFill>
              <w14:schemeClr w14:val="tx1"/>
            </w14:solidFill>
          </w14:textFill>
        </w:rPr>
        <w:t>会造成严重的经济损失，根据电气负荷等级划分规范要求，用电负荷等级为三级。</w:t>
      </w:r>
    </w:p>
    <w:p>
      <w:pPr>
        <w:pStyle w:val="12"/>
        <w:pageBreakBefore w:val="0"/>
        <w:widowControl/>
        <w:numPr>
          <w:ilvl w:val="0"/>
          <w:numId w:val="4"/>
        </w:numPr>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负荷及用电量估算</w:t>
      </w:r>
    </w:p>
    <w:p>
      <w:pPr>
        <w:pStyle w:val="12"/>
        <w:pageBreakBefore w:val="0"/>
        <w:widowControl/>
        <w:kinsoku/>
        <w:wordWrap/>
        <w:overflowPunct/>
        <w:topLinePunct w:val="0"/>
        <w:bidi w:val="0"/>
        <w:adjustRightInd w:val="0"/>
        <w:snapToGrid w:val="0"/>
        <w:spacing w:line="360" w:lineRule="auto"/>
        <w:ind w:left="0" w:leftChars="0" w:firstLine="560" w:firstLineChars="0"/>
        <w:textAlignment w:val="auto"/>
        <w:rPr>
          <w:rFonts w:ascii="Times New Roman" w:hAnsi="Times New Roman" w:eastAsia="宋体"/>
          <w:color w:val="000000" w:themeColor="text1"/>
          <w:spacing w:val="0"/>
          <w:sz w:val="28"/>
          <w:szCs w:val="28"/>
          <w14:textFill>
            <w14:solidFill>
              <w14:schemeClr w14:val="tx1"/>
            </w14:solidFill>
          </w14:textFill>
        </w:rPr>
      </w:pPr>
      <w:r>
        <w:rPr>
          <w:rFonts w:hint="eastAsia" w:ascii="Times New Roman" w:hAnsi="Times New Roman" w:eastAsia="宋体"/>
          <w:color w:val="000000" w:themeColor="text1"/>
          <w:spacing w:val="0"/>
          <w:sz w:val="28"/>
          <w:szCs w:val="28"/>
          <w14:textFill>
            <w14:solidFill>
              <w14:schemeClr w14:val="tx1"/>
            </w14:solidFill>
          </w14:textFill>
        </w:rPr>
        <w:t>该项目用电量主要为城区集水池设备正常运行及照明、生活等产生的用电消耗，装机功率：</w:t>
      </w:r>
      <w:r>
        <w:rPr>
          <w:rFonts w:ascii="Times New Roman" w:hAnsi="Times New Roman" w:eastAsia="宋体"/>
          <w:color w:val="000000" w:themeColor="text1"/>
          <w:spacing w:val="0"/>
          <w:sz w:val="28"/>
          <w:szCs w:val="28"/>
          <w14:textFill>
            <w14:solidFill>
              <w14:schemeClr w14:val="tx1"/>
            </w14:solidFill>
          </w14:textFill>
        </w:rPr>
        <w:t>10</w:t>
      </w:r>
      <w:r>
        <w:rPr>
          <w:rFonts w:hint="eastAsia" w:ascii="Times New Roman" w:hAnsi="Times New Roman" w:eastAsia="宋体"/>
          <w:color w:val="000000" w:themeColor="text1"/>
          <w:spacing w:val="0"/>
          <w:sz w:val="28"/>
          <w:szCs w:val="28"/>
          <w14:textFill>
            <w14:solidFill>
              <w14:schemeClr w14:val="tx1"/>
            </w14:solidFill>
          </w14:textFill>
        </w:rPr>
        <w:t>kW，运行功率</w:t>
      </w:r>
      <w:r>
        <w:rPr>
          <w:rFonts w:hint="eastAsia" w:ascii="Times New Roman" w:hAnsi="Times New Roman" w:eastAsia="宋体"/>
          <w:color w:val="000000" w:themeColor="text1"/>
          <w:spacing w:val="0"/>
          <w:sz w:val="28"/>
          <w:szCs w:val="28"/>
          <w:lang w:val="en-US" w:eastAsia="zh-CN"/>
          <w14:textFill>
            <w14:solidFill>
              <w14:schemeClr w14:val="tx1"/>
            </w14:solidFill>
          </w14:textFill>
        </w:rPr>
        <w:t>6.5</w:t>
      </w:r>
      <w:r>
        <w:rPr>
          <w:rFonts w:hint="eastAsia" w:ascii="Times New Roman" w:hAnsi="Times New Roman" w:eastAsia="宋体"/>
          <w:color w:val="000000" w:themeColor="text1"/>
          <w:spacing w:val="0"/>
          <w:sz w:val="28"/>
          <w:szCs w:val="28"/>
          <w14:textFill>
            <w14:solidFill>
              <w14:schemeClr w14:val="tx1"/>
            </w14:solidFill>
          </w14:textFill>
        </w:rPr>
        <w:t>kW/h。</w:t>
      </w:r>
    </w:p>
    <w:p>
      <w:pPr>
        <w:pStyle w:val="12"/>
        <w:pageBreakBefore w:val="0"/>
        <w:widowControl/>
        <w:kinsoku/>
        <w:wordWrap/>
        <w:overflowPunct/>
        <w:topLinePunct w:val="0"/>
        <w:bidi w:val="0"/>
        <w:adjustRightInd w:val="0"/>
        <w:snapToGrid w:val="0"/>
        <w:spacing w:line="360" w:lineRule="auto"/>
        <w:ind w:left="0" w:leftChars="0" w:firstLine="0" w:firstLineChars="0"/>
        <w:textAlignment w:val="auto"/>
        <w:rPr>
          <w:rFonts w:ascii="Times New Roman" w:hAnsi="Times New Roman" w:eastAsia="宋体"/>
          <w:b/>
          <w:color w:val="000000" w:themeColor="text1"/>
          <w:spacing w:val="0"/>
          <w:sz w:val="28"/>
          <w:szCs w:val="28"/>
          <w14:textFill>
            <w14:solidFill>
              <w14:schemeClr w14:val="tx1"/>
            </w14:solidFill>
          </w14:textFill>
        </w:rPr>
      </w:pPr>
      <w:r>
        <w:rPr>
          <w:rFonts w:hint="eastAsia" w:ascii="Times New Roman" w:hAnsi="Times New Roman" w:eastAsia="宋体"/>
          <w:b/>
          <w:color w:val="000000" w:themeColor="text1"/>
          <w:spacing w:val="0"/>
          <w:sz w:val="28"/>
          <w:szCs w:val="28"/>
          <w14:textFill>
            <w14:solidFill>
              <w14:schemeClr w14:val="tx1"/>
            </w14:solidFill>
          </w14:textFill>
        </w:rPr>
        <w:t>4.3</w:t>
      </w:r>
      <w:r>
        <w:rPr>
          <w:rFonts w:ascii="Times New Roman" w:hAnsi="Times New Roman" w:eastAsia="宋体"/>
          <w:b/>
          <w:color w:val="000000" w:themeColor="text1"/>
          <w:spacing w:val="0"/>
          <w:sz w:val="28"/>
          <w:szCs w:val="28"/>
          <w14:textFill>
            <w14:solidFill>
              <w14:schemeClr w14:val="tx1"/>
            </w14:solidFill>
          </w14:textFill>
        </w:rPr>
        <w:t>.2给排水工程规划</w:t>
      </w:r>
    </w:p>
    <w:p>
      <w:pPr>
        <w:pStyle w:val="12"/>
        <w:pageBreakBefore w:val="0"/>
        <w:widowControl/>
        <w:numPr>
          <w:ilvl w:val="0"/>
          <w:numId w:val="5"/>
        </w:numPr>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供水工程</w:t>
      </w:r>
    </w:p>
    <w:p>
      <w:pPr>
        <w:pStyle w:val="12"/>
        <w:pageBreakBefore w:val="0"/>
        <w:widowControl/>
        <w:numPr>
          <w:ilvl w:val="0"/>
          <w:numId w:val="6"/>
        </w:numPr>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水源</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该项目用水水源取自</w:t>
      </w:r>
      <w:r>
        <w:rPr>
          <w:rFonts w:hint="eastAsia" w:ascii="Times New Roman" w:hAnsi="Times New Roman" w:eastAsia="宋体"/>
          <w:color w:val="000000" w:themeColor="text1"/>
          <w:spacing w:val="0"/>
          <w:sz w:val="28"/>
          <w:szCs w:val="28"/>
          <w14:textFill>
            <w14:solidFill>
              <w14:schemeClr w14:val="tx1"/>
            </w14:solidFill>
          </w14:textFill>
        </w:rPr>
        <w:t>附近河流</w:t>
      </w:r>
      <w:r>
        <w:rPr>
          <w:rFonts w:ascii="Times New Roman" w:hAnsi="Times New Roman" w:eastAsia="宋体"/>
          <w:color w:val="000000" w:themeColor="text1"/>
          <w:spacing w:val="0"/>
          <w:sz w:val="28"/>
          <w:szCs w:val="28"/>
          <w14:textFill>
            <w14:solidFill>
              <w14:schemeClr w14:val="tx1"/>
            </w14:solidFill>
          </w14:textFill>
        </w:rPr>
        <w:t>，现有供水能力、供水水质、供水压力有保障，可满足项目区内生活、绿化及消防等用水需求。</w:t>
      </w:r>
    </w:p>
    <w:p>
      <w:pPr>
        <w:pageBreakBefore w:val="0"/>
        <w:widowControl/>
        <w:kinsoku/>
        <w:wordWrap/>
        <w:overflowPunct/>
        <w:topLinePunct w:val="0"/>
        <w:bidi w:val="0"/>
        <w:adjustRightInd w:val="0"/>
        <w:snapToGrid w:val="0"/>
        <w:spacing w:line="360" w:lineRule="auto"/>
        <w:ind w:left="0" w:leftChars="0" w:firstLine="548" w:firstLineChars="196"/>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2、用水量估算</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hint="eastAsia" w:ascii="Times New Roman" w:hAnsi="Times New Roman" w:eastAsia="宋体"/>
          <w:color w:val="000000" w:themeColor="text1"/>
          <w:spacing w:val="0"/>
          <w:sz w:val="28"/>
          <w:szCs w:val="28"/>
          <w14:textFill>
            <w14:solidFill>
              <w14:schemeClr w14:val="tx1"/>
            </w14:solidFill>
          </w14:textFill>
        </w:rPr>
        <w:t>本项目作为</w:t>
      </w:r>
      <w:r>
        <w:rPr>
          <w:rFonts w:hint="eastAsia" w:ascii="Times New Roman" w:hAnsi="Times New Roman" w:eastAsia="宋体"/>
          <w:color w:val="000000" w:themeColor="text1"/>
          <w:spacing w:val="0"/>
          <w:sz w:val="28"/>
          <w:szCs w:val="28"/>
          <w:lang w:eastAsia="zh-CN"/>
          <w14:textFill>
            <w14:solidFill>
              <w14:schemeClr w14:val="tx1"/>
            </w14:solidFill>
          </w14:textFill>
        </w:rPr>
        <w:t>罗庄区主城区排水管网项目</w:t>
      </w:r>
      <w:r>
        <w:rPr>
          <w:rFonts w:hint="eastAsia" w:ascii="Times New Roman" w:hAnsi="Times New Roman" w:eastAsia="宋体"/>
          <w:color w:val="000000" w:themeColor="text1"/>
          <w:spacing w:val="0"/>
          <w:sz w:val="28"/>
          <w:szCs w:val="28"/>
          <w14:textFill>
            <w14:solidFill>
              <w14:schemeClr w14:val="tx1"/>
            </w14:solidFill>
          </w14:textFill>
        </w:rPr>
        <w:t>，建成运营过程无新增人员和用水设施，建成后不耗用能源。</w:t>
      </w:r>
    </w:p>
    <w:p>
      <w:pPr>
        <w:pageBreakBefore w:val="0"/>
        <w:widowControl/>
        <w:kinsoku/>
        <w:wordWrap/>
        <w:overflowPunct/>
        <w:topLinePunct w:val="0"/>
        <w:bidi w:val="0"/>
        <w:adjustRightInd w:val="0"/>
        <w:snapToGrid w:val="0"/>
        <w:spacing w:line="360" w:lineRule="auto"/>
        <w:ind w:left="0" w:leftChars="0" w:firstLine="551" w:firstLineChars="196"/>
        <w:textAlignment w:val="auto"/>
        <w:rPr>
          <w:rFonts w:hint="default"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4.3</w:t>
      </w:r>
      <w:r>
        <w:rPr>
          <w:rFonts w:hint="default" w:ascii="Times New Roman" w:hAnsi="Times New Roman"/>
          <w:b/>
          <w:color w:val="000000" w:themeColor="text1"/>
          <w:sz w:val="28"/>
          <w:szCs w:val="28"/>
          <w14:textFill>
            <w14:solidFill>
              <w14:schemeClr w14:val="tx1"/>
            </w14:solidFill>
          </w14:textFill>
        </w:rPr>
        <w:t>.</w:t>
      </w:r>
      <w:r>
        <w:rPr>
          <w:rFonts w:ascii="Times New Roman" w:hAnsi="Times New Roman"/>
          <w:b/>
          <w:color w:val="000000" w:themeColor="text1"/>
          <w:sz w:val="28"/>
          <w:szCs w:val="28"/>
          <w14:textFill>
            <w14:solidFill>
              <w14:schemeClr w14:val="tx1"/>
            </w14:solidFill>
          </w14:textFill>
        </w:rPr>
        <w:t>3</w:t>
      </w:r>
      <w:r>
        <w:rPr>
          <w:rFonts w:hint="default" w:ascii="Times New Roman" w:hAnsi="Times New Roman"/>
          <w:b/>
          <w:color w:val="000000" w:themeColor="text1"/>
          <w:sz w:val="28"/>
          <w:szCs w:val="28"/>
          <w14:textFill>
            <w14:solidFill>
              <w14:schemeClr w14:val="tx1"/>
            </w14:solidFill>
          </w14:textFill>
        </w:rPr>
        <w:t>消防工程规划</w:t>
      </w:r>
    </w:p>
    <w:p>
      <w:pPr>
        <w:pageBreakBefore w:val="0"/>
        <w:widowControl/>
        <w:numPr>
          <w:ilvl w:val="0"/>
          <w:numId w:val="7"/>
        </w:numPr>
        <w:kinsoku/>
        <w:wordWrap/>
        <w:overflowPunct/>
        <w:topLinePunct w:val="0"/>
        <w:autoSpaceDE w:val="0"/>
        <w:autoSpaceDN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依据和有关标准规范</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⑴《建筑设计防火规范》</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⑵《建筑灭火器配置系统设计规范》</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⑶《二氧化碳灭火系统设计规范》</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⑷《低倍数泡沫灭火器系统设计规范》</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⑸《火灾自动报警系统设计规范》</w:t>
      </w:r>
    </w:p>
    <w:p>
      <w:pPr>
        <w:pStyle w:val="12"/>
        <w:pageBreakBefore w:val="0"/>
        <w:widowControl/>
        <w:kinsoku/>
        <w:wordWrap/>
        <w:overflowPunct/>
        <w:topLinePunct w:val="0"/>
        <w:bidi w:val="0"/>
        <w:adjustRightInd w:val="0"/>
        <w:snapToGrid w:val="0"/>
        <w:spacing w:line="360" w:lineRule="auto"/>
        <w:ind w:left="0" w:leftChars="0" w:firstLine="560"/>
        <w:textAlignment w:val="auto"/>
        <w:rPr>
          <w:rFonts w:ascii="Times New Roman" w:hAnsi="Times New Roman" w:eastAsia="宋体"/>
          <w:color w:val="000000" w:themeColor="text1"/>
          <w:spacing w:val="0"/>
          <w:sz w:val="28"/>
          <w:szCs w:val="28"/>
          <w14:textFill>
            <w14:solidFill>
              <w14:schemeClr w14:val="tx1"/>
            </w14:solidFill>
          </w14:textFill>
        </w:rPr>
      </w:pPr>
      <w:r>
        <w:rPr>
          <w:rFonts w:ascii="Times New Roman" w:hAnsi="Times New Roman" w:eastAsia="宋体"/>
          <w:color w:val="000000" w:themeColor="text1"/>
          <w:spacing w:val="0"/>
          <w:sz w:val="28"/>
          <w:szCs w:val="28"/>
          <w14:textFill>
            <w14:solidFill>
              <w14:schemeClr w14:val="tx1"/>
            </w14:solidFill>
          </w14:textFill>
        </w:rPr>
        <w:t>⑹《建筑防雷设计规范》</w:t>
      </w:r>
    </w:p>
    <w:p>
      <w:pPr>
        <w:pageBreakBefore w:val="0"/>
        <w:widowControl/>
        <w:kinsoku/>
        <w:wordWrap/>
        <w:overflowPunct/>
        <w:topLinePunct w:val="0"/>
        <w:autoSpaceDE w:val="0"/>
        <w:autoSpaceDN w:val="0"/>
        <w:bidi w:val="0"/>
        <w:adjustRightInd w:val="0"/>
        <w:snapToGrid w:val="0"/>
        <w:spacing w:line="360" w:lineRule="auto"/>
        <w:ind w:left="0" w:leftChars="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 xml:space="preserve">    ⑺《爆炸和火灾危险环境电力装置设计规范》</w:t>
      </w:r>
    </w:p>
    <w:p>
      <w:pPr>
        <w:pageBreakBefore w:val="0"/>
        <w:widowControl/>
        <w:kinsoku/>
        <w:wordWrap/>
        <w:overflowPunct/>
        <w:topLinePunct w:val="0"/>
        <w:autoSpaceDE w:val="0"/>
        <w:autoSpaceDN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规划指导思想：贯彻“预防为主，防消结合”的消防工作方针，从实际出发，结合功能布局，以加强消防基础设施建设为重点，合理布局消防站点，改善消防装备，满足消防供水，发展消防科技，消除火灾隐患，提高防御火灾能力，保障人民生命财产安全。</w:t>
      </w:r>
    </w:p>
    <w:p>
      <w:pPr>
        <w:pageBreakBefore w:val="0"/>
        <w:widowControl/>
        <w:kinsoku/>
        <w:wordWrap/>
        <w:overflowPunct/>
        <w:topLinePunct w:val="0"/>
        <w:autoSpaceDE w:val="0"/>
        <w:autoSpaceDN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规划给水管网采用生活、消防合用的给水系统，按生活用水量达到最大时，同时保证满足最不利点消防设施的水压和水量设计。给水管网布置成环状，保证供水的安全可靠；环状管网的输入管不能少于两条；室外给水管道最小管径不小于100毫米。</w:t>
      </w:r>
    </w:p>
    <w:p>
      <w:pPr>
        <w:pageBreakBefore w:val="0"/>
        <w:widowControl/>
        <w:kinsoku/>
        <w:wordWrap/>
        <w:overflowPunct/>
        <w:topLinePunct w:val="0"/>
        <w:autoSpaceDE w:val="0"/>
        <w:autoSpaceDN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4、消防设施：室外消防给水管与生活给水管共用，统一由市政管网供给，设置SX100型地上式消火栓，每个消火栓备有直径为100mm和65mm的栓口各一个，布置间距不小于120米。</w:t>
      </w:r>
    </w:p>
    <w:p>
      <w:pPr>
        <w:pageBreakBefore w:val="0"/>
        <w:widowControl/>
        <w:kinsoku/>
        <w:wordWrap/>
        <w:overflowPunct/>
        <w:topLinePunct w:val="0"/>
        <w:autoSpaceDE w:val="0"/>
        <w:autoSpaceDN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5、火灾的应急照明采用带镍镉电池的疏散指示灯及工作、应急两用灯。</w:t>
      </w:r>
    </w:p>
    <w:p>
      <w:pPr>
        <w:pageBreakBefore w:val="0"/>
        <w:widowControl/>
        <w:kinsoku/>
        <w:wordWrap/>
        <w:overflowPunct/>
        <w:topLinePunct w:val="0"/>
        <w:autoSpaceDE w:val="0"/>
        <w:autoSpaceDN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6、建筑灭火器配置</w:t>
      </w:r>
    </w:p>
    <w:p>
      <w:pPr>
        <w:pageBreakBefore w:val="0"/>
        <w:widowControl/>
        <w:kinsoku/>
        <w:wordWrap/>
        <w:overflowPunct/>
        <w:topLinePunct w:val="0"/>
        <w:autoSpaceDE w:val="0"/>
        <w:autoSpaceDN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根据《建筑灭火器配置设计规范》，本工程基本属于中、轻危险级，按中危险及A类火灾设计，灭火器最小配置级别为5A，最大保护面积为15㎡/A。所有消火栓箱均配置MFA2型磷酸铵盐干粉灭火器两具。</w:t>
      </w:r>
    </w:p>
    <w:p>
      <w:pPr>
        <w:pStyle w:val="12"/>
        <w:pageBreakBefore w:val="0"/>
        <w:widowControl/>
        <w:kinsoku/>
        <w:wordWrap/>
        <w:overflowPunct/>
        <w:topLinePunct w:val="0"/>
        <w:bidi w:val="0"/>
        <w:adjustRightInd w:val="0"/>
        <w:snapToGrid w:val="0"/>
        <w:spacing w:line="360" w:lineRule="auto"/>
        <w:ind w:left="0" w:leftChars="0" w:firstLine="562"/>
        <w:textAlignment w:val="auto"/>
        <w:rPr>
          <w:rFonts w:ascii="Times New Roman" w:hAnsi="Times New Roman" w:eastAsia="宋体"/>
          <w:b/>
          <w:color w:val="000000" w:themeColor="text1"/>
          <w:spacing w:val="0"/>
          <w:sz w:val="28"/>
          <w:szCs w:val="28"/>
          <w14:textFill>
            <w14:solidFill>
              <w14:schemeClr w14:val="tx1"/>
            </w14:solidFill>
          </w14:textFill>
        </w:rPr>
      </w:pPr>
      <w:r>
        <w:rPr>
          <w:rFonts w:hint="eastAsia" w:ascii="Times New Roman" w:hAnsi="Times New Roman" w:eastAsia="宋体"/>
          <w:b/>
          <w:color w:val="000000" w:themeColor="text1"/>
          <w:spacing w:val="0"/>
          <w:sz w:val="28"/>
          <w:szCs w:val="28"/>
          <w14:textFill>
            <w14:solidFill>
              <w14:schemeClr w14:val="tx1"/>
            </w14:solidFill>
          </w14:textFill>
        </w:rPr>
        <w:t>4.3</w:t>
      </w:r>
      <w:r>
        <w:rPr>
          <w:rFonts w:ascii="Times New Roman" w:hAnsi="Times New Roman" w:eastAsia="宋体"/>
          <w:b/>
          <w:color w:val="000000" w:themeColor="text1"/>
          <w:spacing w:val="0"/>
          <w:sz w:val="28"/>
          <w:szCs w:val="28"/>
          <w14:textFill>
            <w14:solidFill>
              <w14:schemeClr w14:val="tx1"/>
            </w14:solidFill>
          </w14:textFill>
        </w:rPr>
        <w:t>.</w:t>
      </w:r>
      <w:r>
        <w:rPr>
          <w:rFonts w:hint="eastAsia" w:ascii="Times New Roman" w:hAnsi="Times New Roman" w:eastAsia="宋体"/>
          <w:b/>
          <w:color w:val="000000" w:themeColor="text1"/>
          <w:spacing w:val="0"/>
          <w:sz w:val="28"/>
          <w:szCs w:val="28"/>
          <w14:textFill>
            <w14:solidFill>
              <w14:schemeClr w14:val="tx1"/>
            </w14:solidFill>
          </w14:textFill>
        </w:rPr>
        <w:t>4</w:t>
      </w:r>
      <w:r>
        <w:rPr>
          <w:rFonts w:ascii="Times New Roman" w:hAnsi="Times New Roman" w:eastAsia="宋体"/>
          <w:b/>
          <w:color w:val="000000" w:themeColor="text1"/>
          <w:spacing w:val="0"/>
          <w:sz w:val="28"/>
          <w:szCs w:val="28"/>
          <w14:textFill>
            <w14:solidFill>
              <w14:schemeClr w14:val="tx1"/>
            </w14:solidFill>
          </w14:textFill>
        </w:rPr>
        <w:t>管线综合规划原则</w:t>
      </w:r>
    </w:p>
    <w:p>
      <w:pPr>
        <w:pageBreakBefore w:val="0"/>
        <w:widowControl/>
        <w:tabs>
          <w:tab w:val="left" w:pos="270"/>
        </w:tabs>
        <w:kinsoku/>
        <w:wordWrap/>
        <w:overflowPunct/>
        <w:topLinePunct w:val="0"/>
        <w:autoSpaceDE w:val="0"/>
        <w:autoSpaceDN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规划市政管线共有给水管、雨水管、污水管、电力电缆、电讯电缆、热力管和燃气管共7种，其中电缆在电缆沟中铺设。各种管线在垂直交叉时，应遵守如下原则：</w:t>
      </w:r>
    </w:p>
    <w:p>
      <w:pPr>
        <w:pageBreakBefore w:val="0"/>
        <w:widowControl/>
        <w:tabs>
          <w:tab w:val="left" w:pos="270"/>
        </w:tabs>
        <w:kinsoku/>
        <w:wordWrap/>
        <w:overflowPunct/>
        <w:topLinePunct w:val="0"/>
        <w:autoSpaceDE w:val="0"/>
        <w:autoSpaceDN w:val="0"/>
        <w:bidi w:val="0"/>
        <w:adjustRightInd w:val="0"/>
        <w:snapToGrid w:val="0"/>
        <w:spacing w:line="360" w:lineRule="auto"/>
        <w:ind w:left="0" w:leftChars="0" w:firstLine="56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（1）压力流管让重力流管：</w:t>
      </w:r>
    </w:p>
    <w:p>
      <w:pPr>
        <w:pageBreakBefore w:val="0"/>
        <w:widowControl/>
        <w:tabs>
          <w:tab w:val="left" w:pos="270"/>
        </w:tabs>
        <w:kinsoku/>
        <w:wordWrap/>
        <w:overflowPunct/>
        <w:topLinePunct w:val="0"/>
        <w:autoSpaceDE w:val="0"/>
        <w:autoSpaceDN w:val="0"/>
        <w:bidi w:val="0"/>
        <w:adjustRightInd w:val="0"/>
        <w:snapToGrid w:val="0"/>
        <w:spacing w:line="360" w:lineRule="auto"/>
        <w:ind w:left="0" w:leftChars="0" w:firstLine="56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（2）小管径让大管径；</w:t>
      </w:r>
    </w:p>
    <w:p>
      <w:pPr>
        <w:pageBreakBefore w:val="0"/>
        <w:widowControl/>
        <w:tabs>
          <w:tab w:val="left" w:pos="270"/>
        </w:tabs>
        <w:kinsoku/>
        <w:wordWrap/>
        <w:overflowPunct/>
        <w:topLinePunct w:val="0"/>
        <w:autoSpaceDE w:val="0"/>
        <w:autoSpaceDN w:val="0"/>
        <w:bidi w:val="0"/>
        <w:adjustRightInd w:val="0"/>
        <w:snapToGrid w:val="0"/>
        <w:spacing w:line="360" w:lineRule="auto"/>
        <w:ind w:left="0" w:leftChars="0" w:firstLine="56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（3）给水管尽量在污水管上面；</w:t>
      </w:r>
    </w:p>
    <w:p>
      <w:pPr>
        <w:pageBreakBefore w:val="0"/>
        <w:widowControl/>
        <w:tabs>
          <w:tab w:val="left" w:pos="270"/>
        </w:tabs>
        <w:kinsoku/>
        <w:wordWrap/>
        <w:overflowPunct/>
        <w:topLinePunct w:val="0"/>
        <w:autoSpaceDE w:val="0"/>
        <w:autoSpaceDN w:val="0"/>
        <w:bidi w:val="0"/>
        <w:adjustRightInd w:val="0"/>
        <w:snapToGrid w:val="0"/>
        <w:spacing w:line="360" w:lineRule="auto"/>
        <w:ind w:left="0" w:leftChars="0" w:firstLine="56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（4）易弯的让不易弯的；</w:t>
      </w:r>
    </w:p>
    <w:p>
      <w:pPr>
        <w:pageBreakBefore w:val="0"/>
        <w:widowControl/>
        <w:tabs>
          <w:tab w:val="left" w:pos="270"/>
        </w:tabs>
        <w:kinsoku/>
        <w:wordWrap/>
        <w:overflowPunct/>
        <w:topLinePunct w:val="0"/>
        <w:autoSpaceDE w:val="0"/>
        <w:autoSpaceDN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（5）临时性的让永久性的；</w:t>
      </w:r>
    </w:p>
    <w:p>
      <w:pPr>
        <w:pageBreakBefore w:val="0"/>
        <w:widowControl/>
        <w:tabs>
          <w:tab w:val="left" w:pos="270"/>
        </w:tabs>
        <w:kinsoku/>
        <w:wordWrap/>
        <w:overflowPunct/>
        <w:topLinePunct w:val="0"/>
        <w:autoSpaceDE w:val="0"/>
        <w:autoSpaceDN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（6）工程量小的让工程量大的。</w:t>
      </w:r>
    </w:p>
    <w:p>
      <w:pPr>
        <w:pStyle w:val="3"/>
        <w:pageBreakBefore w:val="0"/>
        <w:widowControl/>
        <w:kinsoku/>
        <w:wordWrap/>
        <w:overflowPunct/>
        <w:topLinePunct w:val="0"/>
        <w:bidi w:val="0"/>
        <w:adjustRightInd w:val="0"/>
        <w:snapToGrid w:val="0"/>
        <w:spacing w:before="0" w:after="0" w:line="360" w:lineRule="auto"/>
        <w:ind w:left="0" w:leftChars="0"/>
        <w:textAlignment w:val="auto"/>
        <w:rPr>
          <w:rFonts w:hint="default" w:ascii="Times New Roman" w:hAnsi="Times New Roman"/>
          <w:b w:val="0"/>
          <w:bCs w:val="0"/>
          <w:color w:val="000000" w:themeColor="text1"/>
          <w14:textFill>
            <w14:solidFill>
              <w14:schemeClr w14:val="tx1"/>
            </w14:solidFill>
          </w14:textFill>
        </w:rPr>
      </w:pPr>
      <w:bookmarkStart w:id="35" w:name="_Toc503196302"/>
      <w:r>
        <w:rPr>
          <w:rFonts w:ascii="Times New Roman" w:hAnsi="Times New Roman"/>
          <w:b w:val="0"/>
          <w:bCs w:val="0"/>
          <w:color w:val="000000" w:themeColor="text1"/>
          <w:sz w:val="30"/>
          <w:szCs w:val="30"/>
          <w14:textFill>
            <w14:solidFill>
              <w14:schemeClr w14:val="tx1"/>
            </w14:solidFill>
          </w14:textFill>
        </w:rPr>
        <w:t>4.4</w:t>
      </w:r>
      <w:r>
        <w:rPr>
          <w:rFonts w:hint="default" w:ascii="Times New Roman" w:hAnsi="Times New Roman"/>
          <w:b w:val="0"/>
          <w:bCs w:val="0"/>
          <w:color w:val="000000" w:themeColor="text1"/>
          <w:sz w:val="30"/>
          <w:szCs w:val="30"/>
          <w14:textFill>
            <w14:solidFill>
              <w14:schemeClr w14:val="tx1"/>
            </w14:solidFill>
          </w14:textFill>
        </w:rPr>
        <w:t>水土保持设计方案</w:t>
      </w:r>
      <w:bookmarkEnd w:id="35"/>
    </w:p>
    <w:p>
      <w:pPr>
        <w:pStyle w:val="12"/>
        <w:pageBreakBefore w:val="0"/>
        <w:widowControl/>
        <w:kinsoku/>
        <w:wordWrap/>
        <w:overflowPunct/>
        <w:topLinePunct w:val="0"/>
        <w:bidi w:val="0"/>
        <w:adjustRightInd w:val="0"/>
        <w:snapToGrid w:val="0"/>
        <w:spacing w:line="360" w:lineRule="auto"/>
        <w:ind w:left="0" w:leftChars="0" w:firstLine="562"/>
        <w:textAlignment w:val="auto"/>
        <w:rPr>
          <w:rFonts w:ascii="Times New Roman" w:hAnsi="Times New Roman" w:eastAsia="宋体"/>
          <w:b/>
          <w:color w:val="000000" w:themeColor="text1"/>
          <w:spacing w:val="0"/>
          <w:sz w:val="28"/>
          <w:szCs w:val="28"/>
          <w14:textFill>
            <w14:solidFill>
              <w14:schemeClr w14:val="tx1"/>
            </w14:solidFill>
          </w14:textFill>
        </w:rPr>
      </w:pPr>
      <w:bookmarkStart w:id="36" w:name="_Toc196118802"/>
      <w:bookmarkStart w:id="37" w:name="_Toc306127959"/>
      <w:bookmarkStart w:id="38" w:name="_Toc224715021"/>
      <w:bookmarkStart w:id="39" w:name="_Toc224535191"/>
      <w:r>
        <w:rPr>
          <w:rFonts w:hint="eastAsia" w:ascii="Times New Roman" w:hAnsi="Times New Roman" w:eastAsia="宋体"/>
          <w:b/>
          <w:color w:val="000000" w:themeColor="text1"/>
          <w:spacing w:val="0"/>
          <w:sz w:val="28"/>
          <w:szCs w:val="28"/>
          <w14:textFill>
            <w14:solidFill>
              <w14:schemeClr w14:val="tx1"/>
            </w14:solidFill>
          </w14:textFill>
        </w:rPr>
        <w:t>4.4</w:t>
      </w:r>
      <w:r>
        <w:rPr>
          <w:rFonts w:ascii="Times New Roman" w:hAnsi="Times New Roman" w:eastAsia="宋体"/>
          <w:b/>
          <w:color w:val="000000" w:themeColor="text1"/>
          <w:spacing w:val="0"/>
          <w:sz w:val="28"/>
          <w:szCs w:val="28"/>
          <w14:textFill>
            <w14:solidFill>
              <w14:schemeClr w14:val="tx1"/>
            </w14:solidFill>
          </w14:textFill>
        </w:rPr>
        <w:t>.1编制总则</w:t>
      </w:r>
      <w:bookmarkEnd w:id="36"/>
      <w:bookmarkEnd w:id="37"/>
      <w:bookmarkEnd w:id="38"/>
      <w:bookmarkEnd w:id="39"/>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bCs/>
          <w:snapToGrid w:val="0"/>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一、</w:t>
      </w:r>
      <w:r>
        <w:rPr>
          <w:rFonts w:hint="default" w:ascii="Times New Roman" w:hAnsi="Times New Roman"/>
          <w:bCs/>
          <w:snapToGrid w:val="0"/>
          <w:color w:val="000000" w:themeColor="text1"/>
          <w:sz w:val="28"/>
          <w:szCs w:val="28"/>
          <w14:textFill>
            <w14:solidFill>
              <w14:schemeClr w14:val="tx1"/>
            </w14:solidFill>
          </w14:textFill>
        </w:rPr>
        <w:t>目的和意义</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工程在建设过程中，由于土石方开挖、堆弃以及施工道路建设等，不可避免地破坏了原地貌、各类地表植被等水土保持措施，加剧了土壤侵蚀，产生了新的水土流失，带来新的环境问题。因此，依法进行水土保持设计，对确保工程安全运行，合理保护利用水土资源，改善当地生态环境，将具有重要意义。</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根据工程特性和工程区域水土流失特点和要求，水土保持设计的目的如下：</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1、根据国家有关法律、法规，为防治工程建设所造成的水土流失，编制切实可行的水土保持方案。</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2、为项目建设单位明确项目建设中有关防治水土流失的责任范围、防治重点及防治措施、方案实施进度和投资等。</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3、及时编制水土保持方案，将水土流失防治纳入工程建设总体安排和施工计划中，使之与主体工程实现“三同时”，充分发挥水土保持工程的作用。</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4、为水土保持行政主管部门对建设项目的水土流失防治工作进行监督、管理提供依据。</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5、建设单位依据本方案设计内容，采取各种水土保持措施，防止新增水土流失的产生，并使原有水土流失得到治理，改善区域水土流失状况。</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bCs/>
          <w:snapToGrid w:val="0"/>
          <w:color w:val="000000" w:themeColor="text1"/>
          <w:sz w:val="28"/>
          <w:szCs w:val="28"/>
          <w14:textFill>
            <w14:solidFill>
              <w14:schemeClr w14:val="tx1"/>
            </w14:solidFill>
          </w14:textFill>
        </w:rPr>
      </w:pPr>
      <w:r>
        <w:rPr>
          <w:rFonts w:ascii="Times New Roman" w:hAnsi="Times New Roman"/>
          <w:bCs/>
          <w:snapToGrid w:val="0"/>
          <w:color w:val="000000" w:themeColor="text1"/>
          <w:sz w:val="28"/>
          <w:szCs w:val="28"/>
          <w14:textFill>
            <w14:solidFill>
              <w14:schemeClr w14:val="tx1"/>
            </w14:solidFill>
          </w14:textFill>
        </w:rPr>
        <w:t>二、</w:t>
      </w:r>
      <w:r>
        <w:rPr>
          <w:rFonts w:hint="default" w:ascii="Times New Roman" w:hAnsi="Times New Roman"/>
          <w:bCs/>
          <w:snapToGrid w:val="0"/>
          <w:color w:val="000000" w:themeColor="text1"/>
          <w:sz w:val="28"/>
          <w:szCs w:val="28"/>
          <w14:textFill>
            <w14:solidFill>
              <w14:schemeClr w14:val="tx1"/>
            </w14:solidFill>
          </w14:textFill>
        </w:rPr>
        <w:t>编制依据</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1、法律依据</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（1）《中华人民共和国水土保持法》（1991.6）；</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（2）《中华人民共和国水土保持法实施条例》（1993.8）；</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（3）《中华人民共和国环境保护法》；</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（4）《中华人民共和国土地管理法》（1999.1）；</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（5）水利部、国家计委、国家环保局水保［1994］513号文“关于印发《开发建设项目水土保持方案管理办法》的通知”（1994.12）；</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（6）中华人民共和国水利部令第5号《开发建设项目水土保持方案编报审批管理规定》（1995.5）；</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（7）国务院1998年253号文《建设项目环境保护管理条例》；</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（8）水利部2000年第12号令《水土保持生态环境监测网络管理办法》；</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（9）“关于颁发《山东省水土保持设施补偿费、水土流失防治费收取标准和使用管理暂行办法》的通知”（鲁价涉发［1994］112号）；</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（10）山东省实施《中华人民共和国水土保持法》办法；</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（11）水利部2002年第16号令《开发建设项目水土保持设施验收管理办法》。</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2、技术标准</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（1）《开发建设项目水土保持方案技术规范》（SL204－98）；</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（2）《土壤侵蚀分类分析标准》（SL190－96）；</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（3）《水土保持综合治理规划通则》（GB/T5772－1995）；</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（4）《水土保持综合治理验收规范》（GB/T5773－1995）；</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（5）《水土保持综合治理技术规范》（GB/T6453－1996）；</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（6）《水土保持综合治理效益计算方法》（GB/T5774－1995）；</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（7）《主要造林树种苗木》（GB6000－85）；</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（8）《造林技术规程》（GB/T15776－1995）；</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（9）《主要造林树种苗木质量分级》（SB6000－1999）；</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（10</w:t>
      </w:r>
      <w:r>
        <w:rPr>
          <w:rFonts w:ascii="Times New Roman" w:hAnsi="Times New Roman"/>
          <w:color w:val="000000" w:themeColor="text1"/>
          <w:sz w:val="28"/>
          <w:szCs w:val="28"/>
          <w14:textFill>
            <w14:solidFill>
              <w14:schemeClr w14:val="tx1"/>
            </w14:solidFill>
          </w14:textFill>
        </w:rPr>
        <w:t>）</w:t>
      </w:r>
      <w:r>
        <w:rPr>
          <w:rFonts w:hint="default" w:ascii="Times New Roman" w:hAnsi="Times New Roman"/>
          <w:color w:val="000000" w:themeColor="text1"/>
          <w:sz w:val="28"/>
          <w:szCs w:val="28"/>
          <w14:textFill>
            <w14:solidFill>
              <w14:schemeClr w14:val="tx1"/>
            </w14:solidFill>
          </w14:textFill>
        </w:rPr>
        <w:t>《水土保持监测技术规程》（SL277－2002）；</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（11） 《水利水电工程制图标准水土保持制图》（SL73.6－2001）；</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（12）水利保监［2001］15号《规范水土保持方案编制程序、编写格式和内容的补充规定》。</w:t>
      </w:r>
    </w:p>
    <w:p>
      <w:pPr>
        <w:pStyle w:val="12"/>
        <w:pageBreakBefore w:val="0"/>
        <w:widowControl/>
        <w:kinsoku/>
        <w:wordWrap/>
        <w:overflowPunct/>
        <w:topLinePunct w:val="0"/>
        <w:bidi w:val="0"/>
        <w:adjustRightInd w:val="0"/>
        <w:snapToGrid w:val="0"/>
        <w:spacing w:line="360" w:lineRule="auto"/>
        <w:ind w:left="0" w:leftChars="0" w:firstLine="0" w:firstLineChars="0"/>
        <w:textAlignment w:val="auto"/>
        <w:rPr>
          <w:rFonts w:ascii="Times New Roman" w:hAnsi="Times New Roman" w:eastAsia="宋体"/>
          <w:b/>
          <w:color w:val="000000" w:themeColor="text1"/>
          <w:spacing w:val="0"/>
          <w:sz w:val="28"/>
          <w:szCs w:val="28"/>
          <w14:textFill>
            <w14:solidFill>
              <w14:schemeClr w14:val="tx1"/>
            </w14:solidFill>
          </w14:textFill>
        </w:rPr>
      </w:pPr>
      <w:bookmarkStart w:id="40" w:name="_Hlt223930269"/>
      <w:bookmarkEnd w:id="40"/>
      <w:bookmarkStart w:id="41" w:name="_Toc224535193"/>
      <w:bookmarkStart w:id="42" w:name="_Toc224715022"/>
      <w:bookmarkStart w:id="43" w:name="_Toc196118804"/>
      <w:bookmarkStart w:id="44" w:name="_Toc306127960"/>
      <w:r>
        <w:rPr>
          <w:rFonts w:hint="eastAsia" w:ascii="Times New Roman" w:hAnsi="Times New Roman" w:eastAsia="宋体"/>
          <w:b/>
          <w:color w:val="000000" w:themeColor="text1"/>
          <w:spacing w:val="0"/>
          <w:sz w:val="28"/>
          <w:szCs w:val="28"/>
          <w14:textFill>
            <w14:solidFill>
              <w14:schemeClr w14:val="tx1"/>
            </w14:solidFill>
          </w14:textFill>
        </w:rPr>
        <w:t>4.4</w:t>
      </w:r>
      <w:r>
        <w:rPr>
          <w:rFonts w:ascii="Times New Roman" w:hAnsi="Times New Roman" w:eastAsia="宋体"/>
          <w:b/>
          <w:color w:val="000000" w:themeColor="text1"/>
          <w:spacing w:val="0"/>
          <w:sz w:val="28"/>
          <w:szCs w:val="28"/>
          <w14:textFill>
            <w14:solidFill>
              <w14:schemeClr w14:val="tx1"/>
            </w14:solidFill>
          </w14:textFill>
        </w:rPr>
        <w:t>.2水土流失防治措施</w:t>
      </w:r>
      <w:bookmarkEnd w:id="41"/>
      <w:bookmarkEnd w:id="42"/>
      <w:bookmarkEnd w:id="43"/>
      <w:bookmarkEnd w:id="44"/>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bCs/>
          <w:snapToGrid w:val="0"/>
          <w:color w:val="000000" w:themeColor="text1"/>
          <w:sz w:val="28"/>
          <w:szCs w:val="28"/>
          <w14:textFill>
            <w14:solidFill>
              <w14:schemeClr w14:val="tx1"/>
            </w14:solidFill>
          </w14:textFill>
        </w:rPr>
      </w:pPr>
      <w:r>
        <w:rPr>
          <w:rFonts w:ascii="Times New Roman" w:hAnsi="Times New Roman"/>
          <w:bCs/>
          <w:snapToGrid w:val="0"/>
          <w:color w:val="000000" w:themeColor="text1"/>
          <w:sz w:val="28"/>
          <w:szCs w:val="28"/>
          <w14:textFill>
            <w14:solidFill>
              <w14:schemeClr w14:val="tx1"/>
            </w14:solidFill>
          </w14:textFill>
        </w:rPr>
        <w:t>一、</w:t>
      </w:r>
      <w:r>
        <w:rPr>
          <w:rFonts w:hint="default" w:ascii="Times New Roman" w:hAnsi="Times New Roman"/>
          <w:bCs/>
          <w:snapToGrid w:val="0"/>
          <w:color w:val="000000" w:themeColor="text1"/>
          <w:sz w:val="28"/>
          <w:szCs w:val="28"/>
          <w14:textFill>
            <w14:solidFill>
              <w14:schemeClr w14:val="tx1"/>
            </w14:solidFill>
          </w14:textFill>
        </w:rPr>
        <w:t>防治原则</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1、预防为主的原则</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全面贯彻《中华人民共和国水土保持法》、《中华人民共和国水土保持法实施条例》，坚持“预防为主，全面规划，综合防治，因地制宜，加强管理，注意效益”的水土保持方针。</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2、生态优先的原则</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从实际出发，坚持工程措施与生物措施相结合，水土保持与环境</w:t>
      </w:r>
      <w:r>
        <w:rPr>
          <w:rFonts w:ascii="Times New Roman" w:hAnsi="Times New Roman"/>
          <w:color w:val="000000" w:themeColor="text1"/>
          <w:sz w:val="28"/>
          <w:szCs w:val="28"/>
          <w14:textFill>
            <w14:solidFill>
              <w14:schemeClr w14:val="tx1"/>
            </w14:solidFill>
          </w14:textFill>
        </w:rPr>
        <w:t>保护</w:t>
      </w:r>
      <w:r>
        <w:rPr>
          <w:rFonts w:hint="default" w:ascii="Times New Roman" w:hAnsi="Times New Roman"/>
          <w:color w:val="000000" w:themeColor="text1"/>
          <w:sz w:val="28"/>
          <w:szCs w:val="28"/>
          <w14:textFill>
            <w14:solidFill>
              <w14:schemeClr w14:val="tx1"/>
            </w14:solidFill>
          </w14:textFill>
        </w:rPr>
        <w:t>相结合的原则。</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3、“三同时”的原则</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坚持水土保持措施与主体工程同时设计、同时施工、同时投产使用；坚持水土保持措施进度安排既符合水土保持施工要求，又与主体工程施工进度相协调。</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4</w:t>
      </w:r>
      <w:r>
        <w:rPr>
          <w:rFonts w:hint="default" w:ascii="Times New Roman" w:hAnsi="Times New Roman"/>
          <w:color w:val="000000" w:themeColor="text1"/>
          <w:sz w:val="28"/>
          <w:szCs w:val="28"/>
          <w14:textFill>
            <w14:solidFill>
              <w14:schemeClr w14:val="tx1"/>
            </w14:solidFill>
          </w14:textFill>
        </w:rPr>
        <w:t>、经济合理的原则</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水土保持措施即要注意生态效益，又要结合经济效益，做到经济可行，综合效益显着。</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bCs/>
          <w:snapToGrid w:val="0"/>
          <w:color w:val="000000" w:themeColor="text1"/>
          <w:sz w:val="28"/>
          <w:szCs w:val="28"/>
          <w14:textFill>
            <w14:solidFill>
              <w14:schemeClr w14:val="tx1"/>
            </w14:solidFill>
          </w14:textFill>
        </w:rPr>
      </w:pPr>
      <w:r>
        <w:rPr>
          <w:rFonts w:ascii="Times New Roman" w:hAnsi="Times New Roman"/>
          <w:bCs/>
          <w:snapToGrid w:val="0"/>
          <w:color w:val="000000" w:themeColor="text1"/>
          <w:sz w:val="28"/>
          <w:szCs w:val="28"/>
          <w14:textFill>
            <w14:solidFill>
              <w14:schemeClr w14:val="tx1"/>
            </w14:solidFill>
          </w14:textFill>
        </w:rPr>
        <w:t>二、</w:t>
      </w:r>
      <w:r>
        <w:rPr>
          <w:rFonts w:hint="default" w:ascii="Times New Roman" w:hAnsi="Times New Roman"/>
          <w:bCs/>
          <w:snapToGrid w:val="0"/>
          <w:color w:val="000000" w:themeColor="text1"/>
          <w:sz w:val="28"/>
          <w:szCs w:val="28"/>
          <w14:textFill>
            <w14:solidFill>
              <w14:schemeClr w14:val="tx1"/>
            </w14:solidFill>
          </w14:textFill>
        </w:rPr>
        <w:t>防治目标</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1、通过各项水土保持措施的实施，使项目区总的水土保持效果优于项目建设前的水平，有效地改善项目区的自然环境，促进该地区的生态效益、经济效益及社会效益的协调和持续性发展。</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2、全面考虑工程兴建对水土流失的影响及防治措施，为建设单位有效履行水土保持职责以及水土保持行政主管部门的监督管理提供科学的依据。</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根据《开发建设项目水土保持方案技术规范》（SL204-98）总则中提出的水土流失防治要求，结合工程实际，以预防和治理工程建设施工过程中导致的新增水土流失为重点，同时使原有水土流失得到有效治理。具体防治目标为：</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扰动土地治理率60%以上，水土流失治理度70%以上，水土流失控制比0.90以上，拦渣率90%以上，植被恢复系数70%以上，林草植被覆盖率60%以上。</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b/>
          <w:snapToGrid w:val="0"/>
          <w:color w:val="000000" w:themeColor="text1"/>
          <w:sz w:val="28"/>
          <w:szCs w:val="28"/>
          <w14:textFill>
            <w14:solidFill>
              <w14:schemeClr w14:val="tx1"/>
            </w14:solidFill>
          </w14:textFill>
        </w:rPr>
      </w:pPr>
      <w:r>
        <w:rPr>
          <w:rFonts w:ascii="Times New Roman" w:hAnsi="Times New Roman"/>
          <w:bCs/>
          <w:snapToGrid w:val="0"/>
          <w:color w:val="000000" w:themeColor="text1"/>
          <w:sz w:val="28"/>
          <w:szCs w:val="28"/>
          <w14:textFill>
            <w14:solidFill>
              <w14:schemeClr w14:val="tx1"/>
            </w14:solidFill>
          </w14:textFill>
        </w:rPr>
        <w:t>三、</w:t>
      </w:r>
      <w:r>
        <w:rPr>
          <w:rFonts w:hint="default" w:ascii="Times New Roman" w:hAnsi="Times New Roman"/>
          <w:bCs/>
          <w:snapToGrid w:val="0"/>
          <w:color w:val="000000" w:themeColor="text1"/>
          <w:sz w:val="28"/>
          <w:szCs w:val="28"/>
          <w14:textFill>
            <w14:solidFill>
              <w14:schemeClr w14:val="tx1"/>
            </w14:solidFill>
          </w14:textFill>
        </w:rPr>
        <w:t>防治责任范围和防治分区</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根据“谁开发，谁保护，谁造成水土流失，谁治理”的原则和《开发建设项目水土保持方案技术规范》的要求，凡在生产过程中造成水土流失的都必须采取防治措施，根据工程建设和水土流失情况，水土流失防治范围主要为项目建设区。根据本工程建设时序及项目主体工程布局，结合防治责任范围，本工程防治分区划分为：岸堤防治区、滩地防治区。</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bCs/>
          <w:snapToGrid w:val="0"/>
          <w:color w:val="000000" w:themeColor="text1"/>
          <w:sz w:val="28"/>
          <w:szCs w:val="28"/>
          <w14:textFill>
            <w14:solidFill>
              <w14:schemeClr w14:val="tx1"/>
            </w14:solidFill>
          </w14:textFill>
        </w:rPr>
      </w:pPr>
      <w:r>
        <w:rPr>
          <w:rFonts w:ascii="Times New Roman" w:hAnsi="Times New Roman"/>
          <w:bCs/>
          <w:snapToGrid w:val="0"/>
          <w:color w:val="000000" w:themeColor="text1"/>
          <w:sz w:val="28"/>
          <w:szCs w:val="28"/>
          <w14:textFill>
            <w14:solidFill>
              <w14:schemeClr w14:val="tx1"/>
            </w14:solidFill>
          </w14:textFill>
        </w:rPr>
        <w:t>四、</w:t>
      </w:r>
      <w:r>
        <w:rPr>
          <w:rFonts w:hint="default" w:ascii="Times New Roman" w:hAnsi="Times New Roman"/>
          <w:bCs/>
          <w:snapToGrid w:val="0"/>
          <w:color w:val="000000" w:themeColor="text1"/>
          <w:sz w:val="28"/>
          <w:szCs w:val="28"/>
          <w14:textFill>
            <w14:solidFill>
              <w14:schemeClr w14:val="tx1"/>
            </w14:solidFill>
          </w14:textFill>
        </w:rPr>
        <w:t>水土流失防治总体布局及措施</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根据各防治区的特点及水土保持目标的要求，做到主体工程建设与水土保持方案相结合，工程措施与植物措施相结合，重点治理与面上防护相结合，治理水土流失和恢复，提高土地生产力相结合，确保项目建设期和运行期，不造成新的水土流失。本工程岸堤防治区防治措施则是植物措施和工程措施相结合，临水护岸采用工程措施，其它采用绿化植物措施，滩地防治区防治措施则以植物措施为主。</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bCs/>
          <w:snapToGrid w:val="0"/>
          <w:color w:val="000000" w:themeColor="text1"/>
          <w:sz w:val="28"/>
          <w:szCs w:val="28"/>
          <w14:textFill>
            <w14:solidFill>
              <w14:schemeClr w14:val="tx1"/>
            </w14:solidFill>
          </w14:textFill>
        </w:rPr>
      </w:pPr>
      <w:r>
        <w:rPr>
          <w:rFonts w:ascii="Times New Roman" w:hAnsi="Times New Roman"/>
          <w:bCs/>
          <w:snapToGrid w:val="0"/>
          <w:color w:val="000000" w:themeColor="text1"/>
          <w:sz w:val="28"/>
          <w:szCs w:val="28"/>
          <w14:textFill>
            <w14:solidFill>
              <w14:schemeClr w14:val="tx1"/>
            </w14:solidFill>
          </w14:textFill>
        </w:rPr>
        <w:t>五、</w:t>
      </w:r>
      <w:r>
        <w:rPr>
          <w:rFonts w:hint="default" w:ascii="Times New Roman" w:hAnsi="Times New Roman"/>
          <w:bCs/>
          <w:snapToGrid w:val="0"/>
          <w:color w:val="000000" w:themeColor="text1"/>
          <w:sz w:val="28"/>
          <w:szCs w:val="28"/>
          <w14:textFill>
            <w14:solidFill>
              <w14:schemeClr w14:val="tx1"/>
            </w14:solidFill>
          </w14:textFill>
        </w:rPr>
        <w:t>水土流失监测</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该工程的建设不可避免的存在造成水土流失的行为。因此，在做好水土流失防治工作的同时，必须加强水土保持的监测，以便对该项目的水土流失及其防治效果进行监测。</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具体监测的内容如下：</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1、项目建设区水土流失因子监测项目</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（1）地形、地貌的变化情况；</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（2）建设项目占用地面积、扰动地表面积；</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（3）项目挖方、填方数量及面积，弃土、弃石弃渣量及堆放面积；</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（4）项目区林草覆盖度。</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2、水土流失状况监测项目</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（1）水土流失面积变化情况；</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（2）水土流失量变化情况；</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（3）水土流失程度变化情况；</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（4）对周边地区造成的危害及其趋势。</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3、水土流失防治效果监测项目</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（1）防治措施数量和质量；</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（2）林草措施的成活率、保存率、生长情况及覆盖度；</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（3）防护工程的稳定性、完好程度和运行情况；</w:t>
      </w:r>
    </w:p>
    <w:p>
      <w:pPr>
        <w:pageBreakBefore w:val="0"/>
        <w:widowControl/>
        <w:kinsoku/>
        <w:wordWrap/>
        <w:overflowPunct/>
        <w:topLinePunct w:val="0"/>
        <w:bidi w:val="0"/>
        <w:adjustRightInd w:val="0"/>
        <w:snapToGrid w:val="0"/>
        <w:spacing w:line="360" w:lineRule="auto"/>
        <w:ind w:left="0" w:leftChars="0" w:firstLine="560" w:firstLineChars="200"/>
        <w:textAlignment w:val="auto"/>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（4）各项防治措施的拦渣保土效果。</w:t>
      </w:r>
      <w:bookmarkStart w:id="45" w:name="_Toc224715023"/>
      <w:bookmarkStart w:id="46" w:name="_Toc224535194"/>
      <w:bookmarkStart w:id="47" w:name="_Toc196118805"/>
    </w:p>
    <w:p>
      <w:pPr>
        <w:pStyle w:val="12"/>
        <w:pageBreakBefore w:val="0"/>
        <w:widowControl/>
        <w:kinsoku/>
        <w:wordWrap/>
        <w:overflowPunct/>
        <w:topLinePunct w:val="0"/>
        <w:bidi w:val="0"/>
        <w:adjustRightInd w:val="0"/>
        <w:snapToGrid w:val="0"/>
        <w:spacing w:line="360" w:lineRule="auto"/>
        <w:ind w:left="0" w:leftChars="0" w:firstLine="0" w:firstLineChars="0"/>
        <w:textAlignment w:val="auto"/>
        <w:rPr>
          <w:rFonts w:ascii="Times New Roman" w:hAnsi="Times New Roman" w:eastAsia="宋体"/>
          <w:b/>
          <w:color w:val="000000" w:themeColor="text1"/>
          <w:spacing w:val="0"/>
          <w:sz w:val="28"/>
          <w:szCs w:val="28"/>
          <w14:textFill>
            <w14:solidFill>
              <w14:schemeClr w14:val="tx1"/>
            </w14:solidFill>
          </w14:textFill>
        </w:rPr>
      </w:pPr>
      <w:bookmarkStart w:id="48" w:name="_Toc306127961"/>
      <w:r>
        <w:rPr>
          <w:rFonts w:hint="eastAsia" w:ascii="Times New Roman" w:hAnsi="Times New Roman" w:eastAsia="宋体"/>
          <w:b/>
          <w:color w:val="000000" w:themeColor="text1"/>
          <w:spacing w:val="0"/>
          <w:sz w:val="28"/>
          <w:szCs w:val="28"/>
          <w14:textFill>
            <w14:solidFill>
              <w14:schemeClr w14:val="tx1"/>
            </w14:solidFill>
          </w14:textFill>
        </w:rPr>
        <w:t>4.4</w:t>
      </w:r>
      <w:r>
        <w:rPr>
          <w:rFonts w:ascii="Times New Roman" w:hAnsi="Times New Roman" w:eastAsia="宋体"/>
          <w:b/>
          <w:color w:val="000000" w:themeColor="text1"/>
          <w:spacing w:val="0"/>
          <w:sz w:val="28"/>
          <w:szCs w:val="28"/>
          <w14:textFill>
            <w14:solidFill>
              <w14:schemeClr w14:val="tx1"/>
            </w14:solidFill>
          </w14:textFill>
        </w:rPr>
        <w:t>.3方案实施的保证措施</w:t>
      </w:r>
      <w:bookmarkEnd w:id="45"/>
      <w:bookmarkEnd w:id="46"/>
      <w:bookmarkEnd w:id="47"/>
      <w:bookmarkEnd w:id="48"/>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为贯彻《中华人民共和国水土保持法》、《中华人民共和国水土保持实施条例》和国家计委、水利部、国家环保局发布的《开发建设项目水土保持方案管理方法》等有关条例规定，确保方案顺利实施，制定下列保证措施。</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bCs/>
          <w:snapToGrid w:val="0"/>
          <w:color w:val="000000" w:themeColor="text1"/>
          <w:sz w:val="28"/>
          <w:szCs w:val="28"/>
          <w14:textFill>
            <w14:solidFill>
              <w14:schemeClr w14:val="tx1"/>
            </w14:solidFill>
          </w14:textFill>
        </w:rPr>
      </w:pPr>
      <w:r>
        <w:rPr>
          <w:rFonts w:ascii="Times New Roman" w:hAnsi="Times New Roman"/>
          <w:bCs/>
          <w:snapToGrid w:val="0"/>
          <w:color w:val="000000" w:themeColor="text1"/>
          <w:sz w:val="28"/>
          <w:szCs w:val="28"/>
          <w14:textFill>
            <w14:solidFill>
              <w14:schemeClr w14:val="tx1"/>
            </w14:solidFill>
          </w14:textFill>
        </w:rPr>
        <w:t>1、</w:t>
      </w:r>
      <w:r>
        <w:rPr>
          <w:rFonts w:hint="default" w:ascii="Times New Roman" w:hAnsi="Times New Roman"/>
          <w:bCs/>
          <w:snapToGrid w:val="0"/>
          <w:color w:val="000000" w:themeColor="text1"/>
          <w:sz w:val="28"/>
          <w:szCs w:val="28"/>
          <w14:textFill>
            <w14:solidFill>
              <w14:schemeClr w14:val="tx1"/>
            </w14:solidFill>
          </w14:textFill>
        </w:rPr>
        <w:t>领导和管理措施</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该工程项目部成立了与环境保护相结合的水土保持方案实施管理机构，统一负责本工程水土保持方案的监督、实施。做到有机构、有人员、组织健全、人员固定，保证水土保持方案与本工程同时设计、同进施工、同时投产使用，确保水土保持工作的系统性和规范性。</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bCs/>
          <w:snapToGrid w:val="0"/>
          <w:color w:val="000000" w:themeColor="text1"/>
          <w:sz w:val="28"/>
          <w:szCs w:val="28"/>
          <w14:textFill>
            <w14:solidFill>
              <w14:schemeClr w14:val="tx1"/>
            </w14:solidFill>
          </w14:textFill>
        </w:rPr>
      </w:pPr>
      <w:r>
        <w:rPr>
          <w:rFonts w:ascii="Times New Roman" w:hAnsi="Times New Roman"/>
          <w:bCs/>
          <w:snapToGrid w:val="0"/>
          <w:color w:val="000000" w:themeColor="text1"/>
          <w:sz w:val="28"/>
          <w:szCs w:val="28"/>
          <w14:textFill>
            <w14:solidFill>
              <w14:schemeClr w14:val="tx1"/>
            </w14:solidFill>
          </w14:textFill>
        </w:rPr>
        <w:t>2、</w:t>
      </w:r>
      <w:r>
        <w:rPr>
          <w:rFonts w:hint="default" w:ascii="Times New Roman" w:hAnsi="Times New Roman"/>
          <w:bCs/>
          <w:snapToGrid w:val="0"/>
          <w:color w:val="000000" w:themeColor="text1"/>
          <w:sz w:val="28"/>
          <w:szCs w:val="28"/>
          <w14:textFill>
            <w14:solidFill>
              <w14:schemeClr w14:val="tx1"/>
            </w14:solidFill>
          </w14:textFill>
        </w:rPr>
        <w:t>技术保证措施</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为保证方案的顺利实施，应由专业技术人员，现场指导施工，解决技术难题；实行建设监理制，严格控制工程施工质量，建立方案实施技术档案，接受当地水行政主管部门的监督、技术指导、检查和验收。</w:t>
      </w:r>
    </w:p>
    <w:p>
      <w:pPr>
        <w:pageBreakBefore w:val="0"/>
        <w:widowControl/>
        <w:kinsoku/>
        <w:wordWrap/>
        <w:overflowPunct/>
        <w:topLinePunct w:val="0"/>
        <w:bidi w:val="0"/>
        <w:adjustRightInd w:val="0"/>
        <w:snapToGrid w:val="0"/>
        <w:spacing w:line="360" w:lineRule="auto"/>
        <w:ind w:left="0" w:leftChars="0" w:firstLine="560" w:firstLineChars="200"/>
        <w:jc w:val="both"/>
        <w:textAlignment w:val="auto"/>
        <w:rPr>
          <w:rFonts w:hint="default" w:ascii="Times New Roman" w:hAnsi="Times New Roman"/>
          <w:bCs/>
          <w:snapToGrid w:val="0"/>
          <w:color w:val="000000" w:themeColor="text1"/>
          <w:sz w:val="28"/>
          <w:szCs w:val="28"/>
          <w14:textFill>
            <w14:solidFill>
              <w14:schemeClr w14:val="tx1"/>
            </w14:solidFill>
          </w14:textFill>
        </w:rPr>
      </w:pPr>
      <w:r>
        <w:rPr>
          <w:rFonts w:ascii="Times New Roman" w:hAnsi="Times New Roman"/>
          <w:bCs/>
          <w:snapToGrid w:val="0"/>
          <w:color w:val="000000" w:themeColor="text1"/>
          <w:sz w:val="28"/>
          <w:szCs w:val="28"/>
          <w14:textFill>
            <w14:solidFill>
              <w14:schemeClr w14:val="tx1"/>
            </w14:solidFill>
          </w14:textFill>
        </w:rPr>
        <w:t>3、</w:t>
      </w:r>
      <w:r>
        <w:rPr>
          <w:rFonts w:hint="default" w:ascii="Times New Roman" w:hAnsi="Times New Roman"/>
          <w:bCs/>
          <w:snapToGrid w:val="0"/>
          <w:color w:val="000000" w:themeColor="text1"/>
          <w:sz w:val="28"/>
          <w:szCs w:val="28"/>
          <w14:textFill>
            <w14:solidFill>
              <w14:schemeClr w14:val="tx1"/>
            </w14:solidFill>
          </w14:textFill>
        </w:rPr>
        <w:t>资金来源及管理使用方法</w:t>
      </w:r>
    </w:p>
    <w:p>
      <w:pPr>
        <w:pageBreakBefore w:val="0"/>
        <w:widowControl/>
        <w:tabs>
          <w:tab w:val="left" w:pos="270"/>
        </w:tabs>
        <w:kinsoku/>
        <w:wordWrap/>
        <w:overflowPunct/>
        <w:topLinePunct w:val="0"/>
        <w:autoSpaceDE w:val="0"/>
        <w:autoSpaceDN w:val="0"/>
        <w:bidi w:val="0"/>
        <w:adjustRightInd w:val="0"/>
        <w:snapToGrid w:val="0"/>
        <w:spacing w:line="360" w:lineRule="auto"/>
        <w:ind w:left="0" w:lef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本工程水土保持资金按照“谁开发，谁保护，谁造成水土流失，谁治理”的原则，全部经费由投资方承担。按照本方案实施计划安排落实，经费及时到位，使开发建设与水土保持设施建设同步实施，达到保护资源，合理开发，实现生态环境良性循环。</w:t>
      </w:r>
      <w:bookmarkStart w:id="49" w:name="_Toc306127953"/>
      <w:bookmarkStart w:id="50" w:name="_Toc266293141"/>
    </w:p>
    <w:p>
      <w:pPr>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br w:type="page"/>
      </w:r>
    </w:p>
    <w:p>
      <w:pPr>
        <w:pStyle w:val="2"/>
        <w:pageBreakBefore w:val="0"/>
        <w:widowControl/>
        <w:kinsoku/>
        <w:wordWrap/>
        <w:overflowPunct/>
        <w:topLinePunct w:val="0"/>
        <w:autoSpaceDE/>
        <w:autoSpaceDN/>
        <w:bidi w:val="0"/>
        <w:adjustRightInd w:val="0"/>
        <w:snapToGrid w:val="0"/>
        <w:spacing w:before="0" w:after="0" w:line="360" w:lineRule="auto"/>
        <w:ind w:right="0" w:rightChars="0"/>
        <w:jc w:val="center"/>
        <w:textAlignment w:val="auto"/>
        <w:rPr>
          <w:rFonts w:hint="default" w:ascii="Times New Roman" w:hAnsi="Times New Roman"/>
          <w:color w:val="000000" w:themeColor="text1"/>
          <w:sz w:val="36"/>
          <w:szCs w:val="36"/>
          <w14:textFill>
            <w14:solidFill>
              <w14:schemeClr w14:val="tx1"/>
            </w14:solidFill>
          </w14:textFill>
        </w:rPr>
      </w:pPr>
      <w:bookmarkStart w:id="51" w:name="_Toc76369445"/>
      <w:bookmarkStart w:id="52" w:name="_Toc77391126"/>
      <w:bookmarkStart w:id="53" w:name="_Toc503196303"/>
      <w:bookmarkStart w:id="54" w:name="_Toc266293151"/>
      <w:bookmarkStart w:id="55" w:name="_Toc182114548"/>
      <w:r>
        <w:rPr>
          <w:rFonts w:hint="default" w:ascii="Times New Roman" w:hAnsi="Times New Roman"/>
          <w:color w:val="000000" w:themeColor="text1"/>
          <w:sz w:val="36"/>
          <w:szCs w:val="36"/>
          <w14:textFill>
            <w14:solidFill>
              <w14:schemeClr w14:val="tx1"/>
            </w14:solidFill>
          </w14:textFill>
        </w:rPr>
        <w:t>第</w:t>
      </w:r>
      <w:r>
        <w:rPr>
          <w:rFonts w:ascii="Times New Roman" w:hAnsi="Times New Roman"/>
          <w:color w:val="000000" w:themeColor="text1"/>
          <w:sz w:val="36"/>
          <w:szCs w:val="36"/>
          <w14:textFill>
            <w14:solidFill>
              <w14:schemeClr w14:val="tx1"/>
            </w14:solidFill>
          </w14:textFill>
        </w:rPr>
        <w:t>五</w:t>
      </w:r>
      <w:r>
        <w:rPr>
          <w:rFonts w:hint="default" w:ascii="Times New Roman" w:hAnsi="Times New Roman"/>
          <w:color w:val="000000" w:themeColor="text1"/>
          <w:sz w:val="36"/>
          <w:szCs w:val="36"/>
          <w14:textFill>
            <w14:solidFill>
              <w14:schemeClr w14:val="tx1"/>
            </w14:solidFill>
          </w14:textFill>
        </w:rPr>
        <w:t>章  节能方案分析</w:t>
      </w:r>
      <w:bookmarkEnd w:id="51"/>
      <w:bookmarkEnd w:id="52"/>
      <w:bookmarkEnd w:id="53"/>
      <w:bookmarkEnd w:id="54"/>
      <w:bookmarkEnd w:id="55"/>
    </w:p>
    <w:p>
      <w:pPr>
        <w:pStyle w:val="3"/>
        <w:pageBreakBefore w:val="0"/>
        <w:widowControl/>
        <w:kinsoku/>
        <w:wordWrap/>
        <w:overflowPunct/>
        <w:topLinePunct w:val="0"/>
        <w:autoSpaceDE/>
        <w:autoSpaceDN/>
        <w:bidi w:val="0"/>
        <w:adjustRightInd w:val="0"/>
        <w:snapToGrid w:val="0"/>
        <w:spacing w:before="0" w:after="0" w:line="360" w:lineRule="auto"/>
        <w:ind w:right="0" w:rightChars="0"/>
        <w:jc w:val="both"/>
        <w:textAlignment w:val="auto"/>
        <w:rPr>
          <w:rFonts w:hint="default" w:ascii="Times New Roman" w:hAnsi="Times New Roman"/>
          <w:color w:val="000000" w:themeColor="text1"/>
          <w:sz w:val="30"/>
          <w:szCs w:val="30"/>
          <w14:textFill>
            <w14:solidFill>
              <w14:schemeClr w14:val="tx1"/>
            </w14:solidFill>
          </w14:textFill>
        </w:rPr>
      </w:pPr>
      <w:bookmarkStart w:id="56" w:name="_Toc182114549"/>
      <w:bookmarkStart w:id="57" w:name="_Toc76369446"/>
      <w:bookmarkStart w:id="58" w:name="_Toc266293152"/>
      <w:bookmarkStart w:id="59" w:name="_Toc503196304"/>
      <w:bookmarkStart w:id="60" w:name="_Toc77391127"/>
      <w:r>
        <w:rPr>
          <w:rFonts w:ascii="Times New Roman" w:hAnsi="Times New Roman"/>
          <w:color w:val="000000" w:themeColor="text1"/>
          <w:sz w:val="30"/>
          <w:szCs w:val="30"/>
          <w14:textFill>
            <w14:solidFill>
              <w14:schemeClr w14:val="tx1"/>
            </w14:solidFill>
          </w14:textFill>
        </w:rPr>
        <w:t>5</w:t>
      </w:r>
      <w:r>
        <w:rPr>
          <w:rFonts w:hint="default" w:ascii="Times New Roman" w:hAnsi="Times New Roman"/>
          <w:color w:val="000000" w:themeColor="text1"/>
          <w:sz w:val="30"/>
          <w:szCs w:val="30"/>
          <w14:textFill>
            <w14:solidFill>
              <w14:schemeClr w14:val="tx1"/>
            </w14:solidFill>
          </w14:textFill>
        </w:rPr>
        <w:t>.1</w:t>
      </w:r>
      <w:r>
        <w:rPr>
          <w:rFonts w:ascii="Times New Roman" w:hAnsi="Times New Roman"/>
          <w:color w:val="000000" w:themeColor="text1"/>
          <w:sz w:val="30"/>
          <w:szCs w:val="30"/>
          <w14:textFill>
            <w14:solidFill>
              <w14:schemeClr w14:val="tx1"/>
            </w14:solidFill>
          </w14:textFill>
        </w:rPr>
        <w:t xml:space="preserve"> </w:t>
      </w:r>
      <w:r>
        <w:rPr>
          <w:rFonts w:hint="default" w:ascii="Times New Roman" w:hAnsi="Times New Roman"/>
          <w:color w:val="000000" w:themeColor="text1"/>
          <w:sz w:val="30"/>
          <w:szCs w:val="30"/>
          <w14:textFill>
            <w14:solidFill>
              <w14:schemeClr w14:val="tx1"/>
            </w14:solidFill>
          </w14:textFill>
        </w:rPr>
        <w:t>用能标准和节能规范</w:t>
      </w:r>
      <w:bookmarkEnd w:id="56"/>
      <w:bookmarkEnd w:id="57"/>
      <w:bookmarkEnd w:id="58"/>
      <w:bookmarkEnd w:id="59"/>
      <w:bookmarkEnd w:id="60"/>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b/>
          <w:color w:val="000000" w:themeColor="text1"/>
          <w:szCs w:val="28"/>
          <w14:textFill>
            <w14:solidFill>
              <w14:schemeClr w14:val="tx1"/>
            </w14:solidFill>
          </w14:textFill>
        </w:rPr>
      </w:pPr>
      <w:r>
        <w:rPr>
          <w:rFonts w:ascii="Times New Roman" w:hAnsi="Times New Roman"/>
          <w:b/>
          <w:color w:val="000000" w:themeColor="text1"/>
          <w:szCs w:val="28"/>
          <w14:textFill>
            <w14:solidFill>
              <w14:schemeClr w14:val="tx1"/>
            </w14:solidFill>
          </w14:textFill>
        </w:rPr>
        <w:t>5</w:t>
      </w:r>
      <w:r>
        <w:rPr>
          <w:rFonts w:hint="default" w:ascii="Times New Roman" w:hAnsi="Times New Roman"/>
          <w:b/>
          <w:color w:val="000000" w:themeColor="text1"/>
          <w:szCs w:val="28"/>
          <w14:textFill>
            <w14:solidFill>
              <w14:schemeClr w14:val="tx1"/>
            </w14:solidFill>
          </w14:textFill>
        </w:rPr>
        <w:t>.1.1国家和省有关法律、法规</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⑴《中华人民共和国节约能源法》</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⑵《中华人民共和国清洁生产促进法》</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⑶《节约用电管理办法》</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⑷《山东省节能监察办法》</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⑸《山东省节约能源条例》</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⑹《山东省资源综合利用条例》</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b/>
          <w:color w:val="000000" w:themeColor="text1"/>
          <w:szCs w:val="28"/>
          <w14:textFill>
            <w14:solidFill>
              <w14:schemeClr w14:val="tx1"/>
            </w14:solidFill>
          </w14:textFill>
        </w:rPr>
      </w:pPr>
      <w:r>
        <w:rPr>
          <w:rFonts w:ascii="Times New Roman" w:hAnsi="Times New Roman"/>
          <w:b/>
          <w:color w:val="000000" w:themeColor="text1"/>
          <w:szCs w:val="28"/>
          <w14:textFill>
            <w14:solidFill>
              <w14:schemeClr w14:val="tx1"/>
            </w14:solidFill>
          </w14:textFill>
        </w:rPr>
        <w:t>5</w:t>
      </w:r>
      <w:r>
        <w:rPr>
          <w:rFonts w:hint="default" w:ascii="Times New Roman" w:hAnsi="Times New Roman"/>
          <w:b/>
          <w:color w:val="000000" w:themeColor="text1"/>
          <w:szCs w:val="28"/>
          <w14:textFill>
            <w14:solidFill>
              <w14:schemeClr w14:val="tx1"/>
            </w14:solidFill>
          </w14:textFill>
        </w:rPr>
        <w:t>.1.2指导性文件</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⑴《国务院办公厅关于开展资源节约活动的通知》</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⑵国家发改委、国家经贸委、建设部《关于固定资产投资工程项目可行性研究报告“节能篇（章）”编制及评估的规定》</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b/>
          <w:color w:val="000000" w:themeColor="text1"/>
          <w:szCs w:val="28"/>
          <w14:textFill>
            <w14:solidFill>
              <w14:schemeClr w14:val="tx1"/>
            </w14:solidFill>
          </w14:textFill>
        </w:rPr>
      </w:pPr>
      <w:r>
        <w:rPr>
          <w:rFonts w:ascii="Times New Roman" w:hAnsi="Times New Roman"/>
          <w:b/>
          <w:color w:val="000000" w:themeColor="text1"/>
          <w:szCs w:val="28"/>
          <w14:textFill>
            <w14:solidFill>
              <w14:schemeClr w14:val="tx1"/>
            </w14:solidFill>
          </w14:textFill>
        </w:rPr>
        <w:t>5</w:t>
      </w:r>
      <w:r>
        <w:rPr>
          <w:rFonts w:hint="default" w:ascii="Times New Roman" w:hAnsi="Times New Roman"/>
          <w:b/>
          <w:color w:val="000000" w:themeColor="text1"/>
          <w:szCs w:val="28"/>
          <w14:textFill>
            <w14:solidFill>
              <w14:schemeClr w14:val="tx1"/>
            </w14:solidFill>
          </w14:textFill>
        </w:rPr>
        <w:t>.1.3国家、行业标准及规范</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⑴《中国节水技术政策大纲》国家发改委  2005.04.21</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⑵《用能单位能源计量器具配备和管理导则》GB17167-2006</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⑶《综合能耗计算通则》GB/T2589-2008</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⑷《产品单位产量能源消耗定额编制通则》GB/T12723-2008</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⑸《节能中长期专项规划》国家发改委2004</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⑹《评价企业合理用电技术导则》GB/T3485-1998</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⑺《评价企业合理用热技术导则》GB/T3486-1995</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⑻《节水型企业评价导则》(GB/T7119-2006)</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⑼《</w:t>
      </w:r>
      <w:r>
        <w:rPr>
          <w:rFonts w:ascii="Times New Roman" w:hAnsi="Times New Roman"/>
          <w:color w:val="000000" w:themeColor="text1"/>
          <w:szCs w:val="28"/>
          <w14:textFill>
            <w14:solidFill>
              <w14:schemeClr w14:val="tx1"/>
            </w14:solidFill>
          </w14:textFill>
        </w:rPr>
        <w:t>民用建筑供暖</w:t>
      </w:r>
      <w:r>
        <w:rPr>
          <w:rFonts w:hint="default" w:ascii="Times New Roman" w:hAnsi="Times New Roman"/>
          <w:color w:val="000000" w:themeColor="text1"/>
          <w:szCs w:val="28"/>
          <w14:textFill>
            <w14:solidFill>
              <w14:schemeClr w14:val="tx1"/>
            </w14:solidFill>
          </w14:textFill>
        </w:rPr>
        <w:t>通风与空气调节设计规范》GB50</w:t>
      </w:r>
      <w:r>
        <w:rPr>
          <w:rFonts w:ascii="Times New Roman" w:hAnsi="Times New Roman"/>
          <w:color w:val="000000" w:themeColor="text1"/>
          <w:szCs w:val="28"/>
          <w14:textFill>
            <w14:solidFill>
              <w14:schemeClr w14:val="tx1"/>
            </w14:solidFill>
          </w14:textFill>
        </w:rPr>
        <w:t>736</w:t>
      </w:r>
      <w:r>
        <w:rPr>
          <w:rFonts w:hint="default" w:ascii="Times New Roman" w:hAnsi="Times New Roman"/>
          <w:color w:val="000000" w:themeColor="text1"/>
          <w:szCs w:val="28"/>
          <w14:textFill>
            <w14:solidFill>
              <w14:schemeClr w14:val="tx1"/>
            </w14:solidFill>
          </w14:textFill>
        </w:rPr>
        <w:t>-20</w:t>
      </w:r>
      <w:r>
        <w:rPr>
          <w:rFonts w:ascii="Times New Roman" w:hAnsi="Times New Roman"/>
          <w:color w:val="000000" w:themeColor="text1"/>
          <w:szCs w:val="28"/>
          <w14:textFill>
            <w14:solidFill>
              <w14:schemeClr w14:val="tx1"/>
            </w14:solidFill>
          </w14:textFill>
        </w:rPr>
        <w:t>12</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⑽《建筑照明设计标准》GB50034-20</w:t>
      </w:r>
      <w:r>
        <w:rPr>
          <w:rFonts w:ascii="Times New Roman" w:hAnsi="Times New Roman"/>
          <w:color w:val="000000" w:themeColor="text1"/>
          <w:szCs w:val="28"/>
          <w14:textFill>
            <w14:solidFill>
              <w14:schemeClr w14:val="tx1"/>
            </w14:solidFill>
          </w14:textFill>
        </w:rPr>
        <w:t>13</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⑾《建筑采光设计标准》GB50033-20</w:t>
      </w:r>
      <w:r>
        <w:rPr>
          <w:rFonts w:ascii="Times New Roman" w:hAnsi="Times New Roman"/>
          <w:color w:val="000000" w:themeColor="text1"/>
          <w:szCs w:val="28"/>
          <w14:textFill>
            <w14:solidFill>
              <w14:schemeClr w14:val="tx1"/>
            </w14:solidFill>
          </w14:textFill>
        </w:rPr>
        <w:t>13</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⑿《低压配电设计规范》GB50054-</w:t>
      </w:r>
      <w:r>
        <w:rPr>
          <w:rFonts w:ascii="Times New Roman" w:hAnsi="Times New Roman"/>
          <w:color w:val="000000" w:themeColor="text1"/>
          <w:szCs w:val="28"/>
          <w14:textFill>
            <w14:solidFill>
              <w14:schemeClr w14:val="tx1"/>
            </w14:solidFill>
          </w14:textFill>
        </w:rPr>
        <w:t>2011</w:t>
      </w:r>
    </w:p>
    <w:p>
      <w:pPr>
        <w:pStyle w:val="31"/>
        <w:pageBreakBefore w:val="0"/>
        <w:widowControl/>
        <w:kinsoku/>
        <w:wordWrap/>
        <w:overflowPunct/>
        <w:topLinePunct w:val="0"/>
        <w:autoSpaceDE/>
        <w:autoSpaceDN/>
        <w:bidi w:val="0"/>
        <w:adjustRightInd w:val="0"/>
        <w:snapToGrid w:val="0"/>
        <w:spacing w:line="360" w:lineRule="auto"/>
        <w:ind w:right="0" w:rightChars="0" w:firstLine="573"/>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⒀《供配电系统设计规范》GB50052-</w:t>
      </w:r>
      <w:r>
        <w:rPr>
          <w:rFonts w:ascii="Times New Roman" w:hAnsi="Times New Roman"/>
          <w:color w:val="000000" w:themeColor="text1"/>
          <w:szCs w:val="28"/>
          <w14:textFill>
            <w14:solidFill>
              <w14:schemeClr w14:val="tx1"/>
            </w14:solidFill>
          </w14:textFill>
        </w:rPr>
        <w:t>2009</w:t>
      </w:r>
    </w:p>
    <w:p>
      <w:pPr>
        <w:pStyle w:val="31"/>
        <w:pageBreakBefore w:val="0"/>
        <w:widowControl/>
        <w:kinsoku/>
        <w:wordWrap/>
        <w:overflowPunct/>
        <w:topLinePunct w:val="0"/>
        <w:autoSpaceDE/>
        <w:autoSpaceDN/>
        <w:bidi w:val="0"/>
        <w:adjustRightInd w:val="0"/>
        <w:snapToGrid w:val="0"/>
        <w:spacing w:line="360" w:lineRule="auto"/>
        <w:ind w:right="0" w:rightChars="0" w:firstLine="570"/>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⒁《公共建筑节能设计标准》GB50189-20</w:t>
      </w:r>
      <w:r>
        <w:rPr>
          <w:rFonts w:ascii="Times New Roman" w:hAnsi="Times New Roman"/>
          <w:color w:val="000000" w:themeColor="text1"/>
          <w:szCs w:val="28"/>
          <w14:textFill>
            <w14:solidFill>
              <w14:schemeClr w14:val="tx1"/>
            </w14:solidFill>
          </w14:textFill>
        </w:rPr>
        <w:t>1</w:t>
      </w:r>
      <w:r>
        <w:rPr>
          <w:rFonts w:hint="default" w:ascii="Times New Roman" w:hAnsi="Times New Roman"/>
          <w:color w:val="000000" w:themeColor="text1"/>
          <w:szCs w:val="28"/>
          <w14:textFill>
            <w14:solidFill>
              <w14:schemeClr w14:val="tx1"/>
            </w14:solidFill>
          </w14:textFill>
        </w:rPr>
        <w:t>5</w:t>
      </w:r>
    </w:p>
    <w:p>
      <w:pPr>
        <w:pStyle w:val="31"/>
        <w:pageBreakBefore w:val="0"/>
        <w:widowControl/>
        <w:kinsoku/>
        <w:wordWrap/>
        <w:overflowPunct/>
        <w:topLinePunct w:val="0"/>
        <w:autoSpaceDE/>
        <w:autoSpaceDN/>
        <w:bidi w:val="0"/>
        <w:adjustRightInd w:val="0"/>
        <w:snapToGrid w:val="0"/>
        <w:spacing w:line="360" w:lineRule="auto"/>
        <w:ind w:right="0" w:rightChars="0" w:firstLine="570"/>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⒂《建筑给水排水设计规范》GB50015-2003</w:t>
      </w:r>
    </w:p>
    <w:p>
      <w:pPr>
        <w:pStyle w:val="31"/>
        <w:pageBreakBefore w:val="0"/>
        <w:widowControl/>
        <w:kinsoku/>
        <w:wordWrap/>
        <w:overflowPunct/>
        <w:topLinePunct w:val="0"/>
        <w:autoSpaceDE/>
        <w:autoSpaceDN/>
        <w:bidi w:val="0"/>
        <w:adjustRightInd w:val="0"/>
        <w:snapToGrid w:val="0"/>
        <w:spacing w:line="360" w:lineRule="auto"/>
        <w:ind w:right="0" w:rightChars="0" w:firstLine="570"/>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⒃《室外给水设计规范》GB50013-2006</w:t>
      </w:r>
      <w:r>
        <w:rPr>
          <w:rFonts w:ascii="Times New Roman" w:hAnsi="Times New Roman"/>
          <w:color w:val="000000" w:themeColor="text1"/>
          <w:szCs w:val="28"/>
          <w14:textFill>
            <w14:solidFill>
              <w14:schemeClr w14:val="tx1"/>
            </w14:solidFill>
          </w14:textFill>
        </w:rPr>
        <w:t>（2014年版）</w:t>
      </w:r>
    </w:p>
    <w:p>
      <w:pPr>
        <w:pStyle w:val="31"/>
        <w:pageBreakBefore w:val="0"/>
        <w:widowControl/>
        <w:kinsoku/>
        <w:wordWrap/>
        <w:overflowPunct/>
        <w:topLinePunct w:val="0"/>
        <w:autoSpaceDE/>
        <w:autoSpaceDN/>
        <w:bidi w:val="0"/>
        <w:adjustRightInd w:val="0"/>
        <w:snapToGrid w:val="0"/>
        <w:spacing w:line="360" w:lineRule="auto"/>
        <w:ind w:right="0" w:rightChars="0" w:firstLine="570"/>
        <w:textAlignment w:val="auto"/>
        <w:rPr>
          <w:rFonts w:hint="default" w:ascii="Times New Roman" w:hAnsi="Times New Roman"/>
          <w:color w:val="000000" w:themeColor="text1"/>
          <w:szCs w:val="28"/>
          <w14:textFill>
            <w14:solidFill>
              <w14:schemeClr w14:val="tx1"/>
            </w14:solidFill>
          </w14:textFill>
        </w:rPr>
      </w:pPr>
      <w:r>
        <w:rPr>
          <w:rFonts w:hint="default" w:ascii="Times New Roman" w:hAnsi="Times New Roman"/>
          <w:color w:val="000000" w:themeColor="text1"/>
          <w:szCs w:val="28"/>
          <w14:textFill>
            <w14:solidFill>
              <w14:schemeClr w14:val="tx1"/>
            </w14:solidFill>
          </w14:textFill>
        </w:rPr>
        <w:t>⒄《室外排水设计规范》GB50014-2006</w:t>
      </w:r>
      <w:r>
        <w:rPr>
          <w:rFonts w:ascii="Times New Roman" w:hAnsi="Times New Roman"/>
          <w:color w:val="000000" w:themeColor="text1"/>
          <w:szCs w:val="28"/>
          <w14:textFill>
            <w14:solidFill>
              <w14:schemeClr w14:val="tx1"/>
            </w14:solidFill>
          </w14:textFill>
        </w:rPr>
        <w:t>（2014年版）</w:t>
      </w:r>
    </w:p>
    <w:p>
      <w:pPr>
        <w:pStyle w:val="3"/>
        <w:pageBreakBefore w:val="0"/>
        <w:widowControl/>
        <w:kinsoku/>
        <w:wordWrap/>
        <w:overflowPunct/>
        <w:topLinePunct w:val="0"/>
        <w:autoSpaceDE/>
        <w:autoSpaceDN/>
        <w:bidi w:val="0"/>
        <w:adjustRightInd w:val="0"/>
        <w:snapToGrid w:val="0"/>
        <w:spacing w:before="0" w:after="0" w:line="360" w:lineRule="auto"/>
        <w:ind w:right="0" w:rightChars="0"/>
        <w:jc w:val="both"/>
        <w:textAlignment w:val="auto"/>
        <w:rPr>
          <w:rFonts w:hint="default" w:ascii="Times New Roman" w:hAnsi="Times New Roman"/>
          <w:color w:val="000000" w:themeColor="text1"/>
          <w:sz w:val="30"/>
          <w:szCs w:val="30"/>
          <w14:textFill>
            <w14:solidFill>
              <w14:schemeClr w14:val="tx1"/>
            </w14:solidFill>
          </w14:textFill>
        </w:rPr>
      </w:pPr>
      <w:bookmarkStart w:id="61" w:name="_Toc266293153"/>
      <w:bookmarkStart w:id="62" w:name="_Toc182114550"/>
      <w:bookmarkStart w:id="63" w:name="_Toc503196305"/>
      <w:bookmarkStart w:id="64" w:name="_Toc77391128"/>
      <w:r>
        <w:rPr>
          <w:rFonts w:ascii="Times New Roman" w:hAnsi="Times New Roman"/>
          <w:color w:val="000000" w:themeColor="text1"/>
          <w:sz w:val="30"/>
          <w:szCs w:val="30"/>
          <w14:textFill>
            <w14:solidFill>
              <w14:schemeClr w14:val="tx1"/>
            </w14:solidFill>
          </w14:textFill>
        </w:rPr>
        <w:t>5</w:t>
      </w:r>
      <w:r>
        <w:rPr>
          <w:rFonts w:hint="default" w:ascii="Times New Roman" w:hAnsi="Times New Roman"/>
          <w:color w:val="000000" w:themeColor="text1"/>
          <w:sz w:val="30"/>
          <w:szCs w:val="30"/>
          <w14:textFill>
            <w14:solidFill>
              <w14:schemeClr w14:val="tx1"/>
            </w14:solidFill>
          </w14:textFill>
        </w:rPr>
        <w:t>.2</w:t>
      </w:r>
      <w:r>
        <w:rPr>
          <w:rFonts w:ascii="Times New Roman" w:hAnsi="Times New Roman"/>
          <w:color w:val="000000" w:themeColor="text1"/>
          <w:sz w:val="30"/>
          <w:szCs w:val="30"/>
          <w14:textFill>
            <w14:solidFill>
              <w14:schemeClr w14:val="tx1"/>
            </w14:solidFill>
          </w14:textFill>
        </w:rPr>
        <w:t xml:space="preserve"> </w:t>
      </w:r>
      <w:r>
        <w:rPr>
          <w:rFonts w:hint="default" w:ascii="Times New Roman" w:hAnsi="Times New Roman"/>
          <w:color w:val="000000" w:themeColor="text1"/>
          <w:sz w:val="30"/>
          <w:szCs w:val="30"/>
          <w14:textFill>
            <w14:solidFill>
              <w14:schemeClr w14:val="tx1"/>
            </w14:solidFill>
          </w14:textFill>
        </w:rPr>
        <w:t>能耗状况和能耗指标分析</w:t>
      </w:r>
      <w:bookmarkEnd w:id="61"/>
      <w:bookmarkEnd w:id="62"/>
      <w:bookmarkEnd w:id="63"/>
      <w:bookmarkEnd w:id="64"/>
    </w:p>
    <w:p>
      <w:pPr>
        <w:pageBreakBefore w:val="0"/>
        <w:widowControl/>
        <w:kinsoku/>
        <w:wordWrap/>
        <w:overflowPunct/>
        <w:topLinePunct w:val="0"/>
        <w:autoSpaceDE/>
        <w:autoSpaceDN/>
        <w:bidi w:val="0"/>
        <w:adjustRightInd w:val="0"/>
        <w:snapToGrid w:val="0"/>
        <w:spacing w:line="360" w:lineRule="auto"/>
        <w:ind w:right="0" w:rightChars="0" w:firstLine="562" w:firstLineChars="200"/>
        <w:textAlignment w:val="auto"/>
        <w:rPr>
          <w:rFonts w:hint="default"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5</w:t>
      </w:r>
      <w:r>
        <w:rPr>
          <w:rFonts w:hint="default" w:ascii="Times New Roman" w:hAnsi="Times New Roman"/>
          <w:b/>
          <w:color w:val="000000" w:themeColor="text1"/>
          <w:sz w:val="28"/>
          <w:szCs w:val="28"/>
          <w14:textFill>
            <w14:solidFill>
              <w14:schemeClr w14:val="tx1"/>
            </w14:solidFill>
          </w14:textFill>
        </w:rPr>
        <w:t>.2.1能耗分析</w:t>
      </w:r>
    </w:p>
    <w:p>
      <w:pPr>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1、项目能耗分析</w:t>
      </w:r>
    </w:p>
    <w:p>
      <w:pPr>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Times New Roman" w:hAnsi="Times New Roman"/>
          <w:color w:val="000000" w:themeColor="text1"/>
          <w:sz w:val="28"/>
          <w14:textFill>
            <w14:solidFill>
              <w14:schemeClr w14:val="tx1"/>
            </w14:solidFill>
          </w14:textFill>
        </w:rPr>
      </w:pPr>
      <w:r>
        <w:rPr>
          <w:rFonts w:hint="default" w:ascii="Times New Roman" w:hAnsi="Times New Roman"/>
          <w:color w:val="000000" w:themeColor="text1"/>
          <w:sz w:val="28"/>
          <w14:textFill>
            <w14:solidFill>
              <w14:schemeClr w14:val="tx1"/>
            </w14:solidFill>
          </w14:textFill>
        </w:rPr>
        <w:t>本项目作为生态保护和环境治理项目，建成运营过程无耗能设施和设备，建成后不耗用能源。</w:t>
      </w:r>
    </w:p>
    <w:p>
      <w:pPr>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Times New Roman" w:hAnsi="Times New Roman"/>
          <w:color w:val="000000" w:themeColor="text1"/>
          <w:sz w:val="28"/>
          <w14:textFill>
            <w14:solidFill>
              <w14:schemeClr w14:val="tx1"/>
            </w14:solidFill>
          </w14:textFill>
        </w:rPr>
      </w:pPr>
      <w:r>
        <w:rPr>
          <w:rFonts w:hint="default" w:ascii="Times New Roman" w:hAnsi="Times New Roman"/>
          <w:color w:val="000000" w:themeColor="text1"/>
          <w:sz w:val="28"/>
          <w14:textFill>
            <w14:solidFill>
              <w14:schemeClr w14:val="tx1"/>
            </w14:solidFill>
          </w14:textFill>
        </w:rPr>
        <w:t>建设期能耗为施工用电器设备</w:t>
      </w:r>
      <w:r>
        <w:rPr>
          <w:rFonts w:ascii="Times New Roman" w:hAnsi="Times New Roman"/>
          <w:color w:val="000000" w:themeColor="text1"/>
          <w:sz w:val="28"/>
          <w14:textFill>
            <w14:solidFill>
              <w14:schemeClr w14:val="tx1"/>
            </w14:solidFill>
          </w14:textFill>
        </w:rPr>
        <w:t>等</w:t>
      </w:r>
      <w:r>
        <w:rPr>
          <w:rFonts w:hint="default" w:ascii="Times New Roman" w:hAnsi="Times New Roman"/>
          <w:color w:val="000000" w:themeColor="text1"/>
          <w:sz w:val="28"/>
          <w14:textFill>
            <w14:solidFill>
              <w14:schemeClr w14:val="tx1"/>
            </w14:solidFill>
          </w14:textFill>
        </w:rPr>
        <w:t>。</w:t>
      </w:r>
      <w:r>
        <w:rPr>
          <w:rFonts w:ascii="Times New Roman" w:hAnsi="Times New Roman"/>
          <w:color w:val="000000" w:themeColor="text1"/>
          <w:sz w:val="28"/>
          <w14:textFill>
            <w14:solidFill>
              <w14:schemeClr w14:val="tx1"/>
            </w14:solidFill>
          </w14:textFill>
        </w:rPr>
        <w:t>经估算</w:t>
      </w:r>
      <w:r>
        <w:rPr>
          <w:rFonts w:hint="default" w:ascii="Times New Roman" w:hAnsi="Times New Roman"/>
          <w:color w:val="000000" w:themeColor="text1"/>
          <w:sz w:val="28"/>
          <w:szCs w:val="28"/>
          <w14:textFill>
            <w14:solidFill>
              <w14:schemeClr w14:val="tx1"/>
            </w14:solidFill>
          </w14:textFill>
        </w:rPr>
        <w:t>电</w:t>
      </w:r>
      <w:r>
        <w:rPr>
          <w:rFonts w:ascii="Times New Roman" w:hAnsi="Times New Roman"/>
          <w:color w:val="000000" w:themeColor="text1"/>
          <w:sz w:val="28"/>
          <w:szCs w:val="28"/>
          <w14:textFill>
            <w14:solidFill>
              <w14:schemeClr w14:val="tx1"/>
            </w14:solidFill>
          </w14:textFill>
        </w:rPr>
        <w:t>力7.27</w:t>
      </w:r>
      <w:r>
        <w:rPr>
          <w:rFonts w:hint="default" w:ascii="Times New Roman" w:hAnsi="Times New Roman"/>
          <w:color w:val="000000" w:themeColor="text1"/>
          <w:sz w:val="28"/>
          <w:szCs w:val="28"/>
          <w14:textFill>
            <w14:solidFill>
              <w14:schemeClr w14:val="tx1"/>
            </w14:solidFill>
          </w14:textFill>
        </w:rPr>
        <w:t>万kWh，</w:t>
      </w:r>
      <w:r>
        <w:rPr>
          <w:rFonts w:ascii="Times New Roman" w:hAnsi="Times New Roman"/>
          <w:color w:val="000000" w:themeColor="text1"/>
          <w:sz w:val="28"/>
          <w:szCs w:val="28"/>
          <w14:textFill>
            <w14:solidFill>
              <w14:schemeClr w14:val="tx1"/>
            </w14:solidFill>
          </w14:textFill>
        </w:rPr>
        <w:t>折标煤8.93t</w:t>
      </w:r>
      <w:r>
        <w:rPr>
          <w:rFonts w:hint="default" w:ascii="Times New Roman" w:hAnsi="Times New Roman"/>
          <w:color w:val="000000" w:themeColor="text1"/>
          <w:sz w:val="28"/>
          <w14:textFill>
            <w14:solidFill>
              <w14:schemeClr w14:val="tx1"/>
            </w14:solidFill>
          </w14:textFill>
        </w:rPr>
        <w:t>。</w:t>
      </w:r>
    </w:p>
    <w:p>
      <w:pPr>
        <w:spacing w:line="520" w:lineRule="exact"/>
        <w:ind w:right="-12" w:rightChars="-5"/>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表5-1 能耗估算表</w:t>
      </w:r>
    </w:p>
    <w:tbl>
      <w:tblPr>
        <w:tblStyle w:val="36"/>
        <w:tblW w:w="4997" w:type="pct"/>
        <w:jc w:val="center"/>
        <w:tblLayout w:type="autofit"/>
        <w:tblCellMar>
          <w:top w:w="0" w:type="dxa"/>
          <w:left w:w="0" w:type="dxa"/>
          <w:bottom w:w="0" w:type="dxa"/>
          <w:right w:w="0" w:type="dxa"/>
        </w:tblCellMar>
      </w:tblPr>
      <w:tblGrid>
        <w:gridCol w:w="657"/>
        <w:gridCol w:w="1208"/>
        <w:gridCol w:w="975"/>
        <w:gridCol w:w="1653"/>
        <w:gridCol w:w="1682"/>
        <w:gridCol w:w="2156"/>
      </w:tblGrid>
      <w:tr>
        <w:tblPrEx>
          <w:tblCellMar>
            <w:top w:w="0" w:type="dxa"/>
            <w:left w:w="0" w:type="dxa"/>
            <w:bottom w:w="0" w:type="dxa"/>
            <w:right w:w="0" w:type="dxa"/>
          </w:tblCellMar>
        </w:tblPrEx>
        <w:trPr>
          <w:trHeight w:val="748" w:hRule="atLeast"/>
          <w:jc w:val="center"/>
        </w:trPr>
        <w:tc>
          <w:tcPr>
            <w:tcW w:w="3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序号</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能耗种类</w:t>
            </w:r>
          </w:p>
        </w:tc>
        <w:tc>
          <w:tcPr>
            <w:tcW w:w="5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单位</w:t>
            </w:r>
          </w:p>
        </w:tc>
        <w:tc>
          <w:tcPr>
            <w:tcW w:w="99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eastAsia"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用量</w:t>
            </w:r>
          </w:p>
        </w:tc>
        <w:tc>
          <w:tcPr>
            <w:tcW w:w="1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折标煤系数</w:t>
            </w:r>
          </w:p>
          <w:p>
            <w:pPr>
              <w:tabs>
                <w:tab w:val="left" w:pos="8340"/>
              </w:tabs>
              <w:spacing w:line="240" w:lineRule="auto"/>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（当量值）</w:t>
            </w:r>
          </w:p>
        </w:tc>
        <w:tc>
          <w:tcPr>
            <w:tcW w:w="12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折标煤系数</w:t>
            </w:r>
          </w:p>
          <w:p>
            <w:pPr>
              <w:tabs>
                <w:tab w:val="left" w:pos="8340"/>
              </w:tabs>
              <w:spacing w:line="240" w:lineRule="auto"/>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（等价值）</w:t>
            </w:r>
          </w:p>
        </w:tc>
      </w:tr>
      <w:tr>
        <w:tblPrEx>
          <w:tblCellMar>
            <w:top w:w="0" w:type="dxa"/>
            <w:left w:w="0" w:type="dxa"/>
            <w:bottom w:w="0" w:type="dxa"/>
            <w:right w:w="0" w:type="dxa"/>
          </w:tblCellMar>
        </w:tblPrEx>
        <w:trPr>
          <w:trHeight w:val="369" w:hRule="atLeast"/>
          <w:jc w:val="center"/>
        </w:trPr>
        <w:tc>
          <w:tcPr>
            <w:tcW w:w="3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电</w:t>
            </w:r>
          </w:p>
        </w:tc>
        <w:tc>
          <w:tcPr>
            <w:tcW w:w="5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万kWh</w:t>
            </w:r>
          </w:p>
        </w:tc>
        <w:tc>
          <w:tcPr>
            <w:tcW w:w="99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sz w:val="21"/>
                <w:szCs w:val="21"/>
                <w:lang w:val="en-US"/>
              </w:rPr>
            </w:pPr>
            <w:r>
              <w:rPr>
                <w:rFonts w:hint="eastAsia" w:ascii="Times New Roman" w:hAnsi="Times New Roman"/>
                <w:color w:val="000000" w:themeColor="text1"/>
                <w:lang w:val="en-US" w:eastAsia="zh-CN"/>
                <w14:textFill>
                  <w14:solidFill>
                    <w14:schemeClr w14:val="tx1"/>
                  </w14:solidFill>
                </w14:textFill>
              </w:rPr>
              <w:t>26</w:t>
            </w:r>
          </w:p>
        </w:tc>
        <w:tc>
          <w:tcPr>
            <w:tcW w:w="1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0.1229kgce/(kW·h)</w:t>
            </w:r>
          </w:p>
        </w:tc>
        <w:tc>
          <w:tcPr>
            <w:tcW w:w="12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0.30</w:t>
            </w:r>
            <w:r>
              <w:rPr>
                <w:rFonts w:hint="default"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5kgce/(kW·h)</w:t>
            </w:r>
          </w:p>
        </w:tc>
      </w:tr>
      <w:tr>
        <w:tblPrEx>
          <w:tblCellMar>
            <w:top w:w="0" w:type="dxa"/>
            <w:left w:w="0" w:type="dxa"/>
            <w:bottom w:w="0" w:type="dxa"/>
            <w:right w:w="0" w:type="dxa"/>
          </w:tblCellMar>
        </w:tblPrEx>
        <w:trPr>
          <w:trHeight w:val="369" w:hRule="atLeast"/>
          <w:jc w:val="center"/>
        </w:trPr>
        <w:tc>
          <w:tcPr>
            <w:tcW w:w="3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eastAsia"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2</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水</w:t>
            </w:r>
          </w:p>
        </w:tc>
        <w:tc>
          <w:tcPr>
            <w:tcW w:w="5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m</w:t>
            </w:r>
            <w:r>
              <w:rPr>
                <w:rFonts w:hint="default" w:ascii="Times New Roman" w:hAnsi="Times New Roman" w:eastAsia="仿宋_GB2312" w:cs="Times New Roman"/>
                <w:color w:val="auto"/>
                <w:sz w:val="21"/>
                <w:szCs w:val="21"/>
                <w:vertAlign w:val="superscript"/>
              </w:rPr>
              <w:t>3</w:t>
            </w:r>
          </w:p>
        </w:tc>
        <w:tc>
          <w:tcPr>
            <w:tcW w:w="99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w:t>
            </w:r>
          </w:p>
        </w:tc>
        <w:tc>
          <w:tcPr>
            <w:tcW w:w="1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w:t>
            </w:r>
          </w:p>
        </w:tc>
        <w:tc>
          <w:tcPr>
            <w:tcW w:w="12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0.</w:t>
            </w:r>
            <w:r>
              <w:rPr>
                <w:rFonts w:hint="eastAsia" w:cs="Times New Roman"/>
                <w:color w:val="auto"/>
                <w:sz w:val="21"/>
                <w:szCs w:val="21"/>
                <w:lang w:val="en-US" w:eastAsia="zh-CN"/>
              </w:rPr>
              <w:t>2574</w:t>
            </w:r>
            <w:r>
              <w:rPr>
                <w:rFonts w:hint="default" w:ascii="Times New Roman" w:hAnsi="Times New Roman" w:eastAsia="仿宋_GB2312" w:cs="Times New Roman"/>
                <w:color w:val="auto"/>
                <w:sz w:val="21"/>
                <w:szCs w:val="21"/>
              </w:rPr>
              <w:t>kgce/m</w:t>
            </w:r>
            <w:r>
              <w:rPr>
                <w:rFonts w:hint="default" w:ascii="Times New Roman" w:hAnsi="Times New Roman" w:eastAsia="仿宋_GB2312" w:cs="Times New Roman"/>
                <w:color w:val="auto"/>
                <w:sz w:val="21"/>
                <w:szCs w:val="21"/>
                <w:vertAlign w:val="superscript"/>
              </w:rPr>
              <w:t>3</w:t>
            </w:r>
          </w:p>
        </w:tc>
      </w:tr>
      <w:tr>
        <w:tblPrEx>
          <w:tblCellMar>
            <w:top w:w="0" w:type="dxa"/>
            <w:left w:w="0" w:type="dxa"/>
            <w:bottom w:w="0" w:type="dxa"/>
            <w:right w:w="0" w:type="dxa"/>
          </w:tblCellMar>
        </w:tblPrEx>
        <w:trPr>
          <w:trHeight w:val="369" w:hRule="atLeast"/>
          <w:jc w:val="center"/>
        </w:trPr>
        <w:tc>
          <w:tcPr>
            <w:tcW w:w="111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合计</w:t>
            </w:r>
          </w:p>
        </w:tc>
        <w:tc>
          <w:tcPr>
            <w:tcW w:w="5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sz w:val="21"/>
                <w:szCs w:val="21"/>
              </w:rPr>
            </w:pPr>
          </w:p>
        </w:tc>
        <w:tc>
          <w:tcPr>
            <w:tcW w:w="99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kern w:val="2"/>
                <w:sz w:val="21"/>
                <w:szCs w:val="21"/>
                <w:lang w:val="en-US" w:eastAsia="zh-CN" w:bidi="ar-SA"/>
              </w:rPr>
            </w:pPr>
          </w:p>
        </w:tc>
        <w:tc>
          <w:tcPr>
            <w:tcW w:w="1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31.83</w:t>
            </w:r>
          </w:p>
        </w:tc>
        <w:tc>
          <w:tcPr>
            <w:tcW w:w="12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8340"/>
              </w:tabs>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78.65</w:t>
            </w:r>
          </w:p>
        </w:tc>
      </w:tr>
    </w:tbl>
    <w:p>
      <w:pPr>
        <w:pageBreakBefore w:val="0"/>
        <w:kinsoku/>
        <w:wordWrap/>
        <w:overflowPunct/>
        <w:topLinePunct w:val="0"/>
        <w:bidi w:val="0"/>
        <w:adjustRightInd w:val="0"/>
        <w:snapToGrid w:val="0"/>
        <w:spacing w:line="360" w:lineRule="auto"/>
        <w:ind w:firstLine="562" w:firstLineChars="200"/>
        <w:textAlignment w:val="auto"/>
        <w:rPr>
          <w:rFonts w:hint="default"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5</w:t>
      </w:r>
      <w:r>
        <w:rPr>
          <w:rFonts w:hint="default" w:ascii="Times New Roman" w:hAnsi="Times New Roman"/>
          <w:b/>
          <w:color w:val="000000" w:themeColor="text1"/>
          <w:sz w:val="28"/>
          <w:szCs w:val="28"/>
          <w14:textFill>
            <w14:solidFill>
              <w14:schemeClr w14:val="tx1"/>
            </w14:solidFill>
          </w14:textFill>
        </w:rPr>
        <w:t>.2.2能源供应状况分析</w:t>
      </w:r>
    </w:p>
    <w:p>
      <w:pPr>
        <w:pageBreakBefore w:val="0"/>
        <w:kinsoku/>
        <w:wordWrap/>
        <w:overflowPunct/>
        <w:topLinePunct w:val="0"/>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1、电力</w:t>
      </w:r>
    </w:p>
    <w:p>
      <w:pPr>
        <w:pageBreakBefore w:val="0"/>
        <w:kinsoku/>
        <w:wordWrap/>
        <w:overflowPunct/>
        <w:topLinePunct w:val="0"/>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项目用电取自</w:t>
      </w:r>
      <w:r>
        <w:rPr>
          <w:rFonts w:hint="eastAsia" w:ascii="Times New Roman" w:hAnsi="Times New Roman"/>
          <w:color w:val="000000" w:themeColor="text1"/>
          <w:sz w:val="28"/>
          <w:szCs w:val="28"/>
          <w:lang w:eastAsia="zh-CN"/>
          <w14:textFill>
            <w14:solidFill>
              <w14:schemeClr w14:val="tx1"/>
            </w14:solidFill>
          </w14:textFill>
        </w:rPr>
        <w:t>罗庄区</w:t>
      </w:r>
      <w:r>
        <w:rPr>
          <w:rFonts w:hint="default" w:ascii="Times New Roman" w:hAnsi="Times New Roman"/>
          <w:color w:val="000000" w:themeColor="text1"/>
          <w:sz w:val="28"/>
          <w:szCs w:val="28"/>
          <w14:textFill>
            <w14:solidFill>
              <w14:schemeClr w14:val="tx1"/>
            </w14:solidFill>
          </w14:textFill>
        </w:rPr>
        <w:t>配套电网，</w:t>
      </w:r>
      <w:r>
        <w:rPr>
          <w:rFonts w:ascii="Times New Roman" w:hAnsi="Times New Roman"/>
          <w:color w:val="000000" w:themeColor="text1"/>
          <w:sz w:val="28"/>
          <w:szCs w:val="28"/>
          <w14:textFill>
            <w14:solidFill>
              <w14:schemeClr w14:val="tx1"/>
            </w14:solidFill>
          </w14:textFill>
        </w:rPr>
        <w:t>运营期装机功率：10kW</w:t>
      </w:r>
      <w:r>
        <w:rPr>
          <w:rFonts w:hint="default" w:ascii="Times New Roman" w:hAnsi="Times New Roman"/>
          <w:color w:val="000000" w:themeColor="text1"/>
          <w:sz w:val="28"/>
          <w:szCs w:val="28"/>
          <w14:textFill>
            <w14:solidFill>
              <w14:schemeClr w14:val="tx1"/>
            </w14:solidFill>
          </w14:textFill>
        </w:rPr>
        <w:t>。</w:t>
      </w:r>
      <w:r>
        <w:rPr>
          <w:rFonts w:hint="eastAsia" w:ascii="Times New Roman" w:hAnsi="Times New Roman"/>
          <w:color w:val="000000" w:themeColor="text1"/>
          <w:sz w:val="28"/>
          <w:szCs w:val="28"/>
          <w:lang w:eastAsia="zh-CN"/>
          <w14:textFill>
            <w14:solidFill>
              <w14:schemeClr w14:val="tx1"/>
            </w14:solidFill>
          </w14:textFill>
        </w:rPr>
        <w:t>罗庄区</w:t>
      </w:r>
      <w:r>
        <w:rPr>
          <w:rFonts w:hint="default" w:ascii="Times New Roman" w:hAnsi="Times New Roman"/>
          <w:color w:val="000000" w:themeColor="text1"/>
          <w:sz w:val="28"/>
          <w:szCs w:val="28"/>
          <w14:textFill>
            <w14:solidFill>
              <w14:schemeClr w14:val="tx1"/>
            </w14:solidFill>
          </w14:textFill>
        </w:rPr>
        <w:t>电力供应比较充足，供电有保证，该</w:t>
      </w:r>
      <w:r>
        <w:rPr>
          <w:rFonts w:ascii="Times New Roman" w:hAnsi="Times New Roman"/>
          <w:color w:val="000000" w:themeColor="text1"/>
          <w:sz w:val="28"/>
          <w:szCs w:val="28"/>
          <w14:textFill>
            <w14:solidFill>
              <w14:schemeClr w14:val="tx1"/>
            </w14:solidFill>
          </w14:textFill>
        </w:rPr>
        <w:t>项目</w:t>
      </w:r>
      <w:r>
        <w:rPr>
          <w:rFonts w:hint="default" w:ascii="Times New Roman" w:hAnsi="Times New Roman"/>
          <w:color w:val="000000" w:themeColor="text1"/>
          <w:sz w:val="28"/>
          <w:szCs w:val="28"/>
          <w14:textFill>
            <w14:solidFill>
              <w14:schemeClr w14:val="tx1"/>
            </w14:solidFill>
          </w14:textFill>
        </w:rPr>
        <w:t>内建设变电站并配套变压器及相应的设施一套，接入供电线路，可满足项目需要。</w:t>
      </w:r>
    </w:p>
    <w:p>
      <w:pPr>
        <w:pStyle w:val="3"/>
        <w:pageBreakBefore w:val="0"/>
        <w:kinsoku/>
        <w:wordWrap/>
        <w:overflowPunct/>
        <w:topLinePunct w:val="0"/>
        <w:bidi w:val="0"/>
        <w:adjustRightInd w:val="0"/>
        <w:snapToGrid w:val="0"/>
        <w:spacing w:before="0" w:after="0" w:line="360" w:lineRule="auto"/>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65" w:name="_Toc503196306"/>
      <w:bookmarkStart w:id="66" w:name="_Toc77391129"/>
      <w:bookmarkStart w:id="67" w:name="_Toc182114551"/>
      <w:bookmarkStart w:id="68" w:name="_Toc266293154"/>
      <w:r>
        <w:rPr>
          <w:rFonts w:ascii="Times New Roman" w:hAnsi="Times New Roman"/>
          <w:b w:val="0"/>
          <w:bCs w:val="0"/>
          <w:color w:val="000000" w:themeColor="text1"/>
          <w:sz w:val="30"/>
          <w:szCs w:val="30"/>
          <w14:textFill>
            <w14:solidFill>
              <w14:schemeClr w14:val="tx1"/>
            </w14:solidFill>
          </w14:textFill>
        </w:rPr>
        <w:t>5</w:t>
      </w:r>
      <w:r>
        <w:rPr>
          <w:rFonts w:hint="default" w:ascii="Times New Roman" w:hAnsi="Times New Roman"/>
          <w:b w:val="0"/>
          <w:bCs w:val="0"/>
          <w:color w:val="000000" w:themeColor="text1"/>
          <w:sz w:val="30"/>
          <w:szCs w:val="30"/>
          <w14:textFill>
            <w14:solidFill>
              <w14:schemeClr w14:val="tx1"/>
            </w14:solidFill>
          </w14:textFill>
        </w:rPr>
        <w:t>.3</w:t>
      </w:r>
      <w:r>
        <w:rPr>
          <w:rFonts w:ascii="Times New Roman" w:hAnsi="Times New Roman"/>
          <w:b w:val="0"/>
          <w:bCs w:val="0"/>
          <w:color w:val="000000" w:themeColor="text1"/>
          <w:sz w:val="30"/>
          <w:szCs w:val="30"/>
          <w14:textFill>
            <w14:solidFill>
              <w14:schemeClr w14:val="tx1"/>
            </w14:solidFill>
          </w14:textFill>
        </w:rPr>
        <w:t xml:space="preserve"> </w:t>
      </w:r>
      <w:r>
        <w:rPr>
          <w:rFonts w:hint="default" w:ascii="Times New Roman" w:hAnsi="Times New Roman"/>
          <w:b w:val="0"/>
          <w:bCs w:val="0"/>
          <w:color w:val="000000" w:themeColor="text1"/>
          <w:sz w:val="30"/>
          <w:szCs w:val="30"/>
          <w14:textFill>
            <w14:solidFill>
              <w14:schemeClr w14:val="tx1"/>
            </w14:solidFill>
          </w14:textFill>
        </w:rPr>
        <w:t>节能措施和节能效果分析</w:t>
      </w:r>
      <w:bookmarkEnd w:id="65"/>
      <w:bookmarkEnd w:id="66"/>
      <w:bookmarkEnd w:id="67"/>
      <w:bookmarkEnd w:id="68"/>
    </w:p>
    <w:p>
      <w:pPr>
        <w:pageBreakBefore w:val="0"/>
        <w:kinsoku/>
        <w:wordWrap/>
        <w:overflowPunct/>
        <w:topLinePunct w:val="0"/>
        <w:bidi w:val="0"/>
        <w:adjustRightInd w:val="0"/>
        <w:snapToGrid w:val="0"/>
        <w:spacing w:line="360" w:lineRule="auto"/>
        <w:jc w:val="both"/>
        <w:textAlignment w:val="auto"/>
        <w:rPr>
          <w:rFonts w:hint="default"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5.3.1</w:t>
      </w:r>
      <w:r>
        <w:rPr>
          <w:rFonts w:hint="default" w:ascii="Times New Roman" w:hAnsi="Times New Roman"/>
          <w:b/>
          <w:bCs/>
          <w:color w:val="000000" w:themeColor="text1"/>
          <w:sz w:val="28"/>
          <w:szCs w:val="28"/>
          <w14:textFill>
            <w14:solidFill>
              <w14:schemeClr w14:val="tx1"/>
            </w14:solidFill>
          </w14:textFill>
        </w:rPr>
        <w:t>项目节能措施</w:t>
      </w:r>
    </w:p>
    <w:p>
      <w:pPr>
        <w:pStyle w:val="67"/>
        <w:pageBreakBefore w:val="0"/>
        <w:kinsoku/>
        <w:wordWrap/>
        <w:overflowPunct/>
        <w:topLinePunct w:val="0"/>
        <w:bidi w:val="0"/>
        <w:adjustRightInd w:val="0"/>
        <w:snapToGrid w:val="0"/>
        <w:spacing w:line="360" w:lineRule="auto"/>
        <w:ind w:firstLine="560"/>
        <w:textAlignment w:val="auto"/>
        <w:rPr>
          <w:color w:val="000000" w:themeColor="text1"/>
          <w:sz w:val="28"/>
          <w14:textFill>
            <w14:solidFill>
              <w14:schemeClr w14:val="tx1"/>
            </w14:solidFill>
          </w14:textFill>
        </w:rPr>
      </w:pPr>
      <w:r>
        <w:rPr>
          <w:bCs/>
          <w:color w:val="000000" w:themeColor="text1"/>
          <w:sz w:val="28"/>
          <w14:textFill>
            <w14:solidFill>
              <w14:schemeClr w14:val="tx1"/>
            </w14:solidFill>
          </w14:textFill>
        </w:rPr>
        <w:t>1、</w:t>
      </w:r>
      <w:r>
        <w:rPr>
          <w:rFonts w:hint="eastAsia"/>
          <w:bCs/>
          <w:color w:val="000000" w:themeColor="text1"/>
          <w:sz w:val="28"/>
          <w14:textFill>
            <w14:solidFill>
              <w14:schemeClr w14:val="tx1"/>
            </w14:solidFill>
          </w14:textFill>
        </w:rPr>
        <w:t>项目</w:t>
      </w:r>
      <w:r>
        <w:rPr>
          <w:color w:val="000000" w:themeColor="text1"/>
          <w:sz w:val="28"/>
          <w14:textFill>
            <w14:solidFill>
              <w14:schemeClr w14:val="tx1"/>
            </w14:solidFill>
          </w14:textFill>
        </w:rPr>
        <w:t>供电设计采用低损耗干式变压器及新型无功补偿装置，提高功率因数。</w:t>
      </w:r>
    </w:p>
    <w:p>
      <w:pPr>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bCs/>
          <w:color w:val="000000" w:themeColor="text1"/>
          <w:sz w:val="28"/>
          <w:szCs w:val="28"/>
          <w14:textFill>
            <w14:solidFill>
              <w14:schemeClr w14:val="tx1"/>
            </w14:solidFill>
          </w14:textFill>
        </w:rPr>
      </w:pPr>
      <w:r>
        <w:rPr>
          <w:rFonts w:hint="default" w:ascii="Times New Roman" w:hAnsi="Times New Roman"/>
          <w:bCs/>
          <w:color w:val="000000" w:themeColor="text1"/>
          <w:sz w:val="28"/>
          <w:szCs w:val="28"/>
          <w14:textFill>
            <w14:solidFill>
              <w14:schemeClr w14:val="tx1"/>
            </w14:solidFill>
          </w14:textFill>
        </w:rPr>
        <w:t>2、对建设过程中产生的多余土、淤泥等，能回用于堤防建设尽量回用，避免过多浪费土地资源。</w:t>
      </w:r>
    </w:p>
    <w:p>
      <w:pPr>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bCs/>
          <w:color w:val="000000" w:themeColor="text1"/>
          <w:sz w:val="28"/>
          <w:szCs w:val="28"/>
          <w14:textFill>
            <w14:solidFill>
              <w14:schemeClr w14:val="tx1"/>
            </w14:solidFill>
          </w14:textFill>
        </w:rPr>
      </w:pPr>
      <w:r>
        <w:rPr>
          <w:rFonts w:hint="default" w:ascii="Times New Roman" w:hAnsi="Times New Roman"/>
          <w:bCs/>
          <w:color w:val="000000" w:themeColor="text1"/>
          <w:sz w:val="28"/>
          <w:szCs w:val="28"/>
          <w14:textFill>
            <w14:solidFill>
              <w14:schemeClr w14:val="tx1"/>
            </w14:solidFill>
          </w14:textFill>
        </w:rPr>
        <w:t>3、根据工程总体规划分步实施，做到一步到位，避免重复建设。</w:t>
      </w:r>
    </w:p>
    <w:p>
      <w:pPr>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lang w:val="en-US" w:eastAsia="zh-CN"/>
          <w14:textFill>
            <w14:solidFill>
              <w14:schemeClr w14:val="tx1"/>
            </w14:solidFill>
          </w14:textFill>
        </w:rPr>
        <w:t>4</w:t>
      </w:r>
      <w:r>
        <w:rPr>
          <w:rFonts w:ascii="Times New Roman" w:hAnsi="Times New Roman"/>
          <w:bCs/>
          <w:color w:val="000000" w:themeColor="text1"/>
          <w:sz w:val="28"/>
          <w:szCs w:val="28"/>
          <w14:textFill>
            <w14:solidFill>
              <w14:schemeClr w14:val="tx1"/>
            </w14:solidFill>
          </w14:textFill>
        </w:rPr>
        <w:t>、</w:t>
      </w:r>
      <w:r>
        <w:rPr>
          <w:rFonts w:hint="default" w:ascii="Times New Roman" w:hAnsi="Times New Roman"/>
          <w:bCs/>
          <w:color w:val="000000" w:themeColor="text1"/>
          <w:sz w:val="28"/>
          <w:szCs w:val="28"/>
          <w14:textFill>
            <w14:solidFill>
              <w14:schemeClr w14:val="tx1"/>
            </w14:solidFill>
          </w14:textFill>
        </w:rPr>
        <w:t>控制绿化用水。根据土壤旱情合理确定用水量，浇水时间不宜选择在中午等温度较高时间进行，避免水</w:t>
      </w:r>
      <w:r>
        <w:rPr>
          <w:rFonts w:ascii="Times New Roman" w:hAnsi="Times New Roman"/>
          <w:bCs/>
          <w:color w:val="000000" w:themeColor="text1"/>
          <w:sz w:val="28"/>
          <w:szCs w:val="28"/>
          <w14:textFill>
            <w14:solidFill>
              <w14:schemeClr w14:val="tx1"/>
            </w14:solidFill>
          </w14:textFill>
        </w:rPr>
        <w:t>分</w:t>
      </w:r>
      <w:r>
        <w:rPr>
          <w:rFonts w:hint="default" w:ascii="Times New Roman" w:hAnsi="Times New Roman"/>
          <w:bCs/>
          <w:color w:val="000000" w:themeColor="text1"/>
          <w:sz w:val="28"/>
          <w:szCs w:val="28"/>
          <w14:textFill>
            <w14:solidFill>
              <w14:schemeClr w14:val="tx1"/>
            </w14:solidFill>
          </w14:textFill>
        </w:rPr>
        <w:t>较快蒸发</w:t>
      </w:r>
    </w:p>
    <w:p>
      <w:pPr>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bCs/>
          <w:color w:val="000000" w:themeColor="text1"/>
          <w:sz w:val="28"/>
          <w14:textFill>
            <w14:solidFill>
              <w14:schemeClr w14:val="tx1"/>
            </w14:solidFill>
          </w14:textFill>
        </w:rPr>
      </w:pPr>
      <w:r>
        <w:rPr>
          <w:rFonts w:hint="eastAsia" w:ascii="Times New Roman" w:hAnsi="Times New Roman"/>
          <w:bCs/>
          <w:color w:val="000000" w:themeColor="text1"/>
          <w:sz w:val="28"/>
          <w:szCs w:val="28"/>
          <w:lang w:val="en-US" w:eastAsia="zh-CN"/>
          <w14:textFill>
            <w14:solidFill>
              <w14:schemeClr w14:val="tx1"/>
            </w14:solidFill>
          </w14:textFill>
        </w:rPr>
        <w:t>5</w:t>
      </w:r>
      <w:r>
        <w:rPr>
          <w:rFonts w:ascii="Times New Roman" w:hAnsi="Times New Roman"/>
          <w:bCs/>
          <w:color w:val="000000" w:themeColor="text1"/>
          <w:sz w:val="28"/>
          <w:szCs w:val="28"/>
          <w14:textFill>
            <w14:solidFill>
              <w14:schemeClr w14:val="tx1"/>
            </w14:solidFill>
          </w14:textFill>
        </w:rPr>
        <w:t>、加强管理，完善各种规章制度，按期对各类设备、管道、器具进行检修，减少跑、冒、漏</w:t>
      </w:r>
      <w:r>
        <w:rPr>
          <w:color w:val="000000" w:themeColor="text1"/>
          <w:sz w:val="28"/>
          <w14:textFill>
            <w14:solidFill>
              <w14:schemeClr w14:val="tx1"/>
            </w14:solidFill>
          </w14:textFill>
        </w:rPr>
        <w:t>、滴现象，以减少不必要的浪费。</w:t>
      </w:r>
    </w:p>
    <w:p>
      <w:pPr>
        <w:pageBreakBefore w:val="0"/>
        <w:kinsoku/>
        <w:wordWrap/>
        <w:overflowPunct/>
        <w:topLinePunct w:val="0"/>
        <w:bidi w:val="0"/>
        <w:adjustRightInd w:val="0"/>
        <w:snapToGrid w:val="0"/>
        <w:spacing w:line="360" w:lineRule="auto"/>
        <w:jc w:val="both"/>
        <w:textAlignment w:val="auto"/>
        <w:rPr>
          <w:rFonts w:hint="default" w:ascii="Times New Roman" w:hAnsi="Times New Roman"/>
          <w:b/>
          <w:bCs/>
          <w:color w:val="000000" w:themeColor="text1"/>
          <w:sz w:val="28"/>
          <w:szCs w:val="28"/>
          <w14:textFill>
            <w14:solidFill>
              <w14:schemeClr w14:val="tx1"/>
            </w14:solidFill>
          </w14:textFill>
        </w:rPr>
      </w:pPr>
      <w:bookmarkStart w:id="69" w:name="_Toc266293155"/>
      <w:r>
        <w:rPr>
          <w:rFonts w:ascii="Times New Roman" w:hAnsi="Times New Roman"/>
          <w:b/>
          <w:bCs/>
          <w:color w:val="000000" w:themeColor="text1"/>
          <w:sz w:val="28"/>
          <w:szCs w:val="28"/>
          <w14:textFill>
            <w14:solidFill>
              <w14:schemeClr w14:val="tx1"/>
            </w14:solidFill>
          </w14:textFill>
        </w:rPr>
        <w:t>5</w:t>
      </w:r>
      <w:r>
        <w:rPr>
          <w:rFonts w:hint="default" w:ascii="Times New Roman" w:hAnsi="Times New Roman"/>
          <w:b/>
          <w:bCs/>
          <w:color w:val="000000" w:themeColor="text1"/>
          <w:sz w:val="28"/>
          <w:szCs w:val="28"/>
          <w14:textFill>
            <w14:solidFill>
              <w14:schemeClr w14:val="tx1"/>
            </w14:solidFill>
          </w14:textFill>
        </w:rPr>
        <w:t>.</w:t>
      </w:r>
      <w:r>
        <w:rPr>
          <w:rFonts w:ascii="Times New Roman" w:hAnsi="Times New Roman"/>
          <w:b/>
          <w:bCs/>
          <w:color w:val="000000" w:themeColor="text1"/>
          <w:sz w:val="28"/>
          <w:szCs w:val="28"/>
          <w14:textFill>
            <w14:solidFill>
              <w14:schemeClr w14:val="tx1"/>
            </w14:solidFill>
          </w14:textFill>
        </w:rPr>
        <w:t>3.2</w:t>
      </w:r>
      <w:r>
        <w:rPr>
          <w:rFonts w:hint="default" w:ascii="Times New Roman" w:hAnsi="Times New Roman"/>
          <w:b/>
          <w:bCs/>
          <w:color w:val="000000" w:themeColor="text1"/>
          <w:sz w:val="28"/>
          <w:szCs w:val="28"/>
          <w14:textFill>
            <w14:solidFill>
              <w14:schemeClr w14:val="tx1"/>
            </w14:solidFill>
          </w14:textFill>
        </w:rPr>
        <w:t>节能效果分析</w:t>
      </w:r>
      <w:bookmarkEnd w:id="69"/>
    </w:p>
    <w:p>
      <w:pPr>
        <w:pageBreakBefore w:val="0"/>
        <w:kinsoku/>
        <w:wordWrap/>
        <w:overflowPunct/>
        <w:topLinePunct w:val="0"/>
        <w:bidi w:val="0"/>
        <w:adjustRightInd w:val="0"/>
        <w:snapToGrid w:val="0"/>
        <w:spacing w:line="360" w:lineRule="auto"/>
        <w:ind w:firstLine="560" w:firstLineChars="200"/>
        <w:jc w:val="both"/>
        <w:textAlignment w:val="auto"/>
        <w:rPr>
          <w:rFonts w:hint="default" w:ascii="Times New Roman" w:hAnsi="Times New Roman"/>
          <w:snapToGrid w:val="0"/>
          <w:color w:val="000000" w:themeColor="text1"/>
          <w:sz w:val="28"/>
          <w:szCs w:val="28"/>
          <w14:textFill>
            <w14:solidFill>
              <w14:schemeClr w14:val="tx1"/>
            </w14:solidFill>
          </w14:textFill>
        </w:rPr>
      </w:pPr>
      <w:r>
        <w:rPr>
          <w:rFonts w:hint="default" w:ascii="Times New Roman" w:hAnsi="Times New Roman"/>
          <w:bCs/>
          <w:color w:val="000000" w:themeColor="text1"/>
          <w:sz w:val="28"/>
          <w:szCs w:val="28"/>
          <w14:textFill>
            <w14:solidFill>
              <w14:schemeClr w14:val="tx1"/>
            </w14:solidFill>
          </w14:textFill>
        </w:rPr>
        <w:t>本项目</w:t>
      </w:r>
      <w:r>
        <w:rPr>
          <w:rFonts w:ascii="Times New Roman" w:hAnsi="Times New Roman"/>
          <w:color w:val="000000" w:themeColor="text1"/>
          <w:sz w:val="28"/>
          <w:szCs w:val="28"/>
          <w14:textFill>
            <w14:solidFill>
              <w14:schemeClr w14:val="tx1"/>
            </w14:solidFill>
          </w14:textFill>
        </w:rPr>
        <w:t>施工期</w:t>
      </w:r>
      <w:r>
        <w:rPr>
          <w:rFonts w:hint="default" w:ascii="Times New Roman" w:hAnsi="Times New Roman"/>
          <w:color w:val="000000" w:themeColor="text1"/>
          <w:sz w:val="28"/>
          <w:szCs w:val="28"/>
          <w14:textFill>
            <w14:solidFill>
              <w14:schemeClr w14:val="tx1"/>
            </w14:solidFill>
          </w14:textFill>
        </w:rPr>
        <w:t>年综合能耗为</w:t>
      </w:r>
      <w:r>
        <w:rPr>
          <w:rFonts w:hint="eastAsia" w:ascii="Times New Roman" w:hAnsi="Times New Roman"/>
          <w:color w:val="000000" w:themeColor="text1"/>
          <w:sz w:val="28"/>
          <w:szCs w:val="28"/>
          <w:lang w:val="en-US" w:eastAsia="zh-CN"/>
          <w14:textFill>
            <w14:solidFill>
              <w14:schemeClr w14:val="tx1"/>
            </w14:solidFill>
          </w14:textFill>
        </w:rPr>
        <w:t>31.83</w:t>
      </w:r>
      <w:r>
        <w:rPr>
          <w:rFonts w:hint="default" w:ascii="Times New Roman" w:hAnsi="Times New Roman"/>
          <w:color w:val="000000" w:themeColor="text1"/>
          <w:sz w:val="28"/>
          <w:szCs w:val="28"/>
          <w14:textFill>
            <w14:solidFill>
              <w14:schemeClr w14:val="tx1"/>
            </w14:solidFill>
          </w14:textFill>
        </w:rPr>
        <w:t>tce，项目</w:t>
      </w:r>
      <w:r>
        <w:rPr>
          <w:rFonts w:hint="default" w:ascii="Times New Roman" w:hAnsi="Times New Roman"/>
          <w:bCs/>
          <w:color w:val="000000" w:themeColor="text1"/>
          <w:sz w:val="28"/>
          <w:szCs w:val="28"/>
          <w14:textFill>
            <w14:solidFill>
              <w14:schemeClr w14:val="tx1"/>
            </w14:solidFill>
          </w14:textFill>
        </w:rPr>
        <w:t>在设计建设中运用各种新技术、新材料和新工艺进行施工建设，符合</w:t>
      </w:r>
      <w:r>
        <w:rPr>
          <w:rFonts w:hint="default" w:ascii="Times New Roman" w:hAnsi="Times New Roman"/>
          <w:color w:val="000000" w:themeColor="text1"/>
          <w:sz w:val="28"/>
          <w:szCs w:val="28"/>
          <w14:textFill>
            <w14:solidFill>
              <w14:schemeClr w14:val="tx1"/>
            </w14:solidFill>
          </w14:textFill>
        </w:rPr>
        <w:t>山东建设厅颁发的《公共建筑节能设计标准》节能要求</w:t>
      </w:r>
      <w:r>
        <w:rPr>
          <w:rFonts w:hint="default" w:ascii="Times New Roman" w:hAnsi="Times New Roman"/>
          <w:bCs/>
          <w:color w:val="000000" w:themeColor="text1"/>
          <w:sz w:val="28"/>
          <w:szCs w:val="28"/>
          <w14:textFill>
            <w14:solidFill>
              <w14:schemeClr w14:val="tx1"/>
            </w14:solidFill>
          </w14:textFill>
        </w:rPr>
        <w:t>。</w:t>
      </w:r>
    </w:p>
    <w:p>
      <w:pPr>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br w:type="page"/>
      </w:r>
    </w:p>
    <w:p>
      <w:pPr>
        <w:pStyle w:val="2"/>
        <w:pageBreakBefore w:val="0"/>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olor w:val="000000" w:themeColor="text1"/>
          <w:sz w:val="36"/>
          <w:szCs w:val="36"/>
          <w14:textFill>
            <w14:solidFill>
              <w14:schemeClr w14:val="tx1"/>
            </w14:solidFill>
          </w14:textFill>
        </w:rPr>
      </w:pPr>
      <w:bookmarkStart w:id="70" w:name="_Toc503196307"/>
      <w:r>
        <w:rPr>
          <w:rFonts w:hint="default" w:ascii="Times New Roman" w:hAnsi="Times New Roman"/>
          <w:color w:val="000000" w:themeColor="text1"/>
          <w:sz w:val="36"/>
          <w:szCs w:val="36"/>
          <w14:textFill>
            <w14:solidFill>
              <w14:schemeClr w14:val="tx1"/>
            </w14:solidFill>
          </w14:textFill>
        </w:rPr>
        <w:t xml:space="preserve">第六章 </w:t>
      </w:r>
      <w:r>
        <w:rPr>
          <w:rFonts w:ascii="Times New Roman" w:hAnsi="Times New Roman"/>
          <w:color w:val="000000" w:themeColor="text1"/>
          <w:sz w:val="36"/>
          <w:szCs w:val="36"/>
          <w14:textFill>
            <w14:solidFill>
              <w14:schemeClr w14:val="tx1"/>
            </w14:solidFill>
          </w14:textFill>
        </w:rPr>
        <w:t xml:space="preserve"> </w:t>
      </w:r>
      <w:r>
        <w:rPr>
          <w:rFonts w:hint="default" w:ascii="Times New Roman" w:hAnsi="Times New Roman"/>
          <w:color w:val="000000" w:themeColor="text1"/>
          <w:sz w:val="36"/>
          <w:szCs w:val="36"/>
          <w14:textFill>
            <w14:solidFill>
              <w14:schemeClr w14:val="tx1"/>
            </w14:solidFill>
          </w14:textFill>
        </w:rPr>
        <w:t>环境保护</w:t>
      </w:r>
      <w:bookmarkEnd w:id="49"/>
      <w:bookmarkEnd w:id="70"/>
    </w:p>
    <w:p>
      <w:pPr>
        <w:pStyle w:val="3"/>
        <w:pageBreakBefore w:val="0"/>
        <w:kinsoku/>
        <w:wordWrap/>
        <w:overflowPunct/>
        <w:topLinePunct w:val="0"/>
        <w:autoSpaceDE/>
        <w:autoSpaceDN/>
        <w:bidi w:val="0"/>
        <w:adjustRightInd w:val="0"/>
        <w:snapToGrid w:val="0"/>
        <w:spacing w:before="0" w:after="0" w:line="360" w:lineRule="auto"/>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71" w:name="_Toc277013607"/>
      <w:bookmarkStart w:id="72" w:name="_Toc306127954"/>
      <w:bookmarkStart w:id="73" w:name="_Toc503196308"/>
      <w:r>
        <w:rPr>
          <w:rFonts w:hint="default" w:ascii="Times New Roman" w:hAnsi="Times New Roman"/>
          <w:b w:val="0"/>
          <w:bCs w:val="0"/>
          <w:color w:val="000000" w:themeColor="text1"/>
          <w:sz w:val="30"/>
          <w:szCs w:val="30"/>
          <w14:textFill>
            <w14:solidFill>
              <w14:schemeClr w14:val="tx1"/>
            </w14:solidFill>
          </w14:textFill>
        </w:rPr>
        <w:t xml:space="preserve">6.1 </w:t>
      </w:r>
      <w:bookmarkEnd w:id="71"/>
      <w:r>
        <w:rPr>
          <w:rFonts w:hint="default" w:ascii="Times New Roman" w:hAnsi="Times New Roman"/>
          <w:b w:val="0"/>
          <w:bCs w:val="0"/>
          <w:color w:val="000000" w:themeColor="text1"/>
          <w:sz w:val="30"/>
          <w:szCs w:val="30"/>
          <w14:textFill>
            <w14:solidFill>
              <w14:schemeClr w14:val="tx1"/>
            </w14:solidFill>
          </w14:textFill>
        </w:rPr>
        <w:t>设计依据</w:t>
      </w:r>
      <w:bookmarkEnd w:id="72"/>
      <w:bookmarkEnd w:id="73"/>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1、《中华人民共和国环境保护法》</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2、《中华人民共和国水污染防治法》</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3、《中华人民共和国大气污染防治法》</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4、《固体废物污染环境防治法》</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5、《环境噪声污染防治法》</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6、国家环保局《建设项目环境保护设计规定》</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7、《国务院建设项目环境保护合理条例》(1998年国令253文)</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8、《建设项目环境保护管理条例》</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9、《山东省大气污染物排放标准》DB37/006-1996</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10、《大气污染物综合排放标准》GBl6297-1996</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11、《污水综合排放标准》GB8978-1996</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12、《环境空气质量标准》GB3095-</w:t>
      </w:r>
      <w:r>
        <w:rPr>
          <w:rFonts w:ascii="Times New Roman" w:hAnsi="Times New Roman"/>
          <w:color w:val="000000" w:themeColor="text1"/>
          <w:sz w:val="28"/>
          <w:szCs w:val="28"/>
          <w14:textFill>
            <w14:solidFill>
              <w14:schemeClr w14:val="tx1"/>
            </w14:solidFill>
          </w14:textFill>
        </w:rPr>
        <w:t>2012</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13、《声环境质量标准》GB3096-2008</w:t>
      </w:r>
    </w:p>
    <w:p>
      <w:pPr>
        <w:pStyle w:val="3"/>
        <w:pageBreakBefore w:val="0"/>
        <w:kinsoku/>
        <w:wordWrap/>
        <w:overflowPunct/>
        <w:topLinePunct w:val="0"/>
        <w:autoSpaceDE/>
        <w:autoSpaceDN/>
        <w:bidi w:val="0"/>
        <w:adjustRightInd w:val="0"/>
        <w:snapToGrid w:val="0"/>
        <w:spacing w:before="0" w:after="0" w:line="360" w:lineRule="auto"/>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74" w:name="_Toc306127955"/>
      <w:bookmarkStart w:id="75" w:name="_Toc503196309"/>
      <w:r>
        <w:rPr>
          <w:rFonts w:hint="default" w:ascii="Times New Roman" w:hAnsi="Times New Roman"/>
          <w:b w:val="0"/>
          <w:bCs w:val="0"/>
          <w:color w:val="000000" w:themeColor="text1"/>
          <w:sz w:val="30"/>
          <w:szCs w:val="30"/>
          <w14:textFill>
            <w14:solidFill>
              <w14:schemeClr w14:val="tx1"/>
            </w14:solidFill>
          </w14:textFill>
        </w:rPr>
        <w:t>6.2 施工期环境影响因素分析</w:t>
      </w:r>
      <w:bookmarkEnd w:id="74"/>
      <w:bookmarkEnd w:id="75"/>
    </w:p>
    <w:p>
      <w:pPr>
        <w:pageBreakBefore w:val="0"/>
        <w:kinsoku/>
        <w:wordWrap/>
        <w:overflowPunct/>
        <w:topLinePunct w:val="0"/>
        <w:autoSpaceDE/>
        <w:autoSpaceDN/>
        <w:bidi w:val="0"/>
        <w:adjustRightInd w:val="0"/>
        <w:snapToGrid w:val="0"/>
        <w:spacing w:line="360" w:lineRule="auto"/>
        <w:ind w:firstLine="562" w:firstLineChars="200"/>
        <w:jc w:val="both"/>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6.2.1植被</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在施工期部分植被将被破坏，但是，除永久占地外，施工结束后，只要注意临时占地中临时设施工程的拆除，土地的清理、回填、平整和绿化，则施工对区域植被的不良影响基本得到消除。</w:t>
      </w:r>
    </w:p>
    <w:p>
      <w:pPr>
        <w:pageBreakBefore w:val="0"/>
        <w:kinsoku/>
        <w:wordWrap/>
        <w:overflowPunct/>
        <w:topLinePunct w:val="0"/>
        <w:autoSpaceDE/>
        <w:autoSpaceDN/>
        <w:bidi w:val="0"/>
        <w:adjustRightInd w:val="0"/>
        <w:snapToGrid w:val="0"/>
        <w:spacing w:line="360" w:lineRule="auto"/>
        <w:ind w:firstLine="562" w:firstLineChars="200"/>
        <w:jc w:val="both"/>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6.2.2交通</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工程建设时，土方开挖填筑量较大，堤防加固中断河两坝部分坝段的交通，使车辆运输受阻，同时由于弃土、建筑材料的占压，使部分河段道路变得狭窄，晴天尘土飞扬，雨天泥泞路滑，使交通变得拥挤和混乱，极易造成交通事故。这种影响随着工程的结束而消失。</w:t>
      </w:r>
    </w:p>
    <w:p>
      <w:pPr>
        <w:pageBreakBefore w:val="0"/>
        <w:kinsoku/>
        <w:wordWrap/>
        <w:overflowPunct/>
        <w:topLinePunct w:val="0"/>
        <w:autoSpaceDE/>
        <w:autoSpaceDN/>
        <w:bidi w:val="0"/>
        <w:adjustRightInd w:val="0"/>
        <w:snapToGrid w:val="0"/>
        <w:spacing w:line="360" w:lineRule="auto"/>
        <w:ind w:firstLine="562" w:firstLineChars="200"/>
        <w:jc w:val="both"/>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6.2.3扬尘</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工程施工期间，大量的土方开挖、回填或外运，势必会造成尘土漫天飞扬，使大气中悬浮颗粒含量骤增，严重影响市容和景观。扬尘同样还会使附近的建筑物、植被等蒙上厚厚的尘土，使附近居民的居住环境受到很大的影响。</w:t>
      </w:r>
    </w:p>
    <w:p>
      <w:pPr>
        <w:pageBreakBefore w:val="0"/>
        <w:kinsoku/>
        <w:wordWrap/>
        <w:overflowPunct/>
        <w:topLinePunct w:val="0"/>
        <w:autoSpaceDE/>
        <w:autoSpaceDN/>
        <w:bidi w:val="0"/>
        <w:adjustRightInd w:val="0"/>
        <w:snapToGrid w:val="0"/>
        <w:spacing w:line="360" w:lineRule="auto"/>
        <w:ind w:firstLine="562" w:firstLineChars="200"/>
        <w:jc w:val="both"/>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6.2.4噪声</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施工期间，各类施工机械如推土机、挖掘机、打桩机、翻斗车、搅拌机等产生的噪声对作业环境及附近的居民区产生不利的影响，不同的施工阶段，施工机械的设备也不同。除固定设备噪声源之外，施工运输车辆频繁进出工地，对沿途交通噪声及施工场地噪声也有较为显着的影响。特别是在夜间，施工的噪声将产生严重的扰民问题，影响附近居民的工作和休息。若夜间停止施工，或进行严格控制，则噪声对周围环境的影响将大大减少。</w:t>
      </w:r>
    </w:p>
    <w:p>
      <w:pPr>
        <w:pageBreakBefore w:val="0"/>
        <w:kinsoku/>
        <w:wordWrap/>
        <w:overflowPunct/>
        <w:topLinePunct w:val="0"/>
        <w:autoSpaceDE/>
        <w:autoSpaceDN/>
        <w:bidi w:val="0"/>
        <w:adjustRightInd w:val="0"/>
        <w:snapToGrid w:val="0"/>
        <w:spacing w:line="360" w:lineRule="auto"/>
        <w:ind w:firstLine="562" w:firstLineChars="200"/>
        <w:jc w:val="both"/>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6.2.5生活垃圾</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工程施工时，施工区内劳动力的住宿将会安排在工作区域内。这些临时食宿的水、电及生活废物若不作妥善安排，则会严重影响施工区的卫生环境，导致工作人员的工作环境恶化。尤其是在夏天，施工区的生活废弃物乱扔，轻则导致大量蚊蝇生长，重则引起施工区内工人感染流行性疾病，这样势必严重影响施工进度，同时也使附近的居民遭受同样的影响。</w:t>
      </w:r>
    </w:p>
    <w:p>
      <w:pPr>
        <w:pStyle w:val="3"/>
        <w:pageBreakBefore w:val="0"/>
        <w:kinsoku/>
        <w:wordWrap/>
        <w:overflowPunct/>
        <w:topLinePunct w:val="0"/>
        <w:autoSpaceDE/>
        <w:autoSpaceDN/>
        <w:bidi w:val="0"/>
        <w:adjustRightInd w:val="0"/>
        <w:snapToGrid w:val="0"/>
        <w:spacing w:before="0" w:after="0" w:line="360" w:lineRule="auto"/>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76" w:name="_Toc306127956"/>
      <w:bookmarkStart w:id="77" w:name="_Toc503196310"/>
      <w:r>
        <w:rPr>
          <w:rFonts w:hint="default" w:ascii="Times New Roman" w:hAnsi="Times New Roman"/>
          <w:b w:val="0"/>
          <w:bCs w:val="0"/>
          <w:color w:val="000000" w:themeColor="text1"/>
          <w:sz w:val="30"/>
          <w:szCs w:val="30"/>
          <w14:textFill>
            <w14:solidFill>
              <w14:schemeClr w14:val="tx1"/>
            </w14:solidFill>
          </w14:textFill>
        </w:rPr>
        <w:t>6.3 施工期污染防治措施</w:t>
      </w:r>
      <w:bookmarkEnd w:id="76"/>
      <w:bookmarkEnd w:id="77"/>
    </w:p>
    <w:p>
      <w:pPr>
        <w:pageBreakBefore w:val="0"/>
        <w:kinsoku/>
        <w:wordWrap/>
        <w:overflowPunct/>
        <w:topLinePunct w:val="0"/>
        <w:autoSpaceDE/>
        <w:autoSpaceDN/>
        <w:bidi w:val="0"/>
        <w:adjustRightInd w:val="0"/>
        <w:snapToGrid w:val="0"/>
        <w:spacing w:line="360" w:lineRule="auto"/>
        <w:ind w:firstLine="562" w:firstLineChars="200"/>
        <w:jc w:val="both"/>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6.3.1防扬尘措施</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该项目建设期中，施工扬尘产生量的大小因施工现场工作条件、施工阶段、管理水平、机械化程度及施工季节、土质和天气条件不同而差异较大。结合项目区域的特点，拟采取以下措施以降低扬尘污染。</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对施工场地和道路进行洒水。施工场地、施工道路的扬尘可用洒水和清扫的措施予以有效抑止。如果只洒水不清扫，可使扬尘量减少70-80%；如清扫后洒水，抑尘效率能达90%以上。有关试验表明，在施工场地每天洒水抑尘作业4-5次，其扬尘造成的污染距离可缩小到20-50m范围。因此，施工场地内运输通道要及时清扫、冲洗，以有效的减少汽车行驶扬尘。</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施工作业做到商品化。应选择具有一定实力的施工单位，采用商品的厂拌水泥以及封闭式的运输车辆。对于定点的商品化水泥生产单位，可以提出“三同时”要求，采取有效的措施降低有关因子对环境的影响，并可通过强化环境监测和环保管理的办法，确保环境空气免受污染。</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3、运输车辆进入施工场地应低速行驶，或限速行驶，以尽量减少道路扬尘产生量：运输材料尽量用帆布等做到较好地被覆，避免敞开式运输。</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4、石灰、黄砂等堆场尽可能不露天堆放，如不得不敞开堆放，应对其进行洒水，提高表面含水率，从而起到抑尘的效果。</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5、施工渣土外运车辆应加盖篷布，减少沿路遗洒。扬尘污染防治措施。</w:t>
      </w:r>
    </w:p>
    <w:p>
      <w:pPr>
        <w:pageBreakBefore w:val="0"/>
        <w:kinsoku/>
        <w:wordWrap/>
        <w:overflowPunct/>
        <w:topLinePunct w:val="0"/>
        <w:autoSpaceDE/>
        <w:autoSpaceDN/>
        <w:bidi w:val="0"/>
        <w:adjustRightInd w:val="0"/>
        <w:snapToGrid w:val="0"/>
        <w:spacing w:line="360" w:lineRule="auto"/>
        <w:ind w:firstLine="562" w:firstLineChars="200"/>
        <w:jc w:val="both"/>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6.3.2防废气措施</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该项目施工建设期产生的废气主要来源于各种运输车辆和燃油机械的尾气排放，主要污染因子有N0</w:t>
      </w:r>
      <w:r>
        <w:rPr>
          <w:rFonts w:hint="default" w:ascii="Times New Roman" w:hAnsi="Times New Roman"/>
          <w:color w:val="000000" w:themeColor="text1"/>
          <w:sz w:val="28"/>
          <w:szCs w:val="28"/>
          <w:vertAlign w:val="subscript"/>
          <w14:textFill>
            <w14:solidFill>
              <w14:schemeClr w14:val="tx1"/>
            </w14:solidFill>
          </w14:textFill>
        </w:rPr>
        <w:t>2</w:t>
      </w:r>
      <w:r>
        <w:rPr>
          <w:rFonts w:hint="default" w:ascii="Times New Roman" w:hAnsi="Times New Roman"/>
          <w:color w:val="000000" w:themeColor="text1"/>
          <w:sz w:val="28"/>
          <w:szCs w:val="28"/>
          <w14:textFill>
            <w14:solidFill>
              <w14:schemeClr w14:val="tx1"/>
            </w14:solidFill>
          </w14:textFill>
        </w:rPr>
        <w:t>、CO、S0</w:t>
      </w:r>
      <w:r>
        <w:rPr>
          <w:rFonts w:hint="default" w:ascii="Times New Roman" w:hAnsi="Times New Roman"/>
          <w:color w:val="000000" w:themeColor="text1"/>
          <w:sz w:val="28"/>
          <w:szCs w:val="28"/>
          <w:vertAlign w:val="subscript"/>
          <w14:textFill>
            <w14:solidFill>
              <w14:schemeClr w14:val="tx1"/>
            </w14:solidFill>
          </w14:textFill>
        </w:rPr>
        <w:t>2</w:t>
      </w:r>
      <w:r>
        <w:rPr>
          <w:rFonts w:hint="default" w:ascii="Times New Roman" w:hAnsi="Times New Roman"/>
          <w:color w:val="000000" w:themeColor="text1"/>
          <w:sz w:val="28"/>
          <w:szCs w:val="28"/>
          <w14:textFill>
            <w14:solidFill>
              <w14:schemeClr w14:val="tx1"/>
            </w14:solidFill>
          </w14:textFill>
        </w:rPr>
        <w:t>和C</w:t>
      </w:r>
      <w:r>
        <w:rPr>
          <w:rFonts w:hint="default" w:ascii="Times New Roman" w:hAnsi="Times New Roman"/>
          <w:color w:val="000000" w:themeColor="text1"/>
          <w:sz w:val="28"/>
          <w:szCs w:val="28"/>
          <w:vertAlign w:val="subscript"/>
          <w14:textFill>
            <w14:solidFill>
              <w14:schemeClr w14:val="tx1"/>
            </w14:solidFill>
          </w14:textFill>
        </w:rPr>
        <w:t>m</w:t>
      </w:r>
      <w:r>
        <w:rPr>
          <w:rFonts w:hint="default" w:ascii="Times New Roman" w:hAnsi="Times New Roman"/>
          <w:color w:val="000000" w:themeColor="text1"/>
          <w:sz w:val="28"/>
          <w:szCs w:val="28"/>
          <w14:textFill>
            <w14:solidFill>
              <w14:schemeClr w14:val="tx1"/>
            </w14:solidFill>
          </w14:textFill>
        </w:rPr>
        <w:t>H</w:t>
      </w:r>
      <w:r>
        <w:rPr>
          <w:rFonts w:hint="default" w:ascii="Times New Roman" w:hAnsi="Times New Roman"/>
          <w:color w:val="000000" w:themeColor="text1"/>
          <w:sz w:val="28"/>
          <w:szCs w:val="28"/>
          <w:vertAlign w:val="subscript"/>
          <w14:textFill>
            <w14:solidFill>
              <w14:schemeClr w14:val="tx1"/>
            </w14:solidFill>
          </w14:textFill>
        </w:rPr>
        <w:t>n</w:t>
      </w:r>
      <w:r>
        <w:rPr>
          <w:rFonts w:hint="default" w:ascii="Times New Roman" w:hAnsi="Times New Roman"/>
          <w:color w:val="000000" w:themeColor="text1"/>
          <w:sz w:val="28"/>
          <w:szCs w:val="28"/>
          <w14:textFill>
            <w14:solidFill>
              <w14:schemeClr w14:val="tx1"/>
            </w14:solidFill>
          </w14:textFill>
        </w:rPr>
        <w:t>等。对燃柴油的大型运输车辆、推土机，需安装尾气净化器，尾气应达标排放。运输车辆禁止超载；不得使用劣质燃料。对车辆的尾气排放进行监督管理，严格执行汽车排水监管办法、汽车排放监测制度。</w:t>
      </w:r>
    </w:p>
    <w:p>
      <w:pPr>
        <w:pageBreakBefore w:val="0"/>
        <w:kinsoku/>
        <w:wordWrap/>
        <w:overflowPunct/>
        <w:topLinePunct w:val="0"/>
        <w:autoSpaceDE/>
        <w:autoSpaceDN/>
        <w:bidi w:val="0"/>
        <w:adjustRightInd w:val="0"/>
        <w:snapToGrid w:val="0"/>
        <w:spacing w:line="360" w:lineRule="auto"/>
        <w:ind w:firstLine="562" w:firstLineChars="200"/>
        <w:jc w:val="both"/>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6.3.3</w:t>
      </w:r>
      <w:bookmarkStart w:id="78" w:name="_Toc133401078"/>
      <w:bookmarkStart w:id="79" w:name="_Toc121800602"/>
      <w:r>
        <w:rPr>
          <w:rFonts w:hint="default" w:ascii="Times New Roman" w:hAnsi="Times New Roman"/>
          <w:b/>
          <w:snapToGrid w:val="0"/>
          <w:color w:val="000000" w:themeColor="text1"/>
          <w:sz w:val="28"/>
          <w:szCs w:val="28"/>
          <w14:textFill>
            <w14:solidFill>
              <w14:schemeClr w14:val="tx1"/>
            </w14:solidFill>
          </w14:textFill>
        </w:rPr>
        <w:t>防恶臭措施</w:t>
      </w:r>
      <w:bookmarkEnd w:id="78"/>
      <w:bookmarkEnd w:id="79"/>
    </w:p>
    <w:p>
      <w:pPr>
        <w:pStyle w:val="67"/>
        <w:pageBreakBefore w:val="0"/>
        <w:kinsoku/>
        <w:wordWrap/>
        <w:overflowPunct/>
        <w:topLinePunct w:val="0"/>
        <w:autoSpaceDE/>
        <w:autoSpaceDN/>
        <w:bidi w:val="0"/>
        <w:adjustRightInd w:val="0"/>
        <w:snapToGrid w:val="0"/>
        <w:spacing w:line="360" w:lineRule="auto"/>
        <w:ind w:firstLine="560"/>
        <w:textAlignment w:val="auto"/>
        <w:rPr>
          <w:color w:val="000000" w:themeColor="text1"/>
          <w:kern w:val="0"/>
          <w:sz w:val="28"/>
          <w14:textFill>
            <w14:solidFill>
              <w14:schemeClr w14:val="tx1"/>
            </w14:solidFill>
          </w14:textFill>
        </w:rPr>
      </w:pPr>
      <w:r>
        <w:rPr>
          <w:color w:val="000000" w:themeColor="text1"/>
          <w:kern w:val="0"/>
          <w:sz w:val="28"/>
          <w14:textFill>
            <w14:solidFill>
              <w14:schemeClr w14:val="tx1"/>
            </w14:solidFill>
          </w14:textFill>
        </w:rPr>
        <w:t>为避免清淤底泥和垃圾产生的恶臭影响，拟采取以下措施：</w:t>
      </w:r>
    </w:p>
    <w:p>
      <w:pPr>
        <w:pStyle w:val="67"/>
        <w:pageBreakBefore w:val="0"/>
        <w:tabs>
          <w:tab w:val="left" w:pos="901"/>
        </w:tabs>
        <w:kinsoku/>
        <w:wordWrap/>
        <w:overflowPunct/>
        <w:topLinePunct w:val="0"/>
        <w:autoSpaceDE/>
        <w:autoSpaceDN/>
        <w:bidi w:val="0"/>
        <w:adjustRightInd w:val="0"/>
        <w:snapToGrid w:val="0"/>
        <w:spacing w:line="360" w:lineRule="auto"/>
        <w:ind w:firstLine="560"/>
        <w:textAlignment w:val="auto"/>
        <w:rPr>
          <w:color w:val="000000" w:themeColor="text1"/>
          <w:kern w:val="0"/>
          <w:sz w:val="28"/>
          <w14:textFill>
            <w14:solidFill>
              <w14:schemeClr w14:val="tx1"/>
            </w14:solidFill>
          </w14:textFill>
        </w:rPr>
      </w:pPr>
      <w:r>
        <w:rPr>
          <w:color w:val="000000" w:themeColor="text1"/>
          <w:kern w:val="0"/>
          <w:sz w:val="28"/>
          <w14:textFill>
            <w14:solidFill>
              <w14:schemeClr w14:val="tx1"/>
            </w14:solidFill>
          </w14:textFill>
        </w:rPr>
        <w:t>1、清淤出的底泥在进行适当处理后，要及时外运处理；如无法及时清运，需将底泥装入草包中堆存。垃圾随搬随运，并用草珊覆盖在垃圾山开采处。</w:t>
      </w:r>
    </w:p>
    <w:p>
      <w:pPr>
        <w:pStyle w:val="67"/>
        <w:pageBreakBefore w:val="0"/>
        <w:tabs>
          <w:tab w:val="left" w:pos="901"/>
        </w:tabs>
        <w:kinsoku/>
        <w:wordWrap/>
        <w:overflowPunct/>
        <w:topLinePunct w:val="0"/>
        <w:autoSpaceDE/>
        <w:autoSpaceDN/>
        <w:bidi w:val="0"/>
        <w:adjustRightInd w:val="0"/>
        <w:snapToGrid w:val="0"/>
        <w:spacing w:line="360" w:lineRule="auto"/>
        <w:ind w:firstLine="560"/>
        <w:textAlignment w:val="auto"/>
        <w:rPr>
          <w:color w:val="000000" w:themeColor="text1"/>
          <w:kern w:val="0"/>
          <w:sz w:val="28"/>
          <w14:textFill>
            <w14:solidFill>
              <w14:schemeClr w14:val="tx1"/>
            </w14:solidFill>
          </w14:textFill>
        </w:rPr>
      </w:pPr>
      <w:r>
        <w:rPr>
          <w:color w:val="000000" w:themeColor="text1"/>
          <w:kern w:val="0"/>
          <w:sz w:val="28"/>
          <w14:textFill>
            <w14:solidFill>
              <w14:schemeClr w14:val="tx1"/>
            </w14:solidFill>
          </w14:textFill>
        </w:rPr>
        <w:t>2、河道底泥的堆放尽量沿岸布置，离附近敏感目标保持一定距离，同时在其表面覆盖草坯子。</w:t>
      </w:r>
    </w:p>
    <w:p>
      <w:pPr>
        <w:pStyle w:val="67"/>
        <w:pageBreakBefore w:val="0"/>
        <w:tabs>
          <w:tab w:val="left" w:pos="901"/>
        </w:tabs>
        <w:kinsoku/>
        <w:wordWrap/>
        <w:overflowPunct/>
        <w:topLinePunct w:val="0"/>
        <w:autoSpaceDE/>
        <w:autoSpaceDN/>
        <w:bidi w:val="0"/>
        <w:adjustRightInd w:val="0"/>
        <w:snapToGrid w:val="0"/>
        <w:spacing w:line="360" w:lineRule="auto"/>
        <w:ind w:firstLine="560"/>
        <w:textAlignment w:val="auto"/>
        <w:rPr>
          <w:color w:val="000000" w:themeColor="text1"/>
          <w:kern w:val="0"/>
          <w:sz w:val="28"/>
          <w14:textFill>
            <w14:solidFill>
              <w14:schemeClr w14:val="tx1"/>
            </w14:solidFill>
          </w14:textFill>
        </w:rPr>
      </w:pPr>
      <w:r>
        <w:rPr>
          <w:color w:val="000000" w:themeColor="text1"/>
          <w:kern w:val="0"/>
          <w:sz w:val="28"/>
          <w14:textFill>
            <w14:solidFill>
              <w14:schemeClr w14:val="tx1"/>
            </w14:solidFill>
          </w14:textFill>
        </w:rPr>
        <w:t>3、河道底泥堆放场的选择尽量远离人群和岸边的企事业单位。考虑到该项目的特点，底泥在岸边进行初步堆放后，尽量选择在郊区进行进一步堆放晾干。</w:t>
      </w:r>
    </w:p>
    <w:p>
      <w:pPr>
        <w:pStyle w:val="67"/>
        <w:pageBreakBefore w:val="0"/>
        <w:tabs>
          <w:tab w:val="left" w:pos="901"/>
        </w:tabs>
        <w:kinsoku/>
        <w:wordWrap/>
        <w:overflowPunct/>
        <w:topLinePunct w:val="0"/>
        <w:autoSpaceDE/>
        <w:autoSpaceDN/>
        <w:bidi w:val="0"/>
        <w:adjustRightInd w:val="0"/>
        <w:snapToGrid w:val="0"/>
        <w:spacing w:line="360" w:lineRule="auto"/>
        <w:ind w:firstLine="560"/>
        <w:textAlignment w:val="auto"/>
        <w:rPr>
          <w:color w:val="000000" w:themeColor="text1"/>
          <w:kern w:val="0"/>
          <w:sz w:val="28"/>
          <w14:textFill>
            <w14:solidFill>
              <w14:schemeClr w14:val="tx1"/>
            </w14:solidFill>
          </w14:textFill>
        </w:rPr>
      </w:pPr>
      <w:r>
        <w:rPr>
          <w:color w:val="000000" w:themeColor="text1"/>
          <w:kern w:val="0"/>
          <w:sz w:val="28"/>
          <w14:textFill>
            <w14:solidFill>
              <w14:schemeClr w14:val="tx1"/>
            </w14:solidFill>
          </w14:textFill>
        </w:rPr>
        <w:t>4、底泥和垃圾运输采用密闭罐车进行，以防止沿途散落，影响城市景观和因散发臭味影响沿途的环境。</w:t>
      </w:r>
    </w:p>
    <w:p>
      <w:pPr>
        <w:pageBreakBefore w:val="0"/>
        <w:kinsoku/>
        <w:wordWrap/>
        <w:overflowPunct/>
        <w:topLinePunct w:val="0"/>
        <w:autoSpaceDE/>
        <w:autoSpaceDN/>
        <w:bidi w:val="0"/>
        <w:adjustRightInd w:val="0"/>
        <w:snapToGrid w:val="0"/>
        <w:spacing w:line="360" w:lineRule="auto"/>
        <w:ind w:firstLine="562" w:firstLineChars="200"/>
        <w:jc w:val="both"/>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6.3.4噪音防治措施</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为了减轻施工噪声对环境的影响，拟采取以下措施：</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由于该项目工程数量较大，施工场地较多，应对施工场地进行合理规划，统一布局，制定合理的施工计划，尽可能避免大量高噪声设备同时施工。基于该工程施工场地基本呈带状分布的特点，可采用设置临时围护栏隔声的办法以降低施工噪声。</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合理安排工期，控制夜间噪声，不得在夜间进行路面夯实或其它高噪声的作业。如因连续作业确需在夜间施工的，应在开工前报当地环保部门批准，并告知居民，以便取得谅解，并尽可能集中时间缩短施工期。</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应选用低噪声的施工机械及施工工艺，从根本上降低源强。同时要加强检查、维护和保养机械设备，保持润滑，紧固各部件，减少运行震动噪声。整体设备应安放稳固，并与地面保持良好接触，有条件的应使用减振机座，降低噪声。</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4、合理安排高噪声设备的使用时间，同时要选择设备放置的位置，注意使用自然条件减噪，以把施工期的噪声影响减至最小。施工现场尽量避免产生可控制的噪声，严禁车辆进出工地时鸣笛，严禁抛扔钢管等。</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5、施工场地附近有特别敏感点时，应在靠敏感点一侧设置临时隔声声障(如设置临时围墙等)；对位置相对固定的机械设备，能于棚内操作的尽量入操作间，适当建立单面声障。</w:t>
      </w:r>
    </w:p>
    <w:p>
      <w:pPr>
        <w:pStyle w:val="67"/>
        <w:pageBreakBefore w:val="0"/>
        <w:tabs>
          <w:tab w:val="left" w:pos="901"/>
        </w:tabs>
        <w:kinsoku/>
        <w:wordWrap/>
        <w:overflowPunct/>
        <w:topLinePunct w:val="0"/>
        <w:autoSpaceDE/>
        <w:autoSpaceDN/>
        <w:bidi w:val="0"/>
        <w:adjustRightInd w:val="0"/>
        <w:snapToGrid w:val="0"/>
        <w:spacing w:line="360" w:lineRule="auto"/>
        <w:ind w:firstLine="560"/>
        <w:textAlignment w:val="auto"/>
        <w:rPr>
          <w:color w:val="000000" w:themeColor="text1"/>
          <w:sz w:val="28"/>
          <w14:textFill>
            <w14:solidFill>
              <w14:schemeClr w14:val="tx1"/>
            </w14:solidFill>
          </w14:textFill>
        </w:rPr>
      </w:pPr>
      <w:r>
        <w:rPr>
          <w:color w:val="000000" w:themeColor="text1"/>
          <w:sz w:val="28"/>
          <w14:textFill>
            <w14:solidFill>
              <w14:schemeClr w14:val="tx1"/>
            </w14:solidFill>
          </w14:textFill>
        </w:rPr>
        <w:t>6、减少施工交通噪声：由于施工期间交通运输对环境影响较大，应尽量减少夜间运输量，限制大型载重车的车速，靠近居民区附近时应限速，对运输车辆定期维修、养护，减少或杜绝鸣笛，合理安排运输路线。</w:t>
      </w:r>
    </w:p>
    <w:p>
      <w:pPr>
        <w:pageBreakBefore w:val="0"/>
        <w:kinsoku/>
        <w:wordWrap/>
        <w:overflowPunct/>
        <w:topLinePunct w:val="0"/>
        <w:autoSpaceDE/>
        <w:autoSpaceDN/>
        <w:bidi w:val="0"/>
        <w:adjustRightInd w:val="0"/>
        <w:snapToGrid w:val="0"/>
        <w:spacing w:line="360" w:lineRule="auto"/>
        <w:ind w:firstLine="562" w:firstLineChars="200"/>
        <w:jc w:val="both"/>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6.3.5施工及生活垃圾处理措施</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在该项目施工建设过程中，石料、灰渣、建材等的损耗与遗弃将产牛大量的建筑垃圾，应首先考虑用于市政与规划部门指定的建设工程基础填方、洼地填筑或在本工程沿河绿化时进行消纳。剩余部分垃圾可运送至垃圾填埋场进行填埋。垃圾的外运车辆应加盖篷布，尽量减少沿路遗洒，影响环境。</w:t>
      </w:r>
    </w:p>
    <w:p>
      <w:pPr>
        <w:pStyle w:val="67"/>
        <w:pageBreakBefore w:val="0"/>
        <w:tabs>
          <w:tab w:val="left" w:pos="901"/>
        </w:tabs>
        <w:kinsoku/>
        <w:wordWrap/>
        <w:overflowPunct/>
        <w:topLinePunct w:val="0"/>
        <w:autoSpaceDE/>
        <w:autoSpaceDN/>
        <w:bidi w:val="0"/>
        <w:adjustRightInd w:val="0"/>
        <w:snapToGrid w:val="0"/>
        <w:spacing w:line="360" w:lineRule="auto"/>
        <w:ind w:firstLine="560"/>
        <w:textAlignment w:val="auto"/>
        <w:rPr>
          <w:color w:val="000000" w:themeColor="text1"/>
          <w:sz w:val="28"/>
          <w14:textFill>
            <w14:solidFill>
              <w14:schemeClr w14:val="tx1"/>
            </w14:solidFill>
          </w14:textFill>
        </w:rPr>
      </w:pPr>
      <w:r>
        <w:rPr>
          <w:color w:val="000000" w:themeColor="text1"/>
          <w:sz w:val="28"/>
          <w14:textFill>
            <w14:solidFill>
              <w14:schemeClr w14:val="tx1"/>
            </w14:solidFill>
          </w14:textFill>
        </w:rPr>
        <w:t>生活垃圾要定点堆放，严禁混入建筑垃圾当中，并及时运送至环卫部门指定地点进行处理，避免对周围环境造成的不良影响。</w:t>
      </w:r>
    </w:p>
    <w:p>
      <w:pPr>
        <w:pStyle w:val="67"/>
        <w:pageBreakBefore w:val="0"/>
        <w:tabs>
          <w:tab w:val="left" w:pos="901"/>
        </w:tabs>
        <w:kinsoku/>
        <w:wordWrap/>
        <w:overflowPunct/>
        <w:topLinePunct w:val="0"/>
        <w:autoSpaceDE/>
        <w:autoSpaceDN/>
        <w:bidi w:val="0"/>
        <w:adjustRightInd w:val="0"/>
        <w:snapToGrid w:val="0"/>
        <w:spacing w:line="360" w:lineRule="auto"/>
        <w:ind w:firstLine="562"/>
        <w:textAlignment w:val="auto"/>
        <w:rPr>
          <w:b/>
          <w:color w:val="000000" w:themeColor="text1"/>
          <w:sz w:val="28"/>
          <w14:textFill>
            <w14:solidFill>
              <w14:schemeClr w14:val="tx1"/>
            </w14:solidFill>
          </w14:textFill>
        </w:rPr>
      </w:pPr>
      <w:r>
        <w:rPr>
          <w:b/>
          <w:color w:val="000000" w:themeColor="text1"/>
          <w:sz w:val="28"/>
          <w14:textFill>
            <w14:solidFill>
              <w14:schemeClr w14:val="tx1"/>
            </w14:solidFill>
          </w14:textFill>
        </w:rPr>
        <w:t>6.3.6水土流失防治措施</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1、工程现状</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常路河</w:t>
      </w:r>
      <w:r>
        <w:rPr>
          <w:rFonts w:hint="default" w:ascii="Times New Roman" w:hAnsi="Times New Roman"/>
          <w:color w:val="000000" w:themeColor="text1"/>
          <w:sz w:val="28"/>
          <w:szCs w:val="28"/>
          <w14:textFill>
            <w14:solidFill>
              <w14:schemeClr w14:val="tx1"/>
            </w14:solidFill>
          </w14:textFill>
        </w:rPr>
        <w:t>流域内农作物以小麦、玉米、蔬菜为主。山区坡面及小块梯田种植松、柏、刺槐树及苹果、桃等树种，库区植被覆盖率较高，水土流失较轻。近年来的植树造林活动已使大部分山区绿化，流域内水土保持良好。</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2、水土流失设计</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①水土流失特点</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该工程主要内容包括：大堤培厚加高加宽、挡土墙、大堤内外坡绿化、沿河道路、河床清理整平等。</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②水土流失范围</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根据工程的特点，水土流失预测时段主要集中在建设期。主要为项目建设区内施工期的施工场地平整、料场开挖、施工临时占地等。</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③水土保持措施</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拟采取的水土保持措施主要包括：</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施工单位应尽量避免雨季施工，随时和气象部门联系，并了解大暴雨的时间和特点，以便雨前将填铺的松土压实，争取土料随挖、随运、随铺、随压，减少松散土的存在；如必须在雨季施工时，要做好场地排水工作，保持排水沟畅通。</w:t>
      </w:r>
    </w:p>
    <w:p>
      <w:pPr>
        <w:pageBreakBefore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施工场地应注意土方的合理堆置，距下水道和河道保持一定距离；建筑材料及未及时清运的弃方，在大风大雨天气时要用蓬布严密遮盖。</w:t>
      </w:r>
    </w:p>
    <w:p>
      <w:pPr>
        <w:pageBreakBefore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工程施工中要做好土石方平衡工作，开挖的土方应尽量作为施工场地平整回填之用。如果有弃土，应及时妥善处理。</w:t>
      </w:r>
    </w:p>
    <w:p>
      <w:pPr>
        <w:pageBreakBefore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工程施工尽量做到分期、分区进行，不要全市、全面铺开，以缩短单项工期。开挖裸露面时，必须采取切实可行的防治措施，尽量缩短暴露时间，以减少水土流失。</w:t>
      </w:r>
    </w:p>
    <w:p>
      <w:pPr>
        <w:pageBreakBefore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弃土临时堆放场地中，若有相对比较集中的地方，其周边应挖好排水沟，对裸露表层进行清理、整地、植物恢复等，避免雨季时的水土流失。堆土的边坡要小，尽量压实，使其少占地且不易被雨水冲刷造成流失。</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加强施工管理，强化对工人关于水土保持的教育工作。</w:t>
      </w:r>
    </w:p>
    <w:p>
      <w:pPr>
        <w:pStyle w:val="67"/>
        <w:pageBreakBefore w:val="0"/>
        <w:tabs>
          <w:tab w:val="left" w:pos="901"/>
        </w:tabs>
        <w:kinsoku/>
        <w:wordWrap/>
        <w:overflowPunct/>
        <w:topLinePunct w:val="0"/>
        <w:autoSpaceDE/>
        <w:autoSpaceDN/>
        <w:bidi w:val="0"/>
        <w:adjustRightInd w:val="0"/>
        <w:snapToGrid w:val="0"/>
        <w:spacing w:line="360" w:lineRule="auto"/>
        <w:ind w:firstLine="560"/>
        <w:textAlignment w:val="auto"/>
        <w:rPr>
          <w:color w:val="000000" w:themeColor="text1"/>
          <w:sz w:val="28"/>
          <w14:textFill>
            <w14:solidFill>
              <w14:schemeClr w14:val="tx1"/>
            </w14:solidFill>
          </w14:textFill>
        </w:rPr>
      </w:pPr>
      <w:r>
        <w:rPr>
          <w:color w:val="000000" w:themeColor="text1"/>
          <w:sz w:val="28"/>
          <w14:textFill>
            <w14:solidFill>
              <w14:schemeClr w14:val="tx1"/>
            </w14:solidFill>
          </w14:textFill>
        </w:rPr>
        <w:t>考虑到即使采取了上述措施，施工期间一次暴雨造成的水土流失也会相当可观，因此各个施工队必须随时配备一定数量的防护物，如草席、稻草和塑料布等遮盖物等，在暴雨未下之前及时将易受侵蚀的裸露地面覆盖起来，以减少雨水直接冲刷，从而降低水土流失量。</w:t>
      </w:r>
    </w:p>
    <w:p>
      <w:pPr>
        <w:pStyle w:val="67"/>
        <w:pageBreakBefore w:val="0"/>
        <w:tabs>
          <w:tab w:val="left" w:pos="901"/>
        </w:tabs>
        <w:kinsoku/>
        <w:wordWrap/>
        <w:overflowPunct/>
        <w:topLinePunct w:val="0"/>
        <w:autoSpaceDE/>
        <w:autoSpaceDN/>
        <w:bidi w:val="0"/>
        <w:adjustRightInd w:val="0"/>
        <w:snapToGrid w:val="0"/>
        <w:spacing w:line="360" w:lineRule="auto"/>
        <w:ind w:firstLine="562"/>
        <w:textAlignment w:val="auto"/>
        <w:rPr>
          <w:b/>
          <w:snapToGrid w:val="0"/>
          <w:color w:val="000000" w:themeColor="text1"/>
          <w:kern w:val="0"/>
          <w:sz w:val="28"/>
          <w14:textFill>
            <w14:solidFill>
              <w14:schemeClr w14:val="tx1"/>
            </w14:solidFill>
          </w14:textFill>
        </w:rPr>
      </w:pPr>
      <w:r>
        <w:rPr>
          <w:b/>
          <w:color w:val="000000" w:themeColor="text1"/>
          <w:sz w:val="28"/>
          <w14:textFill>
            <w14:solidFill>
              <w14:schemeClr w14:val="tx1"/>
            </w14:solidFill>
          </w14:textFill>
        </w:rPr>
        <w:t>6</w:t>
      </w:r>
      <w:r>
        <w:rPr>
          <w:b/>
          <w:snapToGrid w:val="0"/>
          <w:color w:val="000000" w:themeColor="text1"/>
          <w:kern w:val="0"/>
          <w:sz w:val="28"/>
          <w14:textFill>
            <w14:solidFill>
              <w14:schemeClr w14:val="tx1"/>
            </w14:solidFill>
          </w14:textFill>
        </w:rPr>
        <w:t>.3.7水污染防治措施</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bookmarkStart w:id="80" w:name="_Toc121800609"/>
      <w:bookmarkStart w:id="81" w:name="_Toc133401085"/>
      <w:r>
        <w:rPr>
          <w:rFonts w:hint="default" w:ascii="Times New Roman" w:hAnsi="Times New Roman"/>
          <w:color w:val="000000" w:themeColor="text1"/>
          <w:sz w:val="28"/>
          <w:szCs w:val="28"/>
          <w14:textFill>
            <w14:solidFill>
              <w14:schemeClr w14:val="tx1"/>
            </w14:solidFill>
          </w14:textFill>
        </w:rPr>
        <w:t>1、施工废水</w:t>
      </w:r>
      <w:bookmarkEnd w:id="80"/>
      <w:bookmarkEnd w:id="81"/>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施工废水的主要污染物为无机悬浮物（SS）和极少量的油类，排放的废水除去部分蒸发和损耗外，其余的基本是定点排放入城市下水道中，几乎不会对地表水和地下水环境构成危害。河道清淤拟将河水放干，初步晾晒后分段进行，因此污泥堆余水产生量较少，可引导就近排入下水道内，不会产生较大的环境影响。</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bookmarkStart w:id="82" w:name="_Toc133401086"/>
      <w:bookmarkStart w:id="83" w:name="_Toc121800610"/>
      <w:r>
        <w:rPr>
          <w:rFonts w:hint="default" w:ascii="Times New Roman" w:hAnsi="Times New Roman"/>
          <w:color w:val="000000" w:themeColor="text1"/>
          <w:sz w:val="28"/>
          <w:szCs w:val="28"/>
          <w14:textFill>
            <w14:solidFill>
              <w14:schemeClr w14:val="tx1"/>
            </w14:solidFill>
          </w14:textFill>
        </w:rPr>
        <w:t>2、生活污水</w:t>
      </w:r>
      <w:bookmarkEnd w:id="82"/>
      <w:bookmarkEnd w:id="83"/>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生活污水中主要污染物为COD、BOD</w:t>
      </w:r>
      <w:r>
        <w:rPr>
          <w:rFonts w:hint="default" w:ascii="Times New Roman" w:hAnsi="Times New Roman"/>
          <w:color w:val="000000" w:themeColor="text1"/>
          <w:sz w:val="28"/>
          <w:szCs w:val="28"/>
          <w:vertAlign w:val="subscript"/>
          <w14:textFill>
            <w14:solidFill>
              <w14:schemeClr w14:val="tx1"/>
            </w14:solidFill>
          </w14:textFill>
        </w:rPr>
        <w:t>5</w:t>
      </w:r>
      <w:r>
        <w:rPr>
          <w:rFonts w:hint="default" w:ascii="Times New Roman" w:hAnsi="Times New Roman"/>
          <w:color w:val="000000" w:themeColor="text1"/>
          <w:sz w:val="28"/>
          <w:szCs w:val="28"/>
          <w14:textFill>
            <w14:solidFill>
              <w14:schemeClr w14:val="tx1"/>
            </w14:solidFill>
          </w14:textFill>
        </w:rPr>
        <w:t>、SS、氨氮及石油类等，根据类比调查，其污水水质一般为COD 300mg/l，BOD</w:t>
      </w:r>
      <w:r>
        <w:rPr>
          <w:rFonts w:hint="default" w:ascii="Times New Roman" w:hAnsi="Times New Roman"/>
          <w:color w:val="000000" w:themeColor="text1"/>
          <w:sz w:val="28"/>
          <w:szCs w:val="28"/>
          <w:vertAlign w:val="subscript"/>
          <w14:textFill>
            <w14:solidFill>
              <w14:schemeClr w14:val="tx1"/>
            </w14:solidFill>
          </w14:textFill>
        </w:rPr>
        <w:t xml:space="preserve">5 </w:t>
      </w:r>
      <w:r>
        <w:rPr>
          <w:rFonts w:hint="default" w:ascii="Times New Roman" w:hAnsi="Times New Roman"/>
          <w:color w:val="000000" w:themeColor="text1"/>
          <w:sz w:val="28"/>
          <w:szCs w:val="28"/>
          <w14:textFill>
            <w14:solidFill>
              <w14:schemeClr w14:val="tx1"/>
            </w14:solidFill>
          </w14:textFill>
        </w:rPr>
        <w:t>150mg/l，SS150mg/l。由于施工人员生活区基本沿河布置，沿岸大部分为居民区，因此可以尽量使用施工场地附近已有的生活设施，生活污水产生的数量较少，其排放对环境不会产生不利影响。在施工人员相对集中的工地，可设立化粪池对其进行处理并及时清运。</w:t>
      </w:r>
    </w:p>
    <w:p>
      <w:pPr>
        <w:pageBreakBefore w:val="0"/>
        <w:kinsoku/>
        <w:wordWrap/>
        <w:overflowPunct/>
        <w:topLinePunct w:val="0"/>
        <w:autoSpaceDE/>
        <w:autoSpaceDN/>
        <w:bidi w:val="0"/>
        <w:adjustRightInd w:val="0"/>
        <w:snapToGrid w:val="0"/>
        <w:spacing w:line="360" w:lineRule="auto"/>
        <w:ind w:firstLine="562" w:firstLineChars="200"/>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6.3.8交通及基础设施影响防治措施</w:t>
      </w:r>
    </w:p>
    <w:p>
      <w:pPr>
        <w:pageBreakBefore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1、由于工程施工作业，在某一段时期内，土、石、砂料的运输车辆可能急剧增加。如果调度不当，可能影响交通运输的畅通，因此应当加强交通的管理和调度。</w:t>
      </w:r>
    </w:p>
    <w:p>
      <w:pPr>
        <w:pageBreakBefore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运输车辆如果超载或被覆不当，途中常会撒落土、石、砂料，若不及时清除，将造成路面损坏，而且天气干燥时会造成路面扬尘，遇雨会造成水土流失。因此，要求加强对司机及装卸工人的环境保护教育和环境监理，并派人员负责撒落物料的清除。</w:t>
      </w:r>
    </w:p>
    <w:p>
      <w:pPr>
        <w:pageBreakBefore w:val="0"/>
        <w:kinsoku/>
        <w:wordWrap/>
        <w:overflowPunct/>
        <w:topLinePunct w:val="0"/>
        <w:autoSpaceDE/>
        <w:autoSpaceDN/>
        <w:bidi w:val="0"/>
        <w:adjustRightInd w:val="0"/>
        <w:snapToGrid w:val="0"/>
        <w:spacing w:line="360" w:lineRule="auto"/>
        <w:ind w:firstLine="562" w:firstLineChars="200"/>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6.3.9项目建设对文物的影响分析</w:t>
      </w:r>
    </w:p>
    <w:p>
      <w:pPr>
        <w:pStyle w:val="67"/>
        <w:pageBreakBefore w:val="0"/>
        <w:kinsoku/>
        <w:wordWrap/>
        <w:overflowPunct/>
        <w:topLinePunct w:val="0"/>
        <w:autoSpaceDE/>
        <w:autoSpaceDN/>
        <w:bidi w:val="0"/>
        <w:adjustRightInd w:val="0"/>
        <w:snapToGrid w:val="0"/>
        <w:spacing w:line="360" w:lineRule="auto"/>
        <w:ind w:firstLine="560"/>
        <w:textAlignment w:val="auto"/>
        <w:rPr>
          <w:color w:val="000000" w:themeColor="text1"/>
          <w:sz w:val="28"/>
          <w14:textFill>
            <w14:solidFill>
              <w14:schemeClr w14:val="tx1"/>
            </w14:solidFill>
          </w14:textFill>
        </w:rPr>
      </w:pPr>
      <w:r>
        <w:rPr>
          <w:color w:val="000000" w:themeColor="text1"/>
          <w:kern w:val="0"/>
          <w:sz w:val="28"/>
          <w14:textFill>
            <w14:solidFill>
              <w14:schemeClr w14:val="tx1"/>
            </w14:solidFill>
          </w14:textFill>
        </w:rPr>
        <w:t>进行工程设计和项目建设时，必须注意对沿河文物的保护，采取切实可行的隔离保护措施，特别是要注意施工机械设备震动对文物造成的影响。</w:t>
      </w:r>
      <w:r>
        <w:rPr>
          <w:color w:val="000000" w:themeColor="text1"/>
          <w:sz w:val="28"/>
          <w14:textFill>
            <w14:solidFill>
              <w14:schemeClr w14:val="tx1"/>
            </w14:solidFill>
          </w14:textFill>
        </w:rPr>
        <w:t>另外，在项目施工建设时，一旦发现有文物古迹、古墓葬等的迹象，应立即通知当地文保部门，并及时保护好现场。再根据文保部门的处理意见和要求，认真落实各项文保措施，包括修改、变更设计、施工方案等。</w:t>
      </w:r>
    </w:p>
    <w:p>
      <w:pPr>
        <w:pStyle w:val="61"/>
        <w:pageBreakBefore w:val="0"/>
        <w:kinsoku/>
        <w:wordWrap/>
        <w:overflowPunct/>
        <w:topLinePunct w:val="0"/>
        <w:autoSpaceDE/>
        <w:autoSpaceDN/>
        <w:bidi w:val="0"/>
        <w:adjustRightInd w:val="0"/>
        <w:snapToGrid w:val="0"/>
        <w:spacing w:before="0" w:beforeAutospacing="0" w:after="0" w:afterAutospacing="0" w:line="360" w:lineRule="auto"/>
        <w:jc w:val="left"/>
        <w:textAlignment w:val="auto"/>
        <w:rPr>
          <w:rFonts w:ascii="黑体" w:hAnsi="黑体" w:eastAsia="黑体" w:cs="黑体"/>
          <w:b w:val="0"/>
          <w:bCs w:val="0"/>
          <w:color w:val="000000" w:themeColor="text1"/>
          <w:kern w:val="0"/>
          <w14:textFill>
            <w14:solidFill>
              <w14:schemeClr w14:val="tx1"/>
            </w14:solidFill>
          </w14:textFill>
        </w:rPr>
      </w:pPr>
      <w:bookmarkStart w:id="84" w:name="_Toc503196311"/>
      <w:bookmarkStart w:id="85" w:name="_Toc224715019"/>
      <w:bookmarkStart w:id="86" w:name="_Toc306127957"/>
      <w:r>
        <w:rPr>
          <w:rFonts w:hint="eastAsia" w:ascii="黑体" w:hAnsi="黑体" w:eastAsia="黑体" w:cs="黑体"/>
          <w:b w:val="0"/>
          <w:bCs w:val="0"/>
          <w:color w:val="000000" w:themeColor="text1"/>
          <w:kern w:val="0"/>
          <w14:textFill>
            <w14:solidFill>
              <w14:schemeClr w14:val="tx1"/>
            </w14:solidFill>
          </w14:textFill>
        </w:rPr>
        <w:t>6.4 环境影响评价结论</w:t>
      </w:r>
      <w:bookmarkEnd w:id="84"/>
      <w:bookmarkEnd w:id="85"/>
      <w:bookmarkEnd w:id="86"/>
    </w:p>
    <w:p>
      <w:pPr>
        <w:pageBreakBefore w:val="0"/>
        <w:kinsoku/>
        <w:wordWrap/>
        <w:overflowPunct/>
        <w:topLinePunct w:val="0"/>
        <w:autoSpaceDE/>
        <w:autoSpaceDN/>
        <w:bidi w:val="0"/>
        <w:adjustRightInd w:val="0"/>
        <w:snapToGrid w:val="0"/>
        <w:spacing w:line="360" w:lineRule="auto"/>
        <w:ind w:firstLine="562" w:firstLineChars="200"/>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6.4.1有利影响</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该工程建成后，提高了防洪标准，有利于安全泄洪；抬高水位回灌补源，使周边环境的地下水位有所抬升，有利于周边环境的绿化美化；使河道能保持一定水深的水面，有利于水生生物的繁衍、生长、使该区域逐步形成一个完整的生物链，改变周边地区的生态环境。</w:t>
      </w:r>
    </w:p>
    <w:p>
      <w:pPr>
        <w:pageBreakBefore w:val="0"/>
        <w:kinsoku/>
        <w:wordWrap/>
        <w:overflowPunct/>
        <w:topLinePunct w:val="0"/>
        <w:autoSpaceDE/>
        <w:autoSpaceDN/>
        <w:bidi w:val="0"/>
        <w:adjustRightInd w:val="0"/>
        <w:snapToGrid w:val="0"/>
        <w:spacing w:line="360" w:lineRule="auto"/>
        <w:ind w:firstLine="562" w:firstLineChars="200"/>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 xml:space="preserve">6.4.2不利影响 </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主要是工程施工期间排放的废水、废气、废渣和噪声对周边环境和居住人群带来一定的影响，但影响是暂时的，排放量相对较少，可通过加强环保意识，采取相应的环保措施加以缓解，同时在工程结束后，立即清除废弃物，恢复到施工前的状况甚至是更好。</w:t>
      </w:r>
    </w:p>
    <w:p>
      <w:pPr>
        <w:pageBreakBefore w:val="0"/>
        <w:kinsoku/>
        <w:wordWrap/>
        <w:overflowPunct/>
        <w:topLinePunct w:val="0"/>
        <w:autoSpaceDE/>
        <w:autoSpaceDN/>
        <w:bidi w:val="0"/>
        <w:adjustRightInd w:val="0"/>
        <w:snapToGrid w:val="0"/>
        <w:spacing w:line="360" w:lineRule="auto"/>
        <w:ind w:firstLine="562" w:firstLineChars="200"/>
        <w:textAlignment w:val="auto"/>
        <w:rPr>
          <w:rFonts w:hint="default" w:ascii="Times New Roman" w:hAnsi="Times New Roman"/>
          <w:b/>
          <w:snapToGrid w:val="0"/>
          <w:color w:val="000000" w:themeColor="text1"/>
          <w:sz w:val="28"/>
          <w:szCs w:val="28"/>
          <w14:textFill>
            <w14:solidFill>
              <w14:schemeClr w14:val="tx1"/>
            </w14:solidFill>
          </w14:textFill>
        </w:rPr>
      </w:pPr>
      <w:r>
        <w:rPr>
          <w:rFonts w:hint="default" w:ascii="Times New Roman" w:hAnsi="Times New Roman"/>
          <w:b/>
          <w:snapToGrid w:val="0"/>
          <w:color w:val="000000" w:themeColor="text1"/>
          <w:sz w:val="28"/>
          <w:szCs w:val="28"/>
          <w14:textFill>
            <w14:solidFill>
              <w14:schemeClr w14:val="tx1"/>
            </w14:solidFill>
          </w14:textFill>
        </w:rPr>
        <w:t>6.4.3结论</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总体来说，工程建设对环境的影响以长期、有利影响为主，短期、不利影响为次。从环境保护角度分析，</w:t>
      </w:r>
      <w:r>
        <w:rPr>
          <w:rFonts w:hint="eastAsia" w:ascii="Times New Roman" w:hAnsi="Times New Roman"/>
          <w:color w:val="000000" w:themeColor="text1"/>
          <w:sz w:val="28"/>
          <w:szCs w:val="28"/>
          <w:lang w:eastAsia="zh-CN"/>
          <w14:textFill>
            <w14:solidFill>
              <w14:schemeClr w14:val="tx1"/>
            </w14:solidFill>
          </w14:textFill>
        </w:rPr>
        <w:t>罗庄区主城区排水管网项目</w:t>
      </w:r>
      <w:r>
        <w:rPr>
          <w:rFonts w:hint="default" w:ascii="Times New Roman" w:hAnsi="Times New Roman"/>
          <w:color w:val="000000" w:themeColor="text1"/>
          <w:sz w:val="28"/>
          <w:szCs w:val="28"/>
          <w14:textFill>
            <w14:solidFill>
              <w14:schemeClr w14:val="tx1"/>
            </w14:solidFill>
          </w14:textFill>
        </w:rPr>
        <w:t>建设内容不存在影响项目建设的环境制约因素，项目是可行的。</w:t>
      </w:r>
    </w:p>
    <w:p>
      <w:pPr>
        <w:pStyle w:val="2"/>
        <w:pageBreakBefore w:val="0"/>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olor w:val="000000" w:themeColor="text1"/>
          <w:sz w:val="36"/>
          <w:szCs w:val="36"/>
          <w14:textFill>
            <w14:solidFill>
              <w14:schemeClr w14:val="tx1"/>
            </w14:solidFill>
          </w14:textFill>
        </w:rPr>
      </w:pPr>
      <w:bookmarkStart w:id="87" w:name="_Toc503196312"/>
      <w:r>
        <w:rPr>
          <w:rFonts w:ascii="Times New Roman" w:hAnsi="Times New Roman"/>
          <w:color w:val="000000" w:themeColor="text1"/>
          <w:sz w:val="36"/>
          <w:szCs w:val="36"/>
          <w14:textFill>
            <w14:solidFill>
              <w14:schemeClr w14:val="tx1"/>
            </w14:solidFill>
          </w14:textFill>
        </w:rPr>
        <w:t xml:space="preserve">第七章  </w:t>
      </w:r>
      <w:r>
        <w:rPr>
          <w:rFonts w:hint="default" w:ascii="Times New Roman" w:hAnsi="Times New Roman"/>
          <w:color w:val="000000" w:themeColor="text1"/>
          <w:sz w:val="36"/>
          <w:szCs w:val="36"/>
          <w14:textFill>
            <w14:solidFill>
              <w14:schemeClr w14:val="tx1"/>
            </w14:solidFill>
          </w14:textFill>
        </w:rPr>
        <w:t>职业安全卫生</w:t>
      </w:r>
      <w:bookmarkEnd w:id="50"/>
      <w:bookmarkEnd w:id="87"/>
    </w:p>
    <w:p>
      <w:pPr>
        <w:pStyle w:val="61"/>
        <w:pageBreakBefore w:val="0"/>
        <w:kinsoku/>
        <w:wordWrap/>
        <w:overflowPunct/>
        <w:topLinePunct w:val="0"/>
        <w:autoSpaceDE/>
        <w:autoSpaceDN/>
        <w:bidi w:val="0"/>
        <w:adjustRightInd w:val="0"/>
        <w:snapToGrid w:val="0"/>
        <w:spacing w:before="0" w:beforeAutospacing="0" w:after="0" w:afterAutospacing="0" w:line="360" w:lineRule="auto"/>
        <w:jc w:val="left"/>
        <w:textAlignment w:val="auto"/>
        <w:rPr>
          <w:rFonts w:ascii="黑体" w:hAnsi="黑体" w:eastAsia="黑体" w:cs="黑体"/>
          <w:b w:val="0"/>
          <w:bCs w:val="0"/>
          <w:color w:val="000000" w:themeColor="text1"/>
          <w:kern w:val="0"/>
          <w14:textFill>
            <w14:solidFill>
              <w14:schemeClr w14:val="tx1"/>
            </w14:solidFill>
          </w14:textFill>
        </w:rPr>
      </w:pPr>
      <w:bookmarkStart w:id="88" w:name="_Toc503196313"/>
      <w:r>
        <w:rPr>
          <w:rFonts w:hint="eastAsia" w:ascii="黑体" w:hAnsi="黑体" w:eastAsia="黑体" w:cs="黑体"/>
          <w:b w:val="0"/>
          <w:bCs w:val="0"/>
          <w:color w:val="000000" w:themeColor="text1"/>
          <w:kern w:val="0"/>
          <w14:textFill>
            <w14:solidFill>
              <w14:schemeClr w14:val="tx1"/>
            </w14:solidFill>
          </w14:textFill>
        </w:rPr>
        <w:t>7.1 依据</w:t>
      </w:r>
      <w:bookmarkEnd w:id="88"/>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⑴《中华人民共和国安全生产法》</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⑵《中华人民共和国职业病防治法》</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⑶《工业企业设计卫生标准》GBZ1-20</w:t>
      </w:r>
      <w:r>
        <w:rPr>
          <w:rFonts w:ascii="Times New Roman" w:hAnsi="Times New Roman"/>
          <w:color w:val="000000" w:themeColor="text1"/>
          <w:sz w:val="28"/>
          <w:szCs w:val="28"/>
          <w14:textFill>
            <w14:solidFill>
              <w14:schemeClr w14:val="tx1"/>
            </w14:solidFill>
          </w14:textFill>
        </w:rPr>
        <w:t>10</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⑷《工业企业噪声控制设计规范》GB</w:t>
      </w:r>
      <w:r>
        <w:rPr>
          <w:rFonts w:ascii="Times New Roman" w:hAnsi="Times New Roman"/>
          <w:color w:val="000000" w:themeColor="text1"/>
          <w:sz w:val="28"/>
          <w:szCs w:val="28"/>
          <w14:textFill>
            <w14:solidFill>
              <w14:schemeClr w14:val="tx1"/>
            </w14:solidFill>
          </w14:textFill>
        </w:rPr>
        <w:t>500</w:t>
      </w:r>
      <w:r>
        <w:rPr>
          <w:rFonts w:hint="default" w:ascii="Times New Roman" w:hAnsi="Times New Roman"/>
          <w:color w:val="000000" w:themeColor="text1"/>
          <w:sz w:val="28"/>
          <w:szCs w:val="28"/>
          <w14:textFill>
            <w14:solidFill>
              <w14:schemeClr w14:val="tx1"/>
            </w14:solidFill>
          </w14:textFill>
        </w:rPr>
        <w:t>87-</w:t>
      </w:r>
      <w:r>
        <w:rPr>
          <w:rFonts w:ascii="Times New Roman" w:hAnsi="Times New Roman"/>
          <w:color w:val="000000" w:themeColor="text1"/>
          <w:sz w:val="28"/>
          <w:szCs w:val="28"/>
          <w14:textFill>
            <w14:solidFill>
              <w14:schemeClr w14:val="tx1"/>
            </w14:solidFill>
          </w14:textFill>
        </w:rPr>
        <w:t>2013</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⑸《</w:t>
      </w:r>
      <w:r>
        <w:rPr>
          <w:rFonts w:ascii="Times New Roman" w:hAnsi="Times New Roman"/>
          <w:color w:val="000000" w:themeColor="text1"/>
          <w:sz w:val="28"/>
          <w:szCs w:val="28"/>
          <w14:textFill>
            <w14:solidFill>
              <w14:schemeClr w14:val="tx1"/>
            </w14:solidFill>
          </w14:textFill>
        </w:rPr>
        <w:t>民用建筑供暖</w:t>
      </w:r>
      <w:r>
        <w:rPr>
          <w:rFonts w:hint="default" w:ascii="Times New Roman" w:hAnsi="Times New Roman"/>
          <w:color w:val="000000" w:themeColor="text1"/>
          <w:sz w:val="28"/>
          <w:szCs w:val="28"/>
          <w14:textFill>
            <w14:solidFill>
              <w14:schemeClr w14:val="tx1"/>
            </w14:solidFill>
          </w14:textFill>
        </w:rPr>
        <w:t>通风与空气调节设计规范》GB50</w:t>
      </w:r>
      <w:r>
        <w:rPr>
          <w:rFonts w:ascii="Times New Roman" w:hAnsi="Times New Roman"/>
          <w:color w:val="000000" w:themeColor="text1"/>
          <w:sz w:val="28"/>
          <w:szCs w:val="28"/>
          <w14:textFill>
            <w14:solidFill>
              <w14:schemeClr w14:val="tx1"/>
            </w14:solidFill>
          </w14:textFill>
        </w:rPr>
        <w:t>736</w:t>
      </w:r>
      <w:r>
        <w:rPr>
          <w:rFonts w:hint="default" w:ascii="Times New Roman" w:hAnsi="Times New Roman"/>
          <w:color w:val="000000" w:themeColor="text1"/>
          <w:sz w:val="28"/>
          <w:szCs w:val="28"/>
          <w14:textFill>
            <w14:solidFill>
              <w14:schemeClr w14:val="tx1"/>
            </w14:solidFill>
          </w14:textFill>
        </w:rPr>
        <w:t>-20</w:t>
      </w:r>
      <w:r>
        <w:rPr>
          <w:rFonts w:ascii="Times New Roman" w:hAnsi="Times New Roman"/>
          <w:color w:val="000000" w:themeColor="text1"/>
          <w:sz w:val="28"/>
          <w:szCs w:val="28"/>
          <w14:textFill>
            <w14:solidFill>
              <w14:schemeClr w14:val="tx1"/>
            </w14:solidFill>
          </w14:textFill>
        </w:rPr>
        <w:t>12</w:t>
      </w:r>
    </w:p>
    <w:p>
      <w:pPr>
        <w:pStyle w:val="61"/>
        <w:pageBreakBefore w:val="0"/>
        <w:kinsoku/>
        <w:wordWrap/>
        <w:overflowPunct/>
        <w:topLinePunct w:val="0"/>
        <w:autoSpaceDE/>
        <w:autoSpaceDN/>
        <w:bidi w:val="0"/>
        <w:adjustRightInd w:val="0"/>
        <w:snapToGrid w:val="0"/>
        <w:spacing w:before="0" w:beforeAutospacing="0" w:after="0" w:afterAutospacing="0" w:line="360" w:lineRule="auto"/>
        <w:jc w:val="left"/>
        <w:textAlignment w:val="auto"/>
        <w:rPr>
          <w:rFonts w:ascii="黑体" w:hAnsi="黑体" w:eastAsia="黑体" w:cs="黑体"/>
          <w:b w:val="0"/>
          <w:bCs w:val="0"/>
          <w:color w:val="000000" w:themeColor="text1"/>
          <w:kern w:val="0"/>
          <w14:textFill>
            <w14:solidFill>
              <w14:schemeClr w14:val="tx1"/>
            </w14:solidFill>
          </w14:textFill>
        </w:rPr>
      </w:pPr>
      <w:bookmarkStart w:id="89" w:name="_Toc503196314"/>
      <w:r>
        <w:rPr>
          <w:rFonts w:hint="eastAsia" w:ascii="黑体" w:hAnsi="黑体" w:eastAsia="黑体" w:cs="黑体"/>
          <w:b w:val="0"/>
          <w:bCs w:val="0"/>
          <w:color w:val="000000" w:themeColor="text1"/>
          <w:kern w:val="0"/>
          <w14:textFill>
            <w14:solidFill>
              <w14:schemeClr w14:val="tx1"/>
            </w14:solidFill>
          </w14:textFill>
        </w:rPr>
        <w:t>7.2 范围</w:t>
      </w:r>
      <w:bookmarkEnd w:id="89"/>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本次规划针对新建项目的施工和运营过程中所涉及的职业安全、职业卫生进行设计。</w:t>
      </w:r>
    </w:p>
    <w:p>
      <w:pPr>
        <w:pStyle w:val="61"/>
        <w:pageBreakBefore w:val="0"/>
        <w:kinsoku/>
        <w:wordWrap/>
        <w:overflowPunct/>
        <w:topLinePunct w:val="0"/>
        <w:autoSpaceDE/>
        <w:autoSpaceDN/>
        <w:bidi w:val="0"/>
        <w:adjustRightInd w:val="0"/>
        <w:snapToGrid w:val="0"/>
        <w:spacing w:before="0" w:beforeAutospacing="0" w:after="0" w:afterAutospacing="0" w:line="360" w:lineRule="auto"/>
        <w:jc w:val="left"/>
        <w:textAlignment w:val="auto"/>
        <w:rPr>
          <w:rFonts w:ascii="黑体" w:hAnsi="黑体" w:eastAsia="黑体" w:cs="黑体"/>
          <w:b w:val="0"/>
          <w:bCs w:val="0"/>
          <w:color w:val="000000" w:themeColor="text1"/>
          <w:kern w:val="0"/>
          <w14:textFill>
            <w14:solidFill>
              <w14:schemeClr w14:val="tx1"/>
            </w14:solidFill>
          </w14:textFill>
        </w:rPr>
      </w:pPr>
      <w:bookmarkStart w:id="90" w:name="_Toc503196315"/>
      <w:r>
        <w:rPr>
          <w:rFonts w:hint="eastAsia" w:ascii="黑体" w:hAnsi="黑体" w:eastAsia="黑体" w:cs="黑体"/>
          <w:b w:val="0"/>
          <w:bCs w:val="0"/>
          <w:color w:val="000000" w:themeColor="text1"/>
          <w:kern w:val="0"/>
          <w14:textFill>
            <w14:solidFill>
              <w14:schemeClr w14:val="tx1"/>
            </w14:solidFill>
          </w14:textFill>
        </w:rPr>
        <w:t>7.3 职业安全</w:t>
      </w:r>
      <w:bookmarkEnd w:id="90"/>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w:t>
      </w:r>
      <w:r>
        <w:rPr>
          <w:rFonts w:hint="default" w:ascii="Times New Roman" w:hAnsi="Times New Roman"/>
          <w:color w:val="000000" w:themeColor="text1"/>
          <w:sz w:val="28"/>
          <w:szCs w:val="28"/>
          <w14:textFill>
            <w14:solidFill>
              <w14:schemeClr w14:val="tx1"/>
            </w14:solidFill>
          </w14:textFill>
        </w:rPr>
        <w:t>防噪声</w:t>
      </w:r>
    </w:p>
    <w:p>
      <w:pPr>
        <w:pageBreakBefore w:val="0"/>
        <w:kinsoku/>
        <w:wordWrap/>
        <w:overflowPunct/>
        <w:topLinePunct w:val="0"/>
        <w:autoSpaceDE/>
        <w:autoSpaceDN/>
        <w:bidi w:val="0"/>
        <w:adjustRightInd w:val="0"/>
        <w:snapToGrid w:val="0"/>
        <w:spacing w:line="360" w:lineRule="auto"/>
        <w:ind w:firstLine="6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为了减轻施工噪声对环境的影响，拟采取以下措施：</w:t>
      </w:r>
    </w:p>
    <w:p>
      <w:pPr>
        <w:pageBreakBefore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施工期间，施工机械对周边环境会产生噪声影响，对此采取两条措施予以解决，一是对关键噪声点予以隔声处理，二是施工期问，严格按照国家规定，即在当日晚10时至次日6时期间，停止一切可能产生噪声的施工作业。高噪声工段工人采用带耳塞来降低噪声危害。</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w:t>
      </w:r>
      <w:r>
        <w:rPr>
          <w:rFonts w:hint="default" w:ascii="Times New Roman" w:hAnsi="Times New Roman"/>
          <w:color w:val="000000" w:themeColor="text1"/>
          <w:sz w:val="28"/>
          <w:szCs w:val="28"/>
          <w14:textFill>
            <w14:solidFill>
              <w14:schemeClr w14:val="tx1"/>
            </w14:solidFill>
          </w14:textFill>
        </w:rPr>
        <w:t>防烟尘</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14:textFill>
            <w14:solidFill>
              <w14:schemeClr w14:val="tx1"/>
            </w14:solidFill>
          </w14:textFill>
        </w:rPr>
        <w:t>工程在施工期间，将会造成运输和施工扬尘污染，对于扬尘污染将采取对施工现场进行密封和对施工现场及现场附近路面洒水喷淋的办法解决。聘请当地的卫生防疫部门对施工区进行疾病监测和防治，以保证施工人员和当地居民的健康。</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w:t>
      </w:r>
      <w:r>
        <w:rPr>
          <w:rFonts w:hint="default" w:ascii="Times New Roman" w:hAnsi="Times New Roman"/>
          <w:color w:val="000000" w:themeColor="text1"/>
          <w:sz w:val="28"/>
          <w:szCs w:val="28"/>
          <w14:textFill>
            <w14:solidFill>
              <w14:schemeClr w14:val="tx1"/>
            </w14:solidFill>
          </w14:textFill>
        </w:rPr>
        <w:t>防传染病</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环境综合治理工程规模较大，施工人员多，且来自四面八方，流动性强。由于施工场地分散，工地居住条件和卫生条件相对较差，工人劳动强度大，容易引起疾病流行。为确保施工安全，对进场施工人员应进行全面体检，严禁患有传染性疾病人员进入施工现场；对食堂工作人员要定期体检，如发现疫病及时治疗并调离食堂，以防传染病流行。工地应建立集中供水设施，水源需进行消毒、监测，工地应配设医疗卫生设施。</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4、</w:t>
      </w:r>
      <w:r>
        <w:rPr>
          <w:rFonts w:hint="default" w:ascii="Times New Roman" w:hAnsi="Times New Roman"/>
          <w:color w:val="000000" w:themeColor="text1"/>
          <w:sz w:val="28"/>
          <w:szCs w:val="28"/>
          <w14:textFill>
            <w14:solidFill>
              <w14:schemeClr w14:val="tx1"/>
            </w14:solidFill>
          </w14:textFill>
        </w:rPr>
        <w:t>防垃圾污染</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底泥疏挖时，为保护施工人员身体健康，应为每人配防毒面罩，或内含活性炭纤维的口罩，并在施工现场增设医务人员，以便及时救护。</w:t>
      </w:r>
    </w:p>
    <w:p>
      <w:pPr>
        <w:pageBreakBefore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工程施工时，施工区内会产生施工人员生活垃圾和施工垃圾，对生活垃圾，严格按照环卫部门的要求定期保洁，定期定点存放，按规定进行无害化处理，对施工垃圾，按照环卫部门的要求，定点填埋处理。</w:t>
      </w:r>
    </w:p>
    <w:p>
      <w:pPr>
        <w:pStyle w:val="61"/>
        <w:pageBreakBefore w:val="0"/>
        <w:kinsoku/>
        <w:wordWrap/>
        <w:overflowPunct/>
        <w:topLinePunct w:val="0"/>
        <w:autoSpaceDE/>
        <w:autoSpaceDN/>
        <w:bidi w:val="0"/>
        <w:adjustRightInd w:val="0"/>
        <w:snapToGrid w:val="0"/>
        <w:spacing w:before="0" w:beforeAutospacing="0" w:after="0" w:afterAutospacing="0" w:line="360" w:lineRule="auto"/>
        <w:jc w:val="left"/>
        <w:textAlignment w:val="auto"/>
        <w:rPr>
          <w:rFonts w:ascii="黑体" w:hAnsi="黑体" w:eastAsia="黑体" w:cs="黑体"/>
          <w:b w:val="0"/>
          <w:bCs w:val="0"/>
          <w:color w:val="000000" w:themeColor="text1"/>
          <w:kern w:val="0"/>
          <w14:textFill>
            <w14:solidFill>
              <w14:schemeClr w14:val="tx1"/>
            </w14:solidFill>
          </w14:textFill>
        </w:rPr>
      </w:pPr>
      <w:bookmarkStart w:id="91" w:name="_Toc503196316"/>
      <w:r>
        <w:rPr>
          <w:rFonts w:hint="eastAsia" w:ascii="黑体" w:hAnsi="黑体" w:eastAsia="黑体" w:cs="黑体"/>
          <w:b w:val="0"/>
          <w:bCs w:val="0"/>
          <w:color w:val="000000" w:themeColor="text1"/>
          <w:kern w:val="0"/>
          <w14:textFill>
            <w14:solidFill>
              <w14:schemeClr w14:val="tx1"/>
            </w14:solidFill>
          </w14:textFill>
        </w:rPr>
        <w:t>7.4 机构设置</w:t>
      </w:r>
      <w:bookmarkEnd w:id="91"/>
    </w:p>
    <w:p>
      <w:pPr>
        <w:pageBreakBefore w:val="0"/>
        <w:kinsoku/>
        <w:wordWrap/>
        <w:overflowPunct/>
        <w:topLinePunct w:val="0"/>
        <w:autoSpaceDE/>
        <w:autoSpaceDN/>
        <w:bidi w:val="0"/>
        <w:adjustRightInd w:val="0"/>
        <w:snapToGrid w:val="0"/>
        <w:spacing w:line="360" w:lineRule="auto"/>
        <w:ind w:firstLine="57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由</w:t>
      </w:r>
      <w:r>
        <w:rPr>
          <w:rFonts w:hint="eastAsia" w:ascii="Times New Roman" w:hAnsi="Times New Roman"/>
          <w:color w:val="000000" w:themeColor="text1"/>
          <w:sz w:val="28"/>
          <w:szCs w:val="28"/>
          <w:lang w:eastAsia="zh-CN"/>
          <w14:textFill>
            <w14:solidFill>
              <w14:schemeClr w14:val="tx1"/>
            </w14:solidFill>
          </w14:textFill>
        </w:rPr>
        <w:t>罗庄区</w:t>
      </w:r>
      <w:r>
        <w:rPr>
          <w:rFonts w:ascii="Times New Roman" w:hAnsi="Times New Roman"/>
          <w:color w:val="000000" w:themeColor="text1"/>
          <w:sz w:val="28"/>
          <w:szCs w:val="28"/>
          <w14:textFill>
            <w14:solidFill>
              <w14:schemeClr w14:val="tx1"/>
            </w14:solidFill>
          </w14:textFill>
        </w:rPr>
        <w:t>人民政府</w:t>
      </w:r>
      <w:r>
        <w:rPr>
          <w:rFonts w:hint="default" w:ascii="Times New Roman" w:hAnsi="Times New Roman"/>
          <w:color w:val="000000" w:themeColor="text1"/>
          <w:sz w:val="28"/>
          <w:szCs w:val="28"/>
          <w14:textFill>
            <w14:solidFill>
              <w14:schemeClr w14:val="tx1"/>
            </w14:solidFill>
          </w14:textFill>
        </w:rPr>
        <w:t>牵头，组建项目执行单位——“</w:t>
      </w:r>
      <w:r>
        <w:rPr>
          <w:rFonts w:hint="eastAsia" w:ascii="Times New Roman" w:hAnsi="Times New Roman"/>
          <w:color w:val="000000" w:themeColor="text1"/>
          <w:sz w:val="28"/>
          <w:szCs w:val="28"/>
          <w:lang w:eastAsia="zh-CN"/>
          <w14:textFill>
            <w14:solidFill>
              <w14:schemeClr w14:val="tx1"/>
            </w14:solidFill>
          </w14:textFill>
        </w:rPr>
        <w:t>罗庄区主城区排水管网项目</w:t>
      </w:r>
      <w:r>
        <w:rPr>
          <w:rFonts w:hint="default" w:ascii="Times New Roman" w:hAnsi="Times New Roman"/>
          <w:color w:val="000000" w:themeColor="text1"/>
          <w:sz w:val="28"/>
          <w:szCs w:val="28"/>
          <w14:textFill>
            <w14:solidFill>
              <w14:schemeClr w14:val="tx1"/>
            </w14:solidFill>
          </w14:textFill>
        </w:rPr>
        <w:t>办公室”。</w:t>
      </w:r>
    </w:p>
    <w:p>
      <w:pPr>
        <w:pageBreakBefore w:val="0"/>
        <w:kinsoku/>
        <w:wordWrap/>
        <w:overflowPunct/>
        <w:topLinePunct w:val="0"/>
        <w:autoSpaceDE/>
        <w:autoSpaceDN/>
        <w:bidi w:val="0"/>
        <w:adjustRightInd w:val="0"/>
        <w:snapToGrid w:val="0"/>
        <w:spacing w:line="360" w:lineRule="auto"/>
        <w:ind w:firstLine="570"/>
        <w:textAlignment w:val="auto"/>
        <w:rPr>
          <w:rFonts w:hint="default" w:ascii="Times New Roman" w:hAnsi="Times New Roman"/>
          <w:color w:val="000000" w:themeColor="text1"/>
          <w:sz w:val="28"/>
          <w:szCs w:val="28"/>
          <w14:textFill>
            <w14:solidFill>
              <w14:schemeClr w14:val="tx1"/>
            </w14:solidFill>
          </w14:textFill>
        </w:rPr>
      </w:pPr>
      <w:bookmarkStart w:id="92" w:name="_Toc266293143"/>
      <w:r>
        <w:rPr>
          <w:rFonts w:hint="default" w:ascii="Times New Roman" w:hAnsi="Times New Roman"/>
          <w:color w:val="000000" w:themeColor="text1"/>
          <w:sz w:val="28"/>
          <w:szCs w:val="28"/>
          <w14:textFill>
            <w14:solidFill>
              <w14:schemeClr w14:val="tx1"/>
            </w14:solidFill>
          </w14:textFill>
        </w:rPr>
        <w:t>由“</w:t>
      </w:r>
      <w:r>
        <w:rPr>
          <w:rFonts w:hint="eastAsia" w:ascii="Times New Roman" w:hAnsi="Times New Roman"/>
          <w:color w:val="000000" w:themeColor="text1"/>
          <w:sz w:val="28"/>
          <w:szCs w:val="28"/>
          <w:lang w:eastAsia="zh-CN"/>
          <w14:textFill>
            <w14:solidFill>
              <w14:schemeClr w14:val="tx1"/>
            </w14:solidFill>
          </w14:textFill>
        </w:rPr>
        <w:t>罗庄区主城区排水管网项目</w:t>
      </w:r>
      <w:r>
        <w:rPr>
          <w:rFonts w:hint="default" w:ascii="Times New Roman" w:hAnsi="Times New Roman"/>
          <w:color w:val="000000" w:themeColor="text1"/>
          <w:sz w:val="28"/>
          <w:szCs w:val="28"/>
          <w14:textFill>
            <w14:solidFill>
              <w14:schemeClr w14:val="tx1"/>
            </w14:solidFill>
          </w14:textFill>
        </w:rPr>
        <w:t>办公室”确定项目责任人，并由此设置以下四个职能部门：</w:t>
      </w:r>
    </w:p>
    <w:p>
      <w:pPr>
        <w:pageBreakBefore w:val="0"/>
        <w:kinsoku/>
        <w:wordWrap/>
        <w:overflowPunct/>
        <w:topLinePunct w:val="0"/>
        <w:autoSpaceDE/>
        <w:autoSpaceDN/>
        <w:bidi w:val="0"/>
        <w:adjustRightInd w:val="0"/>
        <w:snapToGrid w:val="0"/>
        <w:spacing w:line="360" w:lineRule="auto"/>
        <w:ind w:firstLine="57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（1）行政管理组：负责日常行政工作以及与项目履行单位的接待，联络等工作。</w:t>
      </w:r>
    </w:p>
    <w:p>
      <w:pPr>
        <w:pageBreakBefore w:val="0"/>
        <w:kinsoku/>
        <w:wordWrap/>
        <w:overflowPunct/>
        <w:topLinePunct w:val="0"/>
        <w:autoSpaceDE/>
        <w:autoSpaceDN/>
        <w:bidi w:val="0"/>
        <w:adjustRightInd w:val="0"/>
        <w:snapToGrid w:val="0"/>
        <w:spacing w:line="360" w:lineRule="auto"/>
        <w:ind w:firstLine="57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（2）计划财务组：负责项目的财务计划和实施计划安排与项目履行单位办理合同协作与手续，以及资金使用安排及收支手续。</w:t>
      </w:r>
    </w:p>
    <w:p>
      <w:pPr>
        <w:pageBreakBefore w:val="0"/>
        <w:kinsoku/>
        <w:wordWrap/>
        <w:overflowPunct/>
        <w:topLinePunct w:val="0"/>
        <w:autoSpaceDE/>
        <w:autoSpaceDN/>
        <w:bidi w:val="0"/>
        <w:adjustRightInd w:val="0"/>
        <w:snapToGrid w:val="0"/>
        <w:spacing w:line="360" w:lineRule="auto"/>
        <w:ind w:firstLine="57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（3）技术管理组：负责项目的技术文件、技术档案的管理工作，组织开展人工湿地工程的各项研究工作。</w:t>
      </w:r>
    </w:p>
    <w:p>
      <w:pPr>
        <w:pageBreakBefore w:val="0"/>
        <w:kinsoku/>
        <w:wordWrap/>
        <w:overflowPunct/>
        <w:topLinePunct w:val="0"/>
        <w:autoSpaceDE/>
        <w:autoSpaceDN/>
        <w:bidi w:val="0"/>
        <w:adjustRightInd w:val="0"/>
        <w:snapToGrid w:val="0"/>
        <w:spacing w:line="360" w:lineRule="auto"/>
        <w:ind w:firstLine="57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（4）施工管理组：负责项目的土建施工安装的协调与指挥，施工进度与施工计划的安排，施工质量与施工安全的监督检查及工程的验收工作</w:t>
      </w:r>
      <w:r>
        <w:rPr>
          <w:rFonts w:ascii="Times New Roman" w:hAnsi="Times New Roman"/>
          <w:color w:val="000000" w:themeColor="text1"/>
          <w:sz w:val="28"/>
          <w:szCs w:val="28"/>
          <w14:textFill>
            <w14:solidFill>
              <w14:schemeClr w14:val="tx1"/>
            </w14:solidFill>
          </w14:textFill>
        </w:rPr>
        <w:t>。</w:t>
      </w:r>
    </w:p>
    <w:p>
      <w:pPr>
        <w:pageBreakBefore w:val="0"/>
        <w:kinsoku/>
        <w:wordWrap/>
        <w:overflowPunct/>
        <w:topLinePunct w:val="0"/>
        <w:autoSpaceDE/>
        <w:autoSpaceDN/>
        <w:bidi w:val="0"/>
        <w:adjustRightInd w:val="0"/>
        <w:snapToGrid w:val="0"/>
        <w:spacing w:line="360" w:lineRule="auto"/>
        <w:ind w:firstLine="57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此外，聘请项目技术顾问配合项目进行重大技术问题的咨询工作</w:t>
      </w:r>
      <w:r>
        <w:rPr>
          <w:rFonts w:ascii="Times New Roman" w:hAnsi="Times New Roman"/>
          <w:color w:val="000000" w:themeColor="text1"/>
          <w:sz w:val="28"/>
          <w:szCs w:val="28"/>
          <w14:textFill>
            <w14:solidFill>
              <w14:schemeClr w14:val="tx1"/>
            </w14:solidFill>
          </w14:textFill>
        </w:rPr>
        <w:t>。</w:t>
      </w:r>
    </w:p>
    <w:p>
      <w:pPr>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br w:type="page"/>
      </w:r>
    </w:p>
    <w:p>
      <w:pPr>
        <w:pageBreakBefore w:val="0"/>
        <w:widowControl/>
        <w:kinsoku/>
        <w:wordWrap/>
        <w:overflowPunct/>
        <w:topLinePunct w:val="0"/>
        <w:autoSpaceDE/>
        <w:autoSpaceDN/>
        <w:bidi w:val="0"/>
        <w:adjustRightInd w:val="0"/>
        <w:snapToGrid w:val="0"/>
        <w:spacing w:line="360" w:lineRule="auto"/>
        <w:ind w:right="0" w:rightChars="0"/>
        <w:jc w:val="center"/>
        <w:textAlignment w:val="auto"/>
        <w:outlineLvl w:val="0"/>
        <w:rPr>
          <w:rFonts w:hint="default" w:ascii="Times New Roman" w:hAnsi="Times New Roman"/>
          <w:b/>
          <w:bCs/>
          <w:color w:val="000000" w:themeColor="text1"/>
          <w:sz w:val="36"/>
          <w:szCs w:val="36"/>
          <w14:textFill>
            <w14:solidFill>
              <w14:schemeClr w14:val="tx1"/>
            </w14:solidFill>
          </w14:textFill>
        </w:rPr>
      </w:pPr>
      <w:bookmarkStart w:id="93" w:name="_Toc503196317"/>
      <w:r>
        <w:rPr>
          <w:rFonts w:ascii="Times New Roman" w:hAnsi="Times New Roman"/>
          <w:b/>
          <w:bCs/>
          <w:color w:val="000000" w:themeColor="text1"/>
          <w:sz w:val="36"/>
          <w:szCs w:val="36"/>
          <w14:textFill>
            <w14:solidFill>
              <w14:schemeClr w14:val="tx1"/>
            </w14:solidFill>
          </w14:textFill>
        </w:rPr>
        <w:t xml:space="preserve">第八章  </w:t>
      </w:r>
      <w:r>
        <w:rPr>
          <w:rFonts w:hint="default" w:ascii="Times New Roman" w:hAnsi="Times New Roman"/>
          <w:b/>
          <w:bCs/>
          <w:color w:val="000000" w:themeColor="text1"/>
          <w:sz w:val="36"/>
          <w:szCs w:val="36"/>
          <w14:textFill>
            <w14:solidFill>
              <w14:schemeClr w14:val="tx1"/>
            </w14:solidFill>
          </w14:textFill>
        </w:rPr>
        <w:t>项目实施计划</w:t>
      </w:r>
      <w:bookmarkEnd w:id="92"/>
      <w:r>
        <w:rPr>
          <w:rFonts w:ascii="Times New Roman" w:hAnsi="Times New Roman"/>
          <w:b/>
          <w:bCs/>
          <w:color w:val="000000" w:themeColor="text1"/>
          <w:sz w:val="36"/>
          <w:szCs w:val="36"/>
          <w14:textFill>
            <w14:solidFill>
              <w14:schemeClr w14:val="tx1"/>
            </w14:solidFill>
          </w14:textFill>
        </w:rPr>
        <w:t>与工程管理</w:t>
      </w:r>
      <w:bookmarkEnd w:id="93"/>
    </w:p>
    <w:p>
      <w:pPr>
        <w:pStyle w:val="3"/>
        <w:pageBreakBefore w:val="0"/>
        <w:widowControl/>
        <w:kinsoku/>
        <w:wordWrap/>
        <w:overflowPunct/>
        <w:topLinePunct w:val="0"/>
        <w:autoSpaceDE/>
        <w:autoSpaceDN/>
        <w:bidi w:val="0"/>
        <w:adjustRightInd w:val="0"/>
        <w:snapToGrid w:val="0"/>
        <w:spacing w:before="0" w:after="0" w:line="360" w:lineRule="auto"/>
        <w:ind w:right="0" w:rightChars="0"/>
        <w:textAlignment w:val="auto"/>
        <w:rPr>
          <w:rFonts w:hint="default" w:ascii="黑体" w:hAnsi="黑体" w:cs="黑体"/>
          <w:b w:val="0"/>
          <w:bCs w:val="0"/>
          <w:color w:val="000000" w:themeColor="text1"/>
          <w:sz w:val="30"/>
          <w:szCs w:val="30"/>
          <w14:textFill>
            <w14:solidFill>
              <w14:schemeClr w14:val="tx1"/>
            </w14:solidFill>
          </w14:textFill>
        </w:rPr>
      </w:pPr>
      <w:bookmarkStart w:id="94" w:name="_Toc503196318"/>
      <w:r>
        <w:rPr>
          <w:rFonts w:ascii="黑体" w:hAnsi="黑体" w:cs="黑体"/>
          <w:b w:val="0"/>
          <w:bCs w:val="0"/>
          <w:color w:val="000000" w:themeColor="text1"/>
          <w:sz w:val="30"/>
          <w:szCs w:val="30"/>
          <w14:textFill>
            <w14:solidFill>
              <w14:schemeClr w14:val="tx1"/>
            </w14:solidFill>
          </w14:textFill>
        </w:rPr>
        <w:t>8.1 实施进度计划</w:t>
      </w:r>
      <w:bookmarkEnd w:id="94"/>
    </w:p>
    <w:p>
      <w:pPr>
        <w:pageBreakBefore w:val="0"/>
        <w:widowControl/>
        <w:tabs>
          <w:tab w:val="right" w:pos="320"/>
        </w:tabs>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本项目在实施过程中，要精心组织，合理安排，严格按照基本建设程序的要求，科学论证，严谨设计，在保证建设目标和工程质量的前提下，加快项目实施进度。本项目计划建设期共计1</w:t>
      </w:r>
      <w:r>
        <w:rPr>
          <w:rFonts w:hint="eastAsia" w:ascii="Times New Roman" w:hAnsi="Times New Roman"/>
          <w:color w:val="000000" w:themeColor="text1"/>
          <w:sz w:val="28"/>
          <w:szCs w:val="28"/>
          <w:lang w:val="en-US" w:eastAsia="zh-CN"/>
          <w14:textFill>
            <w14:solidFill>
              <w14:schemeClr w14:val="tx1"/>
            </w14:solidFill>
          </w14:textFill>
        </w:rPr>
        <w:t>8</w:t>
      </w:r>
      <w:r>
        <w:rPr>
          <w:rFonts w:hint="eastAsia" w:ascii="Times New Roman" w:hAnsi="Times New Roman"/>
          <w:color w:val="000000" w:themeColor="text1"/>
          <w:sz w:val="28"/>
          <w:szCs w:val="28"/>
          <w14:textFill>
            <w14:solidFill>
              <w14:schemeClr w14:val="tx1"/>
            </w14:solidFill>
          </w14:textFill>
        </w:rPr>
        <w:t>个月，预计202</w:t>
      </w:r>
      <w:r>
        <w:rPr>
          <w:rFonts w:hint="eastAsia" w:ascii="Times New Roman" w:hAnsi="Times New Roman"/>
          <w:color w:val="000000" w:themeColor="text1"/>
          <w:sz w:val="28"/>
          <w:szCs w:val="28"/>
          <w:lang w:val="en-US" w:eastAsia="zh-CN"/>
          <w14:textFill>
            <w14:solidFill>
              <w14:schemeClr w14:val="tx1"/>
            </w14:solidFill>
          </w14:textFill>
        </w:rPr>
        <w:t>4</w:t>
      </w:r>
      <w:r>
        <w:rPr>
          <w:rFonts w:hint="eastAsia" w:ascii="Times New Roman" w:hAnsi="Times New Roman"/>
          <w:color w:val="000000" w:themeColor="text1"/>
          <w:sz w:val="28"/>
          <w:szCs w:val="28"/>
          <w14:textFill>
            <w14:solidFill>
              <w14:schemeClr w14:val="tx1"/>
            </w14:solidFill>
          </w14:textFill>
        </w:rPr>
        <w:t>年</w:t>
      </w:r>
      <w:r>
        <w:rPr>
          <w:rFonts w:hint="eastAsia" w:ascii="Times New Roman" w:hAnsi="Times New Roman"/>
          <w:color w:val="000000" w:themeColor="text1"/>
          <w:sz w:val="28"/>
          <w:szCs w:val="28"/>
          <w:lang w:val="en-US" w:eastAsia="zh-CN"/>
          <w14:textFill>
            <w14:solidFill>
              <w14:schemeClr w14:val="tx1"/>
            </w14:solidFill>
          </w14:textFill>
        </w:rPr>
        <w:t>6</w:t>
      </w:r>
      <w:r>
        <w:rPr>
          <w:rFonts w:hint="eastAsia" w:ascii="Times New Roman" w:hAnsi="Times New Roman"/>
          <w:color w:val="000000" w:themeColor="text1"/>
          <w:sz w:val="28"/>
          <w:szCs w:val="28"/>
          <w14:textFill>
            <w14:solidFill>
              <w14:schemeClr w14:val="tx1"/>
            </w14:solidFill>
          </w14:textFill>
        </w:rPr>
        <w:t>月底完成前期准备工作，202</w:t>
      </w:r>
      <w:r>
        <w:rPr>
          <w:rFonts w:hint="eastAsia" w:ascii="Times New Roman" w:hAnsi="Times New Roman"/>
          <w:color w:val="000000" w:themeColor="text1"/>
          <w:sz w:val="28"/>
          <w:szCs w:val="28"/>
          <w:lang w:val="en-US" w:eastAsia="zh-CN"/>
          <w14:textFill>
            <w14:solidFill>
              <w14:schemeClr w14:val="tx1"/>
            </w14:solidFill>
          </w14:textFill>
        </w:rPr>
        <w:t>4</w:t>
      </w:r>
      <w:r>
        <w:rPr>
          <w:rFonts w:hint="eastAsia" w:ascii="Times New Roman" w:hAnsi="Times New Roman"/>
          <w:color w:val="000000" w:themeColor="text1"/>
          <w:sz w:val="28"/>
          <w:szCs w:val="28"/>
          <w14:textFill>
            <w14:solidFill>
              <w14:schemeClr w14:val="tx1"/>
            </w14:solidFill>
          </w14:textFill>
        </w:rPr>
        <w:t>年</w:t>
      </w:r>
      <w:r>
        <w:rPr>
          <w:rFonts w:hint="eastAsia" w:ascii="Times New Roman" w:hAnsi="Times New Roman"/>
          <w:color w:val="000000" w:themeColor="text1"/>
          <w:sz w:val="28"/>
          <w:szCs w:val="28"/>
          <w:lang w:val="en-US" w:eastAsia="zh-CN"/>
          <w14:textFill>
            <w14:solidFill>
              <w14:schemeClr w14:val="tx1"/>
            </w14:solidFill>
          </w14:textFill>
        </w:rPr>
        <w:t>7</w:t>
      </w:r>
      <w:r>
        <w:rPr>
          <w:rFonts w:hint="eastAsia" w:ascii="Times New Roman" w:hAnsi="Times New Roman"/>
          <w:color w:val="000000" w:themeColor="text1"/>
          <w:sz w:val="28"/>
          <w:szCs w:val="28"/>
          <w14:textFill>
            <w14:solidFill>
              <w14:schemeClr w14:val="tx1"/>
            </w14:solidFill>
          </w14:textFill>
        </w:rPr>
        <w:t>月开工建设，202</w:t>
      </w:r>
      <w:r>
        <w:rPr>
          <w:rFonts w:hint="eastAsia" w:ascii="Times New Roman" w:hAnsi="Times New Roman"/>
          <w:color w:val="000000" w:themeColor="text1"/>
          <w:sz w:val="28"/>
          <w:szCs w:val="28"/>
          <w:lang w:val="en-US" w:eastAsia="zh-CN"/>
          <w14:textFill>
            <w14:solidFill>
              <w14:schemeClr w14:val="tx1"/>
            </w14:solidFill>
          </w14:textFill>
        </w:rPr>
        <w:t>5</w:t>
      </w:r>
      <w:r>
        <w:rPr>
          <w:rFonts w:hint="eastAsia" w:ascii="Times New Roman" w:hAnsi="Times New Roman"/>
          <w:color w:val="000000" w:themeColor="text1"/>
          <w:sz w:val="28"/>
          <w:szCs w:val="28"/>
          <w14:textFill>
            <w14:solidFill>
              <w14:schemeClr w14:val="tx1"/>
            </w14:solidFill>
          </w14:textFill>
        </w:rPr>
        <w:t>年12月底完成竣工验收。具体计划如下：</w:t>
      </w:r>
    </w:p>
    <w:p>
      <w:pPr>
        <w:pageBreakBefore w:val="0"/>
        <w:widowControl/>
        <w:tabs>
          <w:tab w:val="right" w:pos="320"/>
        </w:tabs>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202</w:t>
      </w:r>
      <w:r>
        <w:rPr>
          <w:rFonts w:hint="eastAsia" w:ascii="Times New Roman" w:hAnsi="Times New Roman"/>
          <w:color w:val="000000" w:themeColor="text1"/>
          <w:sz w:val="28"/>
          <w:szCs w:val="28"/>
          <w:lang w:val="en-US" w:eastAsia="zh-CN"/>
          <w14:textFill>
            <w14:solidFill>
              <w14:schemeClr w14:val="tx1"/>
            </w14:solidFill>
          </w14:textFill>
        </w:rPr>
        <w:t>4</w:t>
      </w:r>
      <w:r>
        <w:rPr>
          <w:rFonts w:hint="eastAsia" w:ascii="Times New Roman" w:hAnsi="Times New Roman"/>
          <w:color w:val="000000" w:themeColor="text1"/>
          <w:sz w:val="28"/>
          <w:szCs w:val="28"/>
          <w14:textFill>
            <w14:solidFill>
              <w14:schemeClr w14:val="tx1"/>
            </w14:solidFill>
          </w14:textFill>
        </w:rPr>
        <w:t>年</w:t>
      </w:r>
      <w:r>
        <w:rPr>
          <w:rFonts w:hint="eastAsia" w:ascii="Times New Roman" w:hAnsi="Times New Roman"/>
          <w:color w:val="000000" w:themeColor="text1"/>
          <w:sz w:val="28"/>
          <w:szCs w:val="28"/>
          <w:lang w:val="en-US" w:eastAsia="zh-CN"/>
          <w14:textFill>
            <w14:solidFill>
              <w14:schemeClr w14:val="tx1"/>
            </w14:solidFill>
          </w14:textFill>
        </w:rPr>
        <w:t>4</w:t>
      </w:r>
      <w:r>
        <w:rPr>
          <w:rFonts w:hint="eastAsia" w:ascii="Times New Roman" w:hAnsi="Times New Roman"/>
          <w:color w:val="000000" w:themeColor="text1"/>
          <w:sz w:val="28"/>
          <w:szCs w:val="28"/>
          <w14:textFill>
            <w14:solidFill>
              <w14:schemeClr w14:val="tx1"/>
            </w14:solidFill>
          </w14:textFill>
        </w:rPr>
        <w:t>月～202</w:t>
      </w:r>
      <w:r>
        <w:rPr>
          <w:rFonts w:hint="eastAsia" w:ascii="Times New Roman" w:hAnsi="Times New Roman"/>
          <w:color w:val="000000" w:themeColor="text1"/>
          <w:sz w:val="28"/>
          <w:szCs w:val="28"/>
          <w:lang w:val="en-US" w:eastAsia="zh-CN"/>
          <w14:textFill>
            <w14:solidFill>
              <w14:schemeClr w14:val="tx1"/>
            </w14:solidFill>
          </w14:textFill>
        </w:rPr>
        <w:t>4</w:t>
      </w:r>
      <w:r>
        <w:rPr>
          <w:rFonts w:hint="eastAsia" w:ascii="Times New Roman" w:hAnsi="Times New Roman"/>
          <w:color w:val="000000" w:themeColor="text1"/>
          <w:sz w:val="28"/>
          <w:szCs w:val="28"/>
          <w14:textFill>
            <w14:solidFill>
              <w14:schemeClr w14:val="tx1"/>
            </w14:solidFill>
          </w14:textFill>
        </w:rPr>
        <w:t>年</w:t>
      </w:r>
      <w:r>
        <w:rPr>
          <w:rFonts w:hint="eastAsia" w:ascii="Times New Roman" w:hAnsi="Times New Roman"/>
          <w:color w:val="000000" w:themeColor="text1"/>
          <w:sz w:val="28"/>
          <w:szCs w:val="28"/>
          <w:lang w:val="en-US" w:eastAsia="zh-CN"/>
          <w14:textFill>
            <w14:solidFill>
              <w14:schemeClr w14:val="tx1"/>
            </w14:solidFill>
          </w14:textFill>
        </w:rPr>
        <w:t>5</w:t>
      </w:r>
      <w:r>
        <w:rPr>
          <w:rFonts w:hint="eastAsia" w:ascii="Times New Roman" w:hAnsi="Times New Roman"/>
          <w:color w:val="000000" w:themeColor="text1"/>
          <w:sz w:val="28"/>
          <w:szCs w:val="28"/>
          <w14:textFill>
            <w14:solidFill>
              <w14:schemeClr w14:val="tx1"/>
            </w14:solidFill>
          </w14:textFill>
        </w:rPr>
        <w:t>月：完成项目可行性研究报告及工程设计等前期咨询报告编制及报批工作；</w:t>
      </w:r>
    </w:p>
    <w:p>
      <w:pPr>
        <w:pageBreakBefore w:val="0"/>
        <w:widowControl/>
        <w:tabs>
          <w:tab w:val="right" w:pos="320"/>
        </w:tabs>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202</w:t>
      </w:r>
      <w:r>
        <w:rPr>
          <w:rFonts w:hint="eastAsia" w:ascii="Times New Roman" w:hAnsi="Times New Roman"/>
          <w:color w:val="000000" w:themeColor="text1"/>
          <w:sz w:val="28"/>
          <w:szCs w:val="28"/>
          <w:lang w:val="en-US" w:eastAsia="zh-CN"/>
          <w14:textFill>
            <w14:solidFill>
              <w14:schemeClr w14:val="tx1"/>
            </w14:solidFill>
          </w14:textFill>
        </w:rPr>
        <w:t>4</w:t>
      </w:r>
      <w:r>
        <w:rPr>
          <w:rFonts w:hint="eastAsia" w:ascii="Times New Roman" w:hAnsi="Times New Roman"/>
          <w:color w:val="000000" w:themeColor="text1"/>
          <w:sz w:val="28"/>
          <w:szCs w:val="28"/>
          <w14:textFill>
            <w14:solidFill>
              <w14:schemeClr w14:val="tx1"/>
            </w14:solidFill>
          </w14:textFill>
        </w:rPr>
        <w:t>年</w:t>
      </w:r>
      <w:r>
        <w:rPr>
          <w:rFonts w:hint="eastAsia" w:ascii="Times New Roman" w:hAnsi="Times New Roman"/>
          <w:color w:val="000000" w:themeColor="text1"/>
          <w:sz w:val="28"/>
          <w:szCs w:val="28"/>
          <w:lang w:val="en-US" w:eastAsia="zh-CN"/>
          <w14:textFill>
            <w14:solidFill>
              <w14:schemeClr w14:val="tx1"/>
            </w14:solidFill>
          </w14:textFill>
        </w:rPr>
        <w:t>5</w:t>
      </w:r>
      <w:r>
        <w:rPr>
          <w:rFonts w:hint="eastAsia" w:ascii="Times New Roman" w:hAnsi="Times New Roman"/>
          <w:color w:val="000000" w:themeColor="text1"/>
          <w:sz w:val="28"/>
          <w:szCs w:val="28"/>
          <w14:textFill>
            <w14:solidFill>
              <w14:schemeClr w14:val="tx1"/>
            </w14:solidFill>
          </w14:textFill>
        </w:rPr>
        <w:t>月～202</w:t>
      </w:r>
      <w:r>
        <w:rPr>
          <w:rFonts w:hint="eastAsia" w:ascii="Times New Roman" w:hAnsi="Times New Roman"/>
          <w:color w:val="000000" w:themeColor="text1"/>
          <w:sz w:val="28"/>
          <w:szCs w:val="28"/>
          <w:lang w:val="en-US" w:eastAsia="zh-CN"/>
          <w14:textFill>
            <w14:solidFill>
              <w14:schemeClr w14:val="tx1"/>
            </w14:solidFill>
          </w14:textFill>
        </w:rPr>
        <w:t>4</w:t>
      </w:r>
      <w:r>
        <w:rPr>
          <w:rFonts w:hint="eastAsia" w:ascii="Times New Roman" w:hAnsi="Times New Roman"/>
          <w:color w:val="000000" w:themeColor="text1"/>
          <w:sz w:val="28"/>
          <w:szCs w:val="28"/>
          <w14:textFill>
            <w14:solidFill>
              <w14:schemeClr w14:val="tx1"/>
            </w14:solidFill>
          </w14:textFill>
        </w:rPr>
        <w:t>年</w:t>
      </w:r>
      <w:r>
        <w:rPr>
          <w:rFonts w:hint="eastAsia" w:ascii="Times New Roman" w:hAnsi="Times New Roman"/>
          <w:color w:val="000000" w:themeColor="text1"/>
          <w:sz w:val="28"/>
          <w:szCs w:val="28"/>
          <w:lang w:val="en-US" w:eastAsia="zh-CN"/>
          <w14:textFill>
            <w14:solidFill>
              <w14:schemeClr w14:val="tx1"/>
            </w14:solidFill>
          </w14:textFill>
        </w:rPr>
        <w:t>6</w:t>
      </w:r>
      <w:r>
        <w:rPr>
          <w:rFonts w:hint="eastAsia" w:ascii="Times New Roman" w:hAnsi="Times New Roman"/>
          <w:color w:val="000000" w:themeColor="text1"/>
          <w:sz w:val="28"/>
          <w:szCs w:val="28"/>
          <w14:textFill>
            <w14:solidFill>
              <w14:schemeClr w14:val="tx1"/>
            </w14:solidFill>
          </w14:textFill>
        </w:rPr>
        <w:t>月：落实项目建设资金，完成施工招标、相关设备采购等，做好施工前的准备工作；</w:t>
      </w:r>
    </w:p>
    <w:p>
      <w:pPr>
        <w:pageBreakBefore w:val="0"/>
        <w:widowControl/>
        <w:tabs>
          <w:tab w:val="right" w:pos="320"/>
        </w:tabs>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202</w:t>
      </w:r>
      <w:r>
        <w:rPr>
          <w:rFonts w:hint="eastAsia" w:ascii="Times New Roman" w:hAnsi="Times New Roman"/>
          <w:color w:val="000000" w:themeColor="text1"/>
          <w:sz w:val="28"/>
          <w:szCs w:val="28"/>
          <w:lang w:val="en-US" w:eastAsia="zh-CN"/>
          <w14:textFill>
            <w14:solidFill>
              <w14:schemeClr w14:val="tx1"/>
            </w14:solidFill>
          </w14:textFill>
        </w:rPr>
        <w:t>4</w:t>
      </w:r>
      <w:r>
        <w:rPr>
          <w:rFonts w:hint="eastAsia" w:ascii="Times New Roman" w:hAnsi="Times New Roman"/>
          <w:color w:val="000000" w:themeColor="text1"/>
          <w:sz w:val="28"/>
          <w:szCs w:val="28"/>
          <w14:textFill>
            <w14:solidFill>
              <w14:schemeClr w14:val="tx1"/>
            </w14:solidFill>
          </w14:textFill>
        </w:rPr>
        <w:t>年</w:t>
      </w:r>
      <w:r>
        <w:rPr>
          <w:rFonts w:hint="eastAsia" w:ascii="Times New Roman" w:hAnsi="Times New Roman"/>
          <w:color w:val="000000" w:themeColor="text1"/>
          <w:sz w:val="28"/>
          <w:szCs w:val="28"/>
          <w:lang w:val="en-US" w:eastAsia="zh-CN"/>
          <w14:textFill>
            <w14:solidFill>
              <w14:schemeClr w14:val="tx1"/>
            </w14:solidFill>
          </w14:textFill>
        </w:rPr>
        <w:t>7</w:t>
      </w:r>
      <w:r>
        <w:rPr>
          <w:rFonts w:hint="eastAsia" w:ascii="Times New Roman" w:hAnsi="Times New Roman"/>
          <w:color w:val="000000" w:themeColor="text1"/>
          <w:sz w:val="28"/>
          <w:szCs w:val="28"/>
          <w14:textFill>
            <w14:solidFill>
              <w14:schemeClr w14:val="tx1"/>
            </w14:solidFill>
          </w14:textFill>
        </w:rPr>
        <w:t>月～202</w:t>
      </w:r>
      <w:r>
        <w:rPr>
          <w:rFonts w:hint="eastAsia" w:ascii="Times New Roman" w:hAnsi="Times New Roman"/>
          <w:color w:val="000000" w:themeColor="text1"/>
          <w:sz w:val="28"/>
          <w:szCs w:val="28"/>
          <w:lang w:val="en-US" w:eastAsia="zh-CN"/>
          <w14:textFill>
            <w14:solidFill>
              <w14:schemeClr w14:val="tx1"/>
            </w14:solidFill>
          </w14:textFill>
        </w:rPr>
        <w:t>5</w:t>
      </w:r>
      <w:r>
        <w:rPr>
          <w:rFonts w:hint="eastAsia" w:ascii="Times New Roman" w:hAnsi="Times New Roman"/>
          <w:color w:val="000000" w:themeColor="text1"/>
          <w:sz w:val="28"/>
          <w:szCs w:val="28"/>
          <w14:textFill>
            <w14:solidFill>
              <w14:schemeClr w14:val="tx1"/>
            </w14:solidFill>
          </w14:textFill>
        </w:rPr>
        <w:t>年1</w:t>
      </w:r>
      <w:r>
        <w:rPr>
          <w:rFonts w:hint="eastAsia" w:ascii="Times New Roman" w:hAnsi="Times New Roman"/>
          <w:color w:val="000000" w:themeColor="text1"/>
          <w:sz w:val="28"/>
          <w:szCs w:val="28"/>
          <w:lang w:val="en-US" w:eastAsia="zh-CN"/>
          <w14:textFill>
            <w14:solidFill>
              <w14:schemeClr w14:val="tx1"/>
            </w14:solidFill>
          </w14:textFill>
        </w:rPr>
        <w:t>2</w:t>
      </w:r>
      <w:r>
        <w:rPr>
          <w:rFonts w:hint="eastAsia" w:ascii="Times New Roman" w:hAnsi="Times New Roman"/>
          <w:color w:val="000000" w:themeColor="text1"/>
          <w:sz w:val="28"/>
          <w:szCs w:val="28"/>
          <w14:textFill>
            <w14:solidFill>
              <w14:schemeClr w14:val="tx1"/>
            </w14:solidFill>
          </w14:textFill>
        </w:rPr>
        <w:t>月：项目工程施工；</w:t>
      </w:r>
    </w:p>
    <w:p>
      <w:pPr>
        <w:pageBreakBefore w:val="0"/>
        <w:widowControl/>
        <w:tabs>
          <w:tab w:val="right" w:pos="320"/>
        </w:tabs>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2024年12月底：竣工验收，交付使用。</w:t>
      </w:r>
    </w:p>
    <w:p>
      <w:pPr>
        <w:pageBreakBefore w:val="0"/>
        <w:widowControl/>
        <w:tabs>
          <w:tab w:val="right" w:pos="320"/>
        </w:tabs>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具体见《项目实施进度计划表》</w:t>
      </w:r>
      <w:r>
        <w:rPr>
          <w:rFonts w:ascii="Times New Roman" w:hAnsi="Times New Roman"/>
          <w:color w:val="000000" w:themeColor="text1"/>
          <w:sz w:val="28"/>
          <w:szCs w:val="28"/>
          <w14:textFill>
            <w14:solidFill>
              <w14:schemeClr w14:val="tx1"/>
            </w14:solidFill>
          </w14:textFill>
        </w:rPr>
        <w:t>：</w:t>
      </w:r>
    </w:p>
    <w:p>
      <w:pPr>
        <w:keepNext w:val="0"/>
        <w:keepLines w:val="0"/>
        <w:pageBreakBefore w:val="0"/>
        <w:widowControl/>
        <w:tabs>
          <w:tab w:val="center" w:pos="4252"/>
        </w:tabs>
        <w:kinsoku/>
        <w:wordWrap/>
        <w:overflowPunct/>
        <w:topLinePunct w:val="0"/>
        <w:autoSpaceDE/>
        <w:autoSpaceDN/>
        <w:bidi w:val="0"/>
        <w:adjustRightInd w:val="0"/>
        <w:snapToGrid w:val="0"/>
        <w:spacing w:line="240" w:lineRule="auto"/>
        <w:jc w:val="center"/>
        <w:textAlignment w:val="auto"/>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表8-1 项目实施进度计划表</w:t>
      </w:r>
    </w:p>
    <w:tbl>
      <w:tblPr>
        <w:tblStyle w:val="36"/>
        <w:tblW w:w="544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439"/>
        <w:gridCol w:w="1276"/>
        <w:gridCol w:w="737"/>
        <w:gridCol w:w="737"/>
        <w:gridCol w:w="737"/>
        <w:gridCol w:w="737"/>
        <w:gridCol w:w="737"/>
        <w:gridCol w:w="737"/>
        <w:gridCol w:w="737"/>
        <w:gridCol w:w="737"/>
        <w:gridCol w:w="737"/>
        <w:gridCol w:w="7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0" w:hRule="atLeast"/>
          <w:jc w:val="center"/>
        </w:trPr>
        <w:tc>
          <w:tcPr>
            <w:tcW w:w="241" w:type="pct"/>
            <w:vMerge w:val="restart"/>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701" w:type="pct"/>
            <w:vMerge w:val="restart"/>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工作项目</w:t>
            </w:r>
          </w:p>
        </w:tc>
        <w:tc>
          <w:tcPr>
            <w:tcW w:w="1620" w:type="pct"/>
            <w:gridSpan w:val="4"/>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202</w:t>
            </w: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lang w:val="en-US" w:eastAsia="zh-CN"/>
              </w:rPr>
              <w:t>年</w:t>
            </w:r>
          </w:p>
        </w:tc>
        <w:tc>
          <w:tcPr>
            <w:tcW w:w="2437" w:type="pct"/>
            <w:gridSpan w:val="6"/>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202</w:t>
            </w: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74" w:hRule="atLeast"/>
          <w:jc w:val="center"/>
        </w:trPr>
        <w:tc>
          <w:tcPr>
            <w:tcW w:w="241" w:type="pct"/>
            <w:vMerge w:val="continue"/>
            <w:noWrap w:val="0"/>
            <w:vAlign w:val="center"/>
          </w:tcPr>
          <w:p>
            <w:pPr>
              <w:jc w:val="center"/>
              <w:rPr>
                <w:rFonts w:hint="default" w:ascii="Times New Roman" w:hAnsi="Times New Roman" w:eastAsia="宋体" w:cs="Times New Roman"/>
                <w:sz w:val="24"/>
                <w:szCs w:val="24"/>
              </w:rPr>
            </w:pPr>
          </w:p>
        </w:tc>
        <w:tc>
          <w:tcPr>
            <w:tcW w:w="701" w:type="pct"/>
            <w:vMerge w:val="continue"/>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5-6</w:t>
            </w:r>
            <w:r>
              <w:rPr>
                <w:rFonts w:hint="default" w:ascii="Times New Roman" w:hAnsi="Times New Roman" w:eastAsia="宋体" w:cs="Times New Roman"/>
                <w:sz w:val="24"/>
                <w:szCs w:val="24"/>
                <w:lang w:val="en-US" w:eastAsia="zh-CN"/>
              </w:rPr>
              <w:t>月</w:t>
            </w:r>
          </w:p>
        </w:tc>
        <w:tc>
          <w:tcPr>
            <w:tcW w:w="405" w:type="pct"/>
            <w:noWrap w:val="0"/>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7-8</w:t>
            </w:r>
            <w:r>
              <w:rPr>
                <w:rFonts w:hint="default" w:ascii="Times New Roman" w:hAnsi="Times New Roman" w:eastAsia="宋体" w:cs="Times New Roman"/>
                <w:sz w:val="24"/>
                <w:szCs w:val="24"/>
                <w:lang w:val="en-US" w:eastAsia="zh-CN"/>
              </w:rPr>
              <w:t>月</w:t>
            </w:r>
          </w:p>
        </w:tc>
        <w:tc>
          <w:tcPr>
            <w:tcW w:w="405" w:type="pct"/>
            <w:noWrap w:val="0"/>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9-10</w:t>
            </w:r>
            <w:r>
              <w:rPr>
                <w:rFonts w:hint="default" w:ascii="Times New Roman" w:hAnsi="Times New Roman" w:eastAsia="宋体" w:cs="Times New Roman"/>
                <w:sz w:val="24"/>
                <w:szCs w:val="24"/>
                <w:lang w:val="en-US" w:eastAsia="zh-CN"/>
              </w:rPr>
              <w:t>月</w:t>
            </w:r>
          </w:p>
        </w:tc>
        <w:tc>
          <w:tcPr>
            <w:tcW w:w="405" w:type="pct"/>
            <w:noWrap w:val="0"/>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11-12</w:t>
            </w:r>
            <w:r>
              <w:rPr>
                <w:rFonts w:hint="default" w:ascii="Times New Roman" w:hAnsi="Times New Roman" w:eastAsia="宋体" w:cs="Times New Roman"/>
                <w:sz w:val="24"/>
                <w:szCs w:val="24"/>
                <w:lang w:val="en-US" w:eastAsia="zh-CN"/>
              </w:rPr>
              <w:t>月</w:t>
            </w:r>
          </w:p>
        </w:tc>
        <w:tc>
          <w:tcPr>
            <w:tcW w:w="405" w:type="pct"/>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1-2月</w:t>
            </w:r>
          </w:p>
        </w:tc>
        <w:tc>
          <w:tcPr>
            <w:tcW w:w="405" w:type="pct"/>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3-4月</w:t>
            </w:r>
          </w:p>
        </w:tc>
        <w:tc>
          <w:tcPr>
            <w:tcW w:w="405" w:type="pct"/>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5-6月</w:t>
            </w:r>
          </w:p>
        </w:tc>
        <w:tc>
          <w:tcPr>
            <w:tcW w:w="405" w:type="pct"/>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7-8月</w:t>
            </w:r>
          </w:p>
        </w:tc>
        <w:tc>
          <w:tcPr>
            <w:tcW w:w="405" w:type="pct"/>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9-10月</w:t>
            </w:r>
          </w:p>
        </w:tc>
        <w:tc>
          <w:tcPr>
            <w:tcW w:w="412" w:type="pct"/>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11-12月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49" w:hRule="atLeast"/>
          <w:jc w:val="center"/>
        </w:trPr>
        <w:tc>
          <w:tcPr>
            <w:tcW w:w="241" w:type="pct"/>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701" w:type="pct"/>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可研、设计等前期咨询工作</w:t>
            </w:r>
          </w:p>
        </w:tc>
        <w:tc>
          <w:tcPr>
            <w:tcW w:w="405" w:type="pct"/>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44450</wp:posOffset>
                      </wp:positionH>
                      <wp:positionV relativeFrom="paragraph">
                        <wp:posOffset>285115</wp:posOffset>
                      </wp:positionV>
                      <wp:extent cx="788035" cy="10160"/>
                      <wp:effectExtent l="0" t="15875" r="12065" b="31115"/>
                      <wp:wrapNone/>
                      <wp:docPr id="3" name="直接连接符 3"/>
                      <wp:cNvGraphicFramePr/>
                      <a:graphic xmlns:a="http://schemas.openxmlformats.org/drawingml/2006/main">
                        <a:graphicData uri="http://schemas.microsoft.com/office/word/2010/wordprocessingShape">
                          <wps:wsp>
                            <wps:cNvCnPr/>
                            <wps:spPr>
                              <a:xfrm>
                                <a:off x="0" y="0"/>
                                <a:ext cx="788035" cy="10160"/>
                              </a:xfrm>
                              <a:prstGeom prst="line">
                                <a:avLst/>
                              </a:prstGeom>
                              <a:ln w="317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pt;margin-top:22.45pt;height:0.8pt;width:62.05pt;z-index:251663360;mso-width-relative:page;mso-height-relative:page;" filled="f" stroked="t" coordsize="21600,21600" o:gfxdata="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G0AqDWAAAABwEAAA8AAAAAAAAAAQAgAAAAIgAAAGRycy9kb3ducmV2Lnht&#10;bFBLAQIUABQAAAAIAIdO4kCpuh+/+wEAAOgDAAAOAAAAAAAAAAEAIAAAACUBAABkcnMvZTJvRG9j&#10;LnhtbFBLBQYAAAAABgAGAFkBAACSBQAAAAA=&#10;">
                      <v:fill on="f" focussize="0,0"/>
                      <v:stroke weight="2.5pt" color="#000000" joinstyle="round"/>
                      <v:imagedata o:title=""/>
                      <o:lock v:ext="edit" aspectratio="f"/>
                    </v:line>
                  </w:pict>
                </mc:Fallback>
              </mc:AlternateContent>
            </w: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12" w:type="pct"/>
            <w:noWrap w:val="0"/>
            <w:vAlign w:val="center"/>
          </w:tcPr>
          <w:p>
            <w:pPr>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90" w:hRule="atLeast"/>
          <w:jc w:val="center"/>
        </w:trPr>
        <w:tc>
          <w:tcPr>
            <w:tcW w:w="241" w:type="pct"/>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701" w:type="pct"/>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资金落实、招标、设备采购等工作</w:t>
            </w: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277495</wp:posOffset>
                      </wp:positionH>
                      <wp:positionV relativeFrom="paragraph">
                        <wp:posOffset>295275</wp:posOffset>
                      </wp:positionV>
                      <wp:extent cx="889635" cy="6985"/>
                      <wp:effectExtent l="0" t="15875" r="5715" b="34290"/>
                      <wp:wrapNone/>
                      <wp:docPr id="4" name="直接连接符 4"/>
                      <wp:cNvGraphicFramePr/>
                      <a:graphic xmlns:a="http://schemas.openxmlformats.org/drawingml/2006/main">
                        <a:graphicData uri="http://schemas.microsoft.com/office/word/2010/wordprocessingShape">
                          <wps:wsp>
                            <wps:cNvCnPr/>
                            <wps:spPr>
                              <a:xfrm>
                                <a:off x="0" y="0"/>
                                <a:ext cx="889635" cy="6985"/>
                              </a:xfrm>
                              <a:prstGeom prst="line">
                                <a:avLst/>
                              </a:prstGeom>
                              <a:ln w="317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85pt;margin-top:23.25pt;height:0.55pt;width:70.05pt;z-index:251661312;mso-width-relative:page;mso-height-relative:page;" filled="f" stroked="t" coordsize="21600,21600" o:gfxdata="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eLls1wAAAAgBAAAPAAAAAAAAAAEAIAAAACIAAABkcnMvZG93bnJldi54bWxQ&#10;SwECFAAUAAAACACHTuJA0inrwPgBAADnAwAADgAAAAAAAAABACAAAAAmAQAAZHJzL2Uyb0RvYy54&#10;bWxQSwUGAAAAAAYABgBZAQAAkAUAAAAA&#10;">
                      <v:fill on="f" focussize="0,0"/>
                      <v:stroke weight="2.5pt" color="#000000" joinstyle="round"/>
                      <v:imagedata o:title=""/>
                      <o:lock v:ext="edit" aspectratio="f"/>
                    </v:line>
                  </w:pict>
                </mc:Fallback>
              </mc:AlternateContent>
            </w: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12" w:type="pct"/>
            <w:noWrap w:val="0"/>
            <w:vAlign w:val="center"/>
          </w:tcPr>
          <w:p>
            <w:pPr>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38" w:hRule="atLeast"/>
          <w:jc w:val="center"/>
        </w:trPr>
        <w:tc>
          <w:tcPr>
            <w:tcW w:w="241" w:type="pct"/>
            <w:noWrap w:val="0"/>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3</w:t>
            </w:r>
          </w:p>
        </w:tc>
        <w:tc>
          <w:tcPr>
            <w:tcW w:w="701" w:type="pct"/>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主体</w:t>
            </w:r>
            <w:r>
              <w:rPr>
                <w:rFonts w:hint="default" w:ascii="Times New Roman" w:hAnsi="Times New Roman" w:eastAsia="宋体" w:cs="Times New Roman"/>
                <w:sz w:val="24"/>
                <w:szCs w:val="24"/>
              </w:rPr>
              <w:t>工程施工</w:t>
            </w: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1153795</wp:posOffset>
                      </wp:positionH>
                      <wp:positionV relativeFrom="paragraph">
                        <wp:posOffset>203200</wp:posOffset>
                      </wp:positionV>
                      <wp:extent cx="2884805" cy="5080"/>
                      <wp:effectExtent l="0" t="15875" r="10795" b="17145"/>
                      <wp:wrapNone/>
                      <wp:docPr id="6" name="直接连接符 6"/>
                      <wp:cNvGraphicFramePr/>
                      <a:graphic xmlns:a="http://schemas.openxmlformats.org/drawingml/2006/main">
                        <a:graphicData uri="http://schemas.microsoft.com/office/word/2010/wordprocessingShape">
                          <wps:wsp>
                            <wps:cNvCnPr/>
                            <wps:spPr>
                              <a:xfrm flipV="1">
                                <a:off x="0" y="0"/>
                                <a:ext cx="2884805" cy="5080"/>
                              </a:xfrm>
                              <a:prstGeom prst="line">
                                <a:avLst/>
                              </a:prstGeom>
                              <a:ln w="317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0.85pt;margin-top:16pt;height:0.4pt;width:227.15pt;z-index:251659264;mso-width-relative:page;mso-height-relative:page;" filled="f" stroked="t" coordsize="21600,21600" o:gfxdata="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W23kdcAAAAJAQAADwAAAAAAAAABACAAAAAiAAAAZHJzL2Rv&#10;d25yZXYueG1sUEsBAhQAFAAAAAgAh07iQPJlHkACAgAA8gMAAA4AAAAAAAAAAQAgAAAAJgEAAGRy&#10;cy9lMm9Eb2MueG1sUEsFBgAAAAAGAAYAWQEAAJoFAAAAAA==&#10;">
                      <v:fill on="f" focussize="0,0"/>
                      <v:stroke weight="2.5pt" color="#000000" joinstyle="round"/>
                      <v:imagedata o:title=""/>
                      <o:lock v:ext="edit" aspectratio="f"/>
                    </v:line>
                  </w:pict>
                </mc:Fallback>
              </mc:AlternateContent>
            </w: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12" w:type="pct"/>
            <w:noWrap w:val="0"/>
            <w:vAlign w:val="center"/>
          </w:tcPr>
          <w:p>
            <w:pPr>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38" w:hRule="atLeast"/>
          <w:jc w:val="center"/>
        </w:trPr>
        <w:tc>
          <w:tcPr>
            <w:tcW w:w="241" w:type="pct"/>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701" w:type="pct"/>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配套设施施工</w:t>
            </w: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169545</wp:posOffset>
                      </wp:positionV>
                      <wp:extent cx="1288415" cy="635"/>
                      <wp:effectExtent l="0" t="15875" r="6985" b="21590"/>
                      <wp:wrapNone/>
                      <wp:docPr id="2" name="直接连接符 2"/>
                      <wp:cNvGraphicFramePr/>
                      <a:graphic xmlns:a="http://schemas.openxmlformats.org/drawingml/2006/main">
                        <a:graphicData uri="http://schemas.microsoft.com/office/word/2010/wordprocessingShape">
                          <wps:wsp>
                            <wps:cNvCnPr/>
                            <wps:spPr>
                              <a:xfrm flipV="1">
                                <a:off x="0" y="0"/>
                                <a:ext cx="1288415" cy="635"/>
                              </a:xfrm>
                              <a:prstGeom prst="line">
                                <a:avLst/>
                              </a:prstGeom>
                              <a:ln w="317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5pt;margin-top:13.35pt;height:0.05pt;width:101.45pt;z-index:251660288;mso-width-relative:page;mso-height-relative:page;" filled="f" stroked="t" coordsize="21600,21600" o:gfxdata="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3qK7WAAAABwEAAA8AAAAAAAAAAQAgAAAAIgAAAGRycy9kb3ducmV2&#10;LnhtbFBLAQIUABQAAAAIAIdO4kARGnlk/gEAAPEDAAAOAAAAAAAAAAEAIAAAACUBAABkcnMvZTJv&#10;RG9jLnhtbFBLBQYAAAAABgAGAFkBAACVBQAAAAA=&#10;">
                      <v:fill on="f" focussize="0,0"/>
                      <v:stroke weight="2.5pt" color="#000000" joinstyle="round"/>
                      <v:imagedata o:title=""/>
                      <o:lock v:ext="edit" aspectratio="f"/>
                    </v:line>
                  </w:pict>
                </mc:Fallback>
              </mc:AlternateContent>
            </w:r>
          </w:p>
        </w:tc>
        <w:tc>
          <w:tcPr>
            <w:tcW w:w="405" w:type="pct"/>
            <w:noWrap w:val="0"/>
            <w:vAlign w:val="center"/>
          </w:tcPr>
          <w:p>
            <w:pPr>
              <w:jc w:val="center"/>
              <w:rPr>
                <w:rFonts w:hint="default" w:ascii="Times New Roman" w:hAnsi="Times New Roman" w:eastAsia="宋体" w:cs="Times New Roman"/>
                <w:sz w:val="24"/>
                <w:szCs w:val="24"/>
              </w:rPr>
            </w:pPr>
          </w:p>
        </w:tc>
        <w:tc>
          <w:tcPr>
            <w:tcW w:w="412" w:type="pct"/>
            <w:noWrap w:val="0"/>
            <w:vAlign w:val="center"/>
          </w:tcPr>
          <w:p>
            <w:pPr>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3" w:hRule="atLeast"/>
          <w:jc w:val="center"/>
        </w:trPr>
        <w:tc>
          <w:tcPr>
            <w:tcW w:w="241" w:type="pct"/>
            <w:noWrap w:val="0"/>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701" w:type="pct"/>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项目竣工验收及审查</w:t>
            </w: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05" w:type="pct"/>
            <w:noWrap w:val="0"/>
            <w:vAlign w:val="center"/>
          </w:tcPr>
          <w:p>
            <w:pPr>
              <w:jc w:val="center"/>
              <w:rPr>
                <w:rFonts w:hint="default" w:ascii="Times New Roman" w:hAnsi="Times New Roman" w:eastAsia="宋体" w:cs="Times New Roman"/>
                <w:sz w:val="24"/>
                <w:szCs w:val="24"/>
              </w:rPr>
            </w:pPr>
          </w:p>
        </w:tc>
        <w:tc>
          <w:tcPr>
            <w:tcW w:w="412" w:type="pct"/>
            <w:noWrap w:val="0"/>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232410</wp:posOffset>
                      </wp:positionV>
                      <wp:extent cx="398145" cy="10160"/>
                      <wp:effectExtent l="635" t="15875" r="1270" b="31115"/>
                      <wp:wrapNone/>
                      <wp:docPr id="5" name="直接连接符 5"/>
                      <wp:cNvGraphicFramePr/>
                      <a:graphic xmlns:a="http://schemas.openxmlformats.org/drawingml/2006/main">
                        <a:graphicData uri="http://schemas.microsoft.com/office/word/2010/wordprocessingShape">
                          <wps:wsp>
                            <wps:cNvCnPr/>
                            <wps:spPr>
                              <a:xfrm flipV="1">
                                <a:off x="0" y="0"/>
                                <a:ext cx="398145" cy="10160"/>
                              </a:xfrm>
                              <a:prstGeom prst="line">
                                <a:avLst/>
                              </a:prstGeom>
                              <a:ln w="317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2pt;margin-top:18.3pt;height:0.8pt;width:31.35pt;z-index:251662336;mso-width-relative:page;mso-height-relative:page;" filled="f" stroked="t" coordsize="21600,21600" o:gfxdata="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QdRz9QAAAAFAQAADwAAAAAAAAABACAAAAAiAAAAZHJzL2Rvd25y&#10;ZXYueG1sUEsBAhQAFAAAAAgAh07iQNU9KXUCAgAA8gMAAA4AAAAAAAAAAQAgAAAAIwEAAGRycy9l&#10;Mm9Eb2MueG1sUEsFBgAAAAAGAAYAWQEAAJcFAAAAAA==&#10;">
                      <v:fill on="f" focussize="0,0"/>
                      <v:stroke weight="2.5pt" color="#000000" joinstyle="round"/>
                      <v:imagedata o:title=""/>
                      <o:lock v:ext="edit" aspectratio="f"/>
                    </v:line>
                  </w:pict>
                </mc:Fallback>
              </mc:AlternateContent>
            </w:r>
          </w:p>
        </w:tc>
      </w:tr>
    </w:tbl>
    <w:p>
      <w:pPr>
        <w:keepNext w:val="0"/>
        <w:keepLines w:val="0"/>
        <w:pageBreakBefore w:val="0"/>
        <w:widowControl/>
        <w:tabs>
          <w:tab w:val="center" w:pos="4252"/>
        </w:tabs>
        <w:kinsoku/>
        <w:wordWrap/>
        <w:overflowPunct/>
        <w:topLinePunct w:val="0"/>
        <w:autoSpaceDE/>
        <w:autoSpaceDN/>
        <w:bidi w:val="0"/>
        <w:adjustRightInd w:val="0"/>
        <w:snapToGrid w:val="0"/>
        <w:spacing w:line="240" w:lineRule="auto"/>
        <w:jc w:val="center"/>
        <w:textAlignment w:val="auto"/>
        <w:rPr>
          <w:rFonts w:hint="default"/>
          <w:b/>
          <w:color w:val="000000" w:themeColor="text1"/>
          <w:sz w:val="30"/>
          <w:szCs w:val="30"/>
          <w14:textFill>
            <w14:solidFill>
              <w14:schemeClr w14:val="tx1"/>
            </w14:solidFill>
          </w14:textFill>
        </w:rPr>
      </w:pPr>
    </w:p>
    <w:p>
      <w:pPr>
        <w:pStyle w:val="3"/>
        <w:pageBreakBefore w:val="0"/>
        <w:widowControl/>
        <w:kinsoku/>
        <w:wordWrap/>
        <w:overflowPunct/>
        <w:topLinePunct w:val="0"/>
        <w:autoSpaceDE/>
        <w:autoSpaceDN/>
        <w:bidi w:val="0"/>
        <w:adjustRightInd w:val="0"/>
        <w:snapToGrid w:val="0"/>
        <w:spacing w:before="0" w:after="0" w:line="360" w:lineRule="auto"/>
        <w:ind w:left="0" w:right="0" w:rightChars="0"/>
        <w:textAlignment w:val="auto"/>
        <w:rPr>
          <w:rFonts w:hint="default" w:ascii="黑体" w:hAnsi="黑体" w:cs="黑体"/>
          <w:b w:val="0"/>
          <w:bCs w:val="0"/>
          <w:color w:val="000000" w:themeColor="text1"/>
          <w:sz w:val="30"/>
          <w:szCs w:val="30"/>
          <w14:textFill>
            <w14:solidFill>
              <w14:schemeClr w14:val="tx1"/>
            </w14:solidFill>
          </w14:textFill>
        </w:rPr>
      </w:pPr>
      <w:bookmarkStart w:id="95" w:name="_Toc182114562"/>
      <w:bookmarkStart w:id="96" w:name="_Toc240216184"/>
      <w:bookmarkStart w:id="97" w:name="_Toc77391148"/>
      <w:bookmarkStart w:id="98" w:name="_Toc503196319"/>
      <w:bookmarkStart w:id="99" w:name="_Toc266293144"/>
      <w:r>
        <w:rPr>
          <w:rFonts w:ascii="黑体" w:hAnsi="黑体" w:cs="黑体"/>
          <w:b w:val="0"/>
          <w:bCs w:val="0"/>
          <w:color w:val="000000" w:themeColor="text1"/>
          <w:sz w:val="30"/>
          <w:szCs w:val="30"/>
          <w14:textFill>
            <w14:solidFill>
              <w14:schemeClr w14:val="tx1"/>
            </w14:solidFill>
          </w14:textFill>
        </w:rPr>
        <w:t>8.2</w:t>
      </w:r>
      <w:bookmarkEnd w:id="95"/>
      <w:bookmarkEnd w:id="96"/>
      <w:bookmarkEnd w:id="97"/>
      <w:r>
        <w:rPr>
          <w:rFonts w:ascii="黑体" w:hAnsi="黑体" w:cs="黑体"/>
          <w:b w:val="0"/>
          <w:bCs w:val="0"/>
          <w:color w:val="000000" w:themeColor="text1"/>
          <w:sz w:val="30"/>
          <w:szCs w:val="30"/>
          <w14:textFill>
            <w14:solidFill>
              <w14:schemeClr w14:val="tx1"/>
            </w14:solidFill>
          </w14:textFill>
        </w:rPr>
        <w:t xml:space="preserve"> 工程管理</w:t>
      </w:r>
      <w:bookmarkEnd w:id="98"/>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snapToGrid w:val="0"/>
          <w:color w:val="000000" w:themeColor="text1"/>
          <w:sz w:val="28"/>
          <w:szCs w:val="28"/>
          <w14:textFill>
            <w14:solidFill>
              <w14:schemeClr w14:val="tx1"/>
            </w14:solidFill>
          </w14:textFill>
        </w:rPr>
      </w:pPr>
      <w:r>
        <w:rPr>
          <w:rFonts w:hint="eastAsia" w:ascii="Times New Roman" w:hAnsi="Times New Roman"/>
          <w:snapToGrid w:val="0"/>
          <w:color w:val="000000" w:themeColor="text1"/>
          <w:sz w:val="28"/>
          <w:szCs w:val="28"/>
          <w:lang w:eastAsia="zh-CN"/>
          <w14:textFill>
            <w14:solidFill>
              <w14:schemeClr w14:val="tx1"/>
            </w14:solidFill>
          </w14:textFill>
        </w:rPr>
        <w:t>罗庄区主城区排水管网项目</w:t>
      </w:r>
      <w:r>
        <w:rPr>
          <w:rFonts w:hint="default" w:ascii="Times New Roman" w:hAnsi="Times New Roman"/>
          <w:snapToGrid w:val="0"/>
          <w:color w:val="000000" w:themeColor="text1"/>
          <w:sz w:val="28"/>
          <w:szCs w:val="28"/>
          <w14:textFill>
            <w14:solidFill>
              <w14:schemeClr w14:val="tx1"/>
            </w14:solidFill>
          </w14:textFill>
        </w:rPr>
        <w:t>的运行管理主要包括进出水水质和水量的监测、计量和统计，</w:t>
      </w:r>
      <w:r>
        <w:rPr>
          <w:rFonts w:ascii="Times New Roman" w:hAnsi="Times New Roman"/>
          <w:snapToGrid w:val="0"/>
          <w:color w:val="000000" w:themeColor="text1"/>
          <w:sz w:val="28"/>
          <w:szCs w:val="28"/>
          <w14:textFill>
            <w14:solidFill>
              <w14:schemeClr w14:val="tx1"/>
            </w14:solidFill>
          </w14:textFill>
        </w:rPr>
        <w:t>工程</w:t>
      </w:r>
      <w:r>
        <w:rPr>
          <w:rFonts w:hint="default" w:ascii="Times New Roman" w:hAnsi="Times New Roman"/>
          <w:snapToGrid w:val="0"/>
          <w:color w:val="000000" w:themeColor="text1"/>
          <w:sz w:val="28"/>
          <w:szCs w:val="28"/>
          <w14:textFill>
            <w14:solidFill>
              <w14:schemeClr w14:val="tx1"/>
            </w14:solidFill>
          </w14:textFill>
        </w:rPr>
        <w:t>运行的效果和水流状况的分析及疏导。</w:t>
      </w:r>
      <w:r>
        <w:rPr>
          <w:rFonts w:ascii="Times New Roman" w:hAnsi="Times New Roman"/>
          <w:snapToGrid w:val="0"/>
          <w:color w:val="000000" w:themeColor="text1"/>
          <w:sz w:val="28"/>
          <w:szCs w:val="28"/>
          <w14:textFill>
            <w14:solidFill>
              <w14:schemeClr w14:val="tx1"/>
            </w14:solidFill>
          </w14:textFill>
        </w:rPr>
        <w:t>本项目作为</w:t>
      </w:r>
      <w:r>
        <w:rPr>
          <w:rFonts w:hint="eastAsia" w:ascii="Times New Roman" w:hAnsi="Times New Roman"/>
          <w:snapToGrid w:val="0"/>
          <w:color w:val="000000" w:themeColor="text1"/>
          <w:sz w:val="28"/>
          <w:szCs w:val="28"/>
          <w:lang w:eastAsia="zh-CN"/>
          <w14:textFill>
            <w14:solidFill>
              <w14:schemeClr w14:val="tx1"/>
            </w14:solidFill>
          </w14:textFill>
        </w:rPr>
        <w:t>罗庄区主城区排水管网项目</w:t>
      </w:r>
      <w:r>
        <w:rPr>
          <w:rFonts w:ascii="Times New Roman" w:hAnsi="Times New Roman"/>
          <w:snapToGrid w:val="0"/>
          <w:color w:val="000000" w:themeColor="text1"/>
          <w:sz w:val="28"/>
          <w:szCs w:val="28"/>
          <w14:textFill>
            <w14:solidFill>
              <w14:schemeClr w14:val="tx1"/>
            </w14:solidFill>
          </w14:textFill>
        </w:rPr>
        <w:t>，对工程质量要求起点高、质量好，在建设全过程中，要全面实行招投标制和建设监理制。</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snapToGrid w:val="0"/>
          <w:color w:val="000000" w:themeColor="text1"/>
          <w:sz w:val="28"/>
          <w:szCs w:val="28"/>
          <w14:textFill>
            <w14:solidFill>
              <w14:schemeClr w14:val="tx1"/>
            </w14:solidFill>
          </w14:textFill>
        </w:rPr>
      </w:pPr>
      <w:r>
        <w:rPr>
          <w:rFonts w:ascii="Times New Roman" w:hAnsi="Times New Roman"/>
          <w:snapToGrid w:val="0"/>
          <w:color w:val="000000" w:themeColor="text1"/>
          <w:sz w:val="28"/>
          <w:szCs w:val="28"/>
          <w14:textFill>
            <w14:solidFill>
              <w14:schemeClr w14:val="tx1"/>
            </w14:solidFill>
          </w14:textFill>
        </w:rPr>
        <w:t>为确保工程建设质量，在项目建设中将严格按照有关基本建设质量规范，对各专项工程的设计按规定选用具备国家要求资质的设计单位进行设计，各项工程施工队伍采取招标方式确定，并委托有相应资质的工程监理单位进行建设全过程监理，切实保证从工程设计、设备选型及采购、材料采购、工程施工各环节均按照国家有关设计和施工技术规范执行。同时严格按照相关质量标准进行验收。</w:t>
      </w:r>
    </w:p>
    <w:p>
      <w:pPr>
        <w:pStyle w:val="3"/>
        <w:pageBreakBefore w:val="0"/>
        <w:widowControl/>
        <w:kinsoku/>
        <w:wordWrap/>
        <w:overflowPunct/>
        <w:topLinePunct w:val="0"/>
        <w:autoSpaceDE/>
        <w:autoSpaceDN/>
        <w:bidi w:val="0"/>
        <w:adjustRightInd w:val="0"/>
        <w:snapToGrid w:val="0"/>
        <w:spacing w:before="0" w:after="0" w:line="360" w:lineRule="auto"/>
        <w:ind w:left="0" w:right="0" w:rightChars="0"/>
        <w:textAlignment w:val="auto"/>
        <w:rPr>
          <w:rFonts w:hint="default" w:ascii="黑体" w:hAnsi="黑体" w:cs="黑体"/>
          <w:b w:val="0"/>
          <w:bCs w:val="0"/>
          <w:color w:val="000000" w:themeColor="text1"/>
          <w:sz w:val="30"/>
          <w:szCs w:val="30"/>
          <w14:textFill>
            <w14:solidFill>
              <w14:schemeClr w14:val="tx1"/>
            </w14:solidFill>
          </w14:textFill>
        </w:rPr>
      </w:pPr>
      <w:bookmarkStart w:id="100" w:name="_Toc240216185"/>
      <w:bookmarkStart w:id="101" w:name="_Toc182114563"/>
      <w:bookmarkStart w:id="102" w:name="_Toc503196320"/>
      <w:r>
        <w:rPr>
          <w:rFonts w:ascii="黑体" w:hAnsi="黑体" w:cs="黑体"/>
          <w:b w:val="0"/>
          <w:bCs w:val="0"/>
          <w:color w:val="000000" w:themeColor="text1"/>
          <w:sz w:val="30"/>
          <w:szCs w:val="30"/>
          <w14:textFill>
            <w14:solidFill>
              <w14:schemeClr w14:val="tx1"/>
            </w14:solidFill>
          </w14:textFill>
        </w:rPr>
        <w:t xml:space="preserve">8.3 </w:t>
      </w:r>
      <w:bookmarkEnd w:id="100"/>
      <w:bookmarkEnd w:id="101"/>
      <w:r>
        <w:rPr>
          <w:rFonts w:ascii="黑体" w:hAnsi="黑体" w:cs="黑体"/>
          <w:b w:val="0"/>
          <w:bCs w:val="0"/>
          <w:color w:val="000000" w:themeColor="text1"/>
          <w:sz w:val="30"/>
          <w:szCs w:val="30"/>
          <w14:textFill>
            <w14:solidFill>
              <w14:schemeClr w14:val="tx1"/>
            </w14:solidFill>
          </w14:textFill>
        </w:rPr>
        <w:t>项目招标方案</w:t>
      </w:r>
      <w:bookmarkEnd w:id="102"/>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snapToGrid w:val="0"/>
          <w:color w:val="000000" w:themeColor="text1"/>
          <w:sz w:val="28"/>
          <w:szCs w:val="28"/>
          <w14:textFill>
            <w14:solidFill>
              <w14:schemeClr w14:val="tx1"/>
            </w14:solidFill>
          </w14:textFill>
        </w:rPr>
      </w:pPr>
      <w:r>
        <w:rPr>
          <w:rFonts w:hint="default" w:ascii="Times New Roman" w:hAnsi="Times New Roman"/>
          <w:snapToGrid w:val="0"/>
          <w:color w:val="000000" w:themeColor="text1"/>
          <w:sz w:val="28"/>
          <w:szCs w:val="28"/>
          <w14:textFill>
            <w14:solidFill>
              <w14:schemeClr w14:val="tx1"/>
            </w14:solidFill>
          </w14:textFill>
        </w:rPr>
        <w:t>根据《中华人民共和国招标法》和国家发展计划委员会第9号令《建设项目可行性研究报告增加招标内容以及核准招标事项暂行规定》的要求，确保该项目建设的质量，缩短工期，节省投资，防范和化解工程建设中的违规、违法行为，保护国家利益，该项目的各主要实施环节应通过招标方式进行。结合本工程具体内容，对招标工作的初步计划安排如下：</w:t>
      </w:r>
    </w:p>
    <w:p>
      <w:pPr>
        <w:pageBreakBefore w:val="0"/>
        <w:widowControl/>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8.3.1</w:t>
      </w:r>
      <w:r>
        <w:rPr>
          <w:rFonts w:hint="default" w:ascii="Times New Roman" w:hAnsi="Times New Roman"/>
          <w:b/>
          <w:color w:val="000000" w:themeColor="text1"/>
          <w:sz w:val="28"/>
          <w:szCs w:val="28"/>
          <w14:textFill>
            <w14:solidFill>
              <w14:schemeClr w14:val="tx1"/>
            </w14:solidFill>
          </w14:textFill>
        </w:rPr>
        <w:t>招标投标依据</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 xml:space="preserve">1、1999年8月30日第九届全国人民代表大会常务委员会第十一次会议通过的《中华人民共和国招标投标法》 </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bCs/>
          <w:color w:val="000000" w:themeColor="text1"/>
          <w:sz w:val="28"/>
          <w:szCs w:val="28"/>
          <w14:textFill>
            <w14:solidFill>
              <w14:schemeClr w14:val="tx1"/>
            </w14:solidFill>
          </w14:textFill>
        </w:rPr>
        <w:t>2、1999年3月15日</w:t>
      </w:r>
      <w:r>
        <w:rPr>
          <w:rFonts w:hint="default" w:ascii="Times New Roman" w:hAnsi="Times New Roman"/>
          <w:color w:val="000000" w:themeColor="text1"/>
          <w:sz w:val="28"/>
          <w:szCs w:val="28"/>
          <w14:textFill>
            <w14:solidFill>
              <w14:schemeClr w14:val="tx1"/>
            </w14:solidFill>
          </w14:textFill>
        </w:rPr>
        <w:t>第九届全国人民代表大会第二次会议通过的《中华人民共和国合同法》</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3、1997年第八届全国人民代表大会常务委员会第二十八次会议通过的《中华人民共和国建筑法》</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4、建设部《关于进一步加强工程招标投标管理的规定》，1998年；</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5、建设部《工程建设施工招标投标管理办法》，1992年</w:t>
      </w:r>
      <w:r>
        <w:rPr>
          <w:rFonts w:ascii="Times New Roman" w:hAnsi="Times New Roman"/>
          <w:color w:val="000000" w:themeColor="text1"/>
          <w:sz w:val="28"/>
          <w:szCs w:val="28"/>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6、建设部《建设工程施工招标工程标底》，1998年；</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7、建设部《工程建设施工招标文件范本》，1996年；</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8、山东省实施《中华人民共和国招标投标法》办法，2005年。</w:t>
      </w:r>
    </w:p>
    <w:p>
      <w:pPr>
        <w:pageBreakBefore w:val="0"/>
        <w:widowControl/>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8.3.2</w:t>
      </w:r>
      <w:r>
        <w:rPr>
          <w:rFonts w:hint="default" w:ascii="Times New Roman" w:hAnsi="Times New Roman"/>
          <w:b/>
          <w:bCs/>
          <w:color w:val="000000" w:themeColor="text1"/>
          <w:sz w:val="28"/>
          <w:szCs w:val="28"/>
          <w14:textFill>
            <w14:solidFill>
              <w14:schemeClr w14:val="tx1"/>
            </w14:solidFill>
          </w14:textFill>
        </w:rPr>
        <w:t>发包方式</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招标的工作范围即指招标文件中约定承包方完成的工作内容，工作内容可以自一个承包方完成包括可行性研究、勘察设计、施工、试运行等全部内容，也可以由不同的承包方完成其中的一项和几项工程内容。前者称为工程项目的建设全过程总承包或“交钥匙工程承包”，简称总承包；后者称为单项工作内容承包。何种发包方式最适合项目的目标，取决于项目的性质和复杂程度，投资来源、业主的技术和管理能力。由于该项目包括内容繁多，专业性要求较强，较为复杂，因此采用单相工作内容发包方式较为适合。</w:t>
      </w:r>
    </w:p>
    <w:p>
      <w:pPr>
        <w:pStyle w:val="12"/>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ascii="Times New Roman" w:hAnsi="Times New Roman" w:eastAsia="宋体"/>
          <w:b/>
          <w:color w:val="000000" w:themeColor="text1"/>
          <w:sz w:val="28"/>
          <w:szCs w:val="28"/>
          <w14:textFill>
            <w14:solidFill>
              <w14:schemeClr w14:val="tx1"/>
            </w14:solidFill>
          </w14:textFill>
        </w:rPr>
      </w:pPr>
      <w:r>
        <w:rPr>
          <w:rFonts w:hint="eastAsia" w:ascii="Times New Roman" w:hAnsi="Times New Roman" w:eastAsia="宋体"/>
          <w:b/>
          <w:color w:val="000000" w:themeColor="text1"/>
          <w:sz w:val="28"/>
          <w:szCs w:val="28"/>
          <w14:textFill>
            <w14:solidFill>
              <w14:schemeClr w14:val="tx1"/>
            </w14:solidFill>
          </w14:textFill>
        </w:rPr>
        <w:t>8.3.3</w:t>
      </w:r>
      <w:r>
        <w:rPr>
          <w:rFonts w:ascii="Times New Roman" w:hAnsi="Times New Roman" w:eastAsia="宋体"/>
          <w:b/>
          <w:color w:val="000000" w:themeColor="text1"/>
          <w:sz w:val="28"/>
          <w:szCs w:val="28"/>
          <w14:textFill>
            <w14:solidFill>
              <w14:schemeClr w14:val="tx1"/>
            </w14:solidFill>
          </w14:textFill>
        </w:rPr>
        <w:t>招投标内容</w:t>
      </w:r>
    </w:p>
    <w:p>
      <w:pPr>
        <w:pageBreakBefore w:val="0"/>
        <w:widowControl/>
        <w:kinsoku/>
        <w:wordWrap/>
        <w:overflowPunct/>
        <w:topLinePunct w:val="0"/>
        <w:autoSpaceDE/>
        <w:autoSpaceDN/>
        <w:bidi w:val="0"/>
        <w:adjustRightInd w:val="0"/>
        <w:snapToGrid w:val="0"/>
        <w:spacing w:line="360" w:lineRule="auto"/>
        <w:ind w:left="0" w:right="0" w:rightChars="0" w:firstLine="552"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pacing w:val="-2"/>
          <w:sz w:val="28"/>
          <w:szCs w:val="28"/>
          <w14:textFill>
            <w14:solidFill>
              <w14:schemeClr w14:val="tx1"/>
            </w14:solidFill>
          </w14:textFill>
        </w:rPr>
        <w:t>该工程实施各个阶段的招标内容，包括以下方面：工程监理招标；土建施工招标；设备招标；安装工程招标；运营招标。</w:t>
      </w:r>
      <w:r>
        <w:rPr>
          <w:rFonts w:hint="default" w:ascii="Times New Roman" w:hAnsi="Times New Roman"/>
          <w:color w:val="000000" w:themeColor="text1"/>
          <w:sz w:val="28"/>
          <w:szCs w:val="28"/>
          <w14:textFill>
            <w14:solidFill>
              <w14:schemeClr w14:val="tx1"/>
            </w14:solidFill>
          </w14:textFill>
        </w:rPr>
        <w:t xml:space="preserve"> </w:t>
      </w:r>
    </w:p>
    <w:p>
      <w:pPr>
        <w:pageBreakBefore w:val="0"/>
        <w:widowControl/>
        <w:kinsoku/>
        <w:wordWrap/>
        <w:overflowPunct/>
        <w:topLinePunct w:val="0"/>
        <w:autoSpaceDE/>
        <w:autoSpaceDN/>
        <w:bidi w:val="0"/>
        <w:adjustRightInd w:val="0"/>
        <w:snapToGrid w:val="0"/>
        <w:spacing w:line="360" w:lineRule="auto"/>
        <w:ind w:left="0" w:right="0" w:rightChars="0"/>
        <w:jc w:val="both"/>
        <w:textAlignment w:val="auto"/>
        <w:rPr>
          <w:rFonts w:hint="default"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8.3.4</w:t>
      </w:r>
      <w:r>
        <w:rPr>
          <w:rFonts w:hint="default" w:ascii="Times New Roman" w:hAnsi="Times New Roman"/>
          <w:b/>
          <w:color w:val="000000" w:themeColor="text1"/>
          <w:sz w:val="28"/>
          <w:szCs w:val="28"/>
          <w14:textFill>
            <w14:solidFill>
              <w14:schemeClr w14:val="tx1"/>
            </w14:solidFill>
          </w14:textFill>
        </w:rPr>
        <w:t>招标组织形式</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招标的组织形式有自行招标和委托招标两种形式。具备编制相应招标文件和标底，组织开标、评标的能力的业主可以自行招标；凡不具备条件的业主应当委托具有相应资质证书的建设工程招标代理机构代理招标。</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在工程项目各个招标阶段，建设单位应组织专门机构（招标人），整体把握，依法办事，严格控制和调整招标工作，从而保证招标工作的公平、公正、公开、透明和有序的原则下进行，必要时，可委托专业招标机构进行具体操作。</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在资格预审阶段，有专门机构组建“资格预审评审委员会”进行资格预审工作。参加人员：应具有执法监督部门的专业技术人员，经济专家，评审委员会委员不少于5人。</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在评标阶段，有专门机构组织“评标委员会”负责评标，评标委员会由招标人代表和有关技术、经济等方面专家组成，成员人数应在5人以上。其中技术、经济等方面专家不得少于成员总数的2/3.上述专家应当从事相关领域工作满8年并具有高级职称或具有同等专业水平。其中的评审专家应从当地专家库，利用电脑随机抽取，不能以任何形式预先制定。</w:t>
      </w:r>
    </w:p>
    <w:p>
      <w:pPr>
        <w:pageBreakBefore w:val="0"/>
        <w:widowControl/>
        <w:kinsoku/>
        <w:wordWrap/>
        <w:overflowPunct/>
        <w:topLinePunct w:val="0"/>
        <w:autoSpaceDE/>
        <w:autoSpaceDN/>
        <w:bidi w:val="0"/>
        <w:adjustRightInd w:val="0"/>
        <w:snapToGrid w:val="0"/>
        <w:spacing w:line="360" w:lineRule="auto"/>
        <w:ind w:left="0" w:right="0" w:rightChars="0"/>
        <w:jc w:val="both"/>
        <w:textAlignment w:val="auto"/>
        <w:rPr>
          <w:rFonts w:hint="default"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8.3.5</w:t>
      </w:r>
      <w:r>
        <w:rPr>
          <w:rFonts w:hint="default" w:ascii="Times New Roman" w:hAnsi="Times New Roman"/>
          <w:b/>
          <w:bCs/>
          <w:color w:val="000000" w:themeColor="text1"/>
          <w:sz w:val="28"/>
          <w:szCs w:val="28"/>
          <w14:textFill>
            <w14:solidFill>
              <w14:schemeClr w14:val="tx1"/>
            </w14:solidFill>
          </w14:textFill>
        </w:rPr>
        <w:t>招标方式</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招标方式可分为公开招标、邀请招标和议标（直接委托）三大类型。</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1、公开招标</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公开招标又称无线竞争性招标。是指招标单位通过报刊、广播、电视等新闻媒体发布招标广告，凡具备相应资质，符合投标条件的单位不受地域和行业限制，可以申请投标。</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2、邀请招标</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邀请招标亦称有限竞争性招标，是指业主向预先选择的若干家具备相应资质、符合投标条件的单位发出邀请函，将招标工程的情况、工作范围和实施条件作简要说明，请他们参加投标竞争，被邀请单位同意参加投标后，从招标单位获取招标文件，并按规定要求进行投标报价。</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邀请投标对象时项目法人对资质信誉、技术水平、工区承担过类似工程的实践经验、管理能力等方面比较了解，信任他有能力完成所委托的单位。为了鼓励投标的竞争性，邀请对象的数目以不少于3家为宜，与公开招标比较，邀请招标的优点是简化了招标程序，不需要发布招标广告和设置资格预审程序，因此可节约招标费用和缩短招标时间，而且由于对投标人以往的业绩和履约能力比较了解，减少了合同履行过程中承包方违约的风险。</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3、议标</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议标是指招标单位与两家或两家以上具备相应资质，符合投标条件的单位，分别就承包范围内的有关事宜进行协商，直到与某一单位达成协议，将合同工程委托他去完成。</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议标与前两种招标方式比较，招标程序简单、灵活，但由于投标的竞争性较差，往往导致合同条件和合同价格对承包方较为有利。议标方式仅适用于不宜公开招标或邀请招标的特殊工程或限定条件下的内容，而且必须报请建设行政主管部门批准后才能采用。议标方式通常适用的情况包括：</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720" w:leftChars="0" w:right="0" w:rightChars="0" w:firstLine="1120" w:firstLineChars="400"/>
        <w:jc w:val="both"/>
        <w:textAlignment w:val="auto"/>
        <w:rPr>
          <w:rFonts w:hint="default"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w:t>
      </w:r>
      <w:r>
        <w:rPr>
          <w:rFonts w:hint="eastAsia" w:ascii="Times New Roman" w:hAnsi="Times New Roman"/>
          <w:color w:val="000000" w:themeColor="text1"/>
          <w:sz w:val="28"/>
          <w:szCs w:val="28"/>
          <w:lang w:val="en-US" w:eastAsia="zh-CN"/>
          <w14:textFill>
            <w14:solidFill>
              <w14:schemeClr w14:val="tx1"/>
            </w14:solidFill>
          </w14:textFill>
        </w:rPr>
        <w:t>1</w:t>
      </w:r>
      <w:r>
        <w:rPr>
          <w:rFonts w:hint="eastAsia" w:ascii="Times New Roman" w:hAnsi="Times New Roman"/>
          <w:color w:val="000000" w:themeColor="text1"/>
          <w:sz w:val="28"/>
          <w:szCs w:val="28"/>
          <w:lang w:eastAsia="zh-CN"/>
          <w14:textFill>
            <w14:solidFill>
              <w14:schemeClr w14:val="tx1"/>
            </w14:solidFill>
          </w14:textFill>
        </w:rPr>
        <w:t>）</w:t>
      </w:r>
      <w:r>
        <w:rPr>
          <w:rFonts w:hint="default" w:ascii="Times New Roman" w:hAnsi="Times New Roman"/>
          <w:color w:val="000000" w:themeColor="text1"/>
          <w:sz w:val="28"/>
          <w:szCs w:val="28"/>
          <w14:textFill>
            <w14:solidFill>
              <w14:schemeClr w14:val="tx1"/>
            </w14:solidFill>
          </w14:textFill>
        </w:rPr>
        <w:t>保密工程</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由于工程性质决定不能在社会上进行广泛招标，因此可采用议标或直接发包的形式委托实施任务。</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720" w:leftChars="0" w:right="0" w:rightChars="0" w:firstLine="1120" w:firstLineChars="400"/>
        <w:jc w:val="both"/>
        <w:textAlignment w:val="auto"/>
        <w:rPr>
          <w:rFonts w:hint="default"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w:t>
      </w:r>
      <w:r>
        <w:rPr>
          <w:rFonts w:hint="eastAsia" w:ascii="Times New Roman" w:hAnsi="Times New Roman"/>
          <w:color w:val="000000" w:themeColor="text1"/>
          <w:sz w:val="28"/>
          <w:szCs w:val="28"/>
          <w:lang w:val="en-US" w:eastAsia="zh-CN"/>
          <w14:textFill>
            <w14:solidFill>
              <w14:schemeClr w14:val="tx1"/>
            </w14:solidFill>
          </w14:textFill>
        </w:rPr>
        <w:t>2</w:t>
      </w:r>
      <w:r>
        <w:rPr>
          <w:rFonts w:hint="eastAsia" w:ascii="Times New Roman" w:hAnsi="Times New Roman"/>
          <w:color w:val="000000" w:themeColor="text1"/>
          <w:sz w:val="28"/>
          <w:szCs w:val="28"/>
          <w:lang w:eastAsia="zh-CN"/>
          <w14:textFill>
            <w14:solidFill>
              <w14:schemeClr w14:val="tx1"/>
            </w14:solidFill>
          </w14:textFill>
        </w:rPr>
        <w:t>）</w:t>
      </w:r>
      <w:r>
        <w:rPr>
          <w:rFonts w:hint="default" w:ascii="Times New Roman" w:hAnsi="Times New Roman"/>
          <w:color w:val="000000" w:themeColor="text1"/>
          <w:sz w:val="28"/>
          <w:szCs w:val="28"/>
          <w14:textFill>
            <w14:solidFill>
              <w14:schemeClr w14:val="tx1"/>
            </w14:solidFill>
          </w14:textFill>
        </w:rPr>
        <w:t>专业要求非常高的工程或特殊专业工程</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完成这类工程任务往往要求实施单位拥有专门的技术、经验或施工的专用设备，以及可能使用某项专利技术、此时只能考虑少数几家符合条件的单位。</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w:t>
      </w:r>
      <w:r>
        <w:rPr>
          <w:rFonts w:hint="eastAsia" w:ascii="Times New Roman" w:hAnsi="Times New Roman"/>
          <w:color w:val="000000" w:themeColor="text1"/>
          <w:sz w:val="28"/>
          <w:szCs w:val="28"/>
          <w:lang w:val="en-US" w:eastAsia="zh-CN"/>
          <w14:textFill>
            <w14:solidFill>
              <w14:schemeClr w14:val="tx1"/>
            </w14:solidFill>
          </w14:textFill>
        </w:rPr>
        <w:t>3</w:t>
      </w:r>
      <w:r>
        <w:rPr>
          <w:rFonts w:hint="eastAsia" w:ascii="Times New Roman" w:hAnsi="Times New Roman"/>
          <w:color w:val="000000" w:themeColor="text1"/>
          <w:sz w:val="28"/>
          <w:szCs w:val="28"/>
          <w:lang w:eastAsia="zh-CN"/>
          <w14:textFill>
            <w14:solidFill>
              <w14:schemeClr w14:val="tx1"/>
            </w14:solidFill>
          </w14:textFill>
        </w:rPr>
        <w:t>）</w:t>
      </w:r>
      <w:r>
        <w:rPr>
          <w:rFonts w:hint="default" w:ascii="Times New Roman" w:hAnsi="Times New Roman"/>
          <w:color w:val="000000" w:themeColor="text1"/>
          <w:sz w:val="28"/>
          <w:szCs w:val="28"/>
          <w14:textFill>
            <w14:solidFill>
              <w14:schemeClr w14:val="tx1"/>
            </w14:solidFill>
          </w14:textFill>
        </w:rPr>
        <w:t>与已发包大工程有联系的新增工程</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承包方已顺利完成了主要工程的委托任务，具备完成新增工程或工作内容和能力，为了节省开办费用和缩短完成时间，以及便于施工现场的协调管理，可在原承包合同价格的基础上以议标方式委托新增工程任务。</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720" w:leftChars="0" w:right="0" w:rightChars="0" w:firstLine="1120" w:firstLineChars="400"/>
        <w:jc w:val="both"/>
        <w:textAlignment w:val="auto"/>
        <w:rPr>
          <w:rFonts w:hint="default"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w:t>
      </w:r>
      <w:r>
        <w:rPr>
          <w:rFonts w:hint="eastAsia" w:ascii="Times New Roman" w:hAnsi="Times New Roman"/>
          <w:color w:val="000000" w:themeColor="text1"/>
          <w:sz w:val="28"/>
          <w:szCs w:val="28"/>
          <w:lang w:val="en-US" w:eastAsia="zh-CN"/>
          <w14:textFill>
            <w14:solidFill>
              <w14:schemeClr w14:val="tx1"/>
            </w14:solidFill>
          </w14:textFill>
        </w:rPr>
        <w:t>4</w:t>
      </w:r>
      <w:r>
        <w:rPr>
          <w:rFonts w:hint="eastAsia" w:ascii="Times New Roman" w:hAnsi="Times New Roman"/>
          <w:color w:val="000000" w:themeColor="text1"/>
          <w:sz w:val="28"/>
          <w:szCs w:val="28"/>
          <w:lang w:eastAsia="zh-CN"/>
          <w14:textFill>
            <w14:solidFill>
              <w14:schemeClr w14:val="tx1"/>
            </w14:solidFill>
          </w14:textFill>
        </w:rPr>
        <w:t>）</w:t>
      </w:r>
      <w:r>
        <w:rPr>
          <w:rFonts w:hint="default" w:ascii="Times New Roman" w:hAnsi="Times New Roman"/>
          <w:color w:val="000000" w:themeColor="text1"/>
          <w:sz w:val="28"/>
          <w:szCs w:val="28"/>
          <w14:textFill>
            <w14:solidFill>
              <w14:schemeClr w14:val="tx1"/>
            </w14:solidFill>
          </w14:textFill>
        </w:rPr>
        <w:t>不能让投标人准备报价的紧急工程</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性质特殊、内容复杂、承包时工程量或若干技术细节尚难确定的紧急工程，以及灾后急需修复的工程，只能以议标的方式采用成本加酬金合同委托承包单位。</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w:t>
      </w:r>
      <w:r>
        <w:rPr>
          <w:rFonts w:hint="eastAsia" w:ascii="Times New Roman" w:hAnsi="Times New Roman"/>
          <w:color w:val="000000" w:themeColor="text1"/>
          <w:sz w:val="28"/>
          <w:szCs w:val="28"/>
          <w:lang w:val="en-US" w:eastAsia="zh-CN"/>
          <w14:textFill>
            <w14:solidFill>
              <w14:schemeClr w14:val="tx1"/>
            </w14:solidFill>
          </w14:textFill>
        </w:rPr>
        <w:t>5</w:t>
      </w:r>
      <w:r>
        <w:rPr>
          <w:rFonts w:hint="eastAsia" w:ascii="Times New Roman" w:hAnsi="Times New Roman"/>
          <w:color w:val="000000" w:themeColor="text1"/>
          <w:sz w:val="28"/>
          <w:szCs w:val="28"/>
          <w:lang w:eastAsia="zh-CN"/>
          <w14:textFill>
            <w14:solidFill>
              <w14:schemeClr w14:val="tx1"/>
            </w14:solidFill>
          </w14:textFill>
        </w:rPr>
        <w:t>）</w:t>
      </w:r>
      <w:r>
        <w:rPr>
          <w:rFonts w:hint="default" w:ascii="Times New Roman" w:hAnsi="Times New Roman"/>
          <w:color w:val="000000" w:themeColor="text1"/>
          <w:sz w:val="28"/>
          <w:szCs w:val="28"/>
          <w14:textFill>
            <w14:solidFill>
              <w14:schemeClr w14:val="tx1"/>
            </w14:solidFill>
          </w14:textFill>
        </w:rPr>
        <w:t>估计采用公开招标或邀请招标不会取得预期效果的工程</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这类情况通常是指工程处于偏远地区，且工作内容属于劳动密集型的中小型工程，以及限额以下的建设工程。若采用公开招标或邀请招标，不会有较多的实施单位响应，则只能采用议标</w:t>
      </w:r>
    </w:p>
    <w:p>
      <w:pPr>
        <w:keepNext w:val="0"/>
        <w:keepLines w:val="0"/>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公开招标和邀请招标均要通过招标、开标、评标、决标程序优选实施单位，然后签订承包合同，而议标则不设开标、评标程序，招标单位与投标单位分别进行协商，与某一投标单位达成一致即可签订合同。此外，前两种招标方式规定，投标截止日期后投标单位不得对所投标书再做实质性的修改，而议标尽管也要求投标单位递交投标书和报价，但在协商谈判过程中允许双方就合同条件、合同价格、付款方式、材料供应条件等诸多内容讨论修改，对此没有任何限制。</w:t>
      </w:r>
    </w:p>
    <w:p>
      <w:pPr>
        <w:pageBreakBefore w:val="0"/>
        <w:widowControl/>
        <w:kinsoku/>
        <w:wordWrap/>
        <w:overflowPunct/>
        <w:topLinePunct w:val="0"/>
        <w:autoSpaceDE/>
        <w:autoSpaceDN/>
        <w:bidi w:val="0"/>
        <w:adjustRightInd w:val="0"/>
        <w:snapToGrid w:val="0"/>
        <w:spacing w:line="360" w:lineRule="auto"/>
        <w:ind w:left="0" w:right="0" w:rightChars="0"/>
        <w:jc w:val="center"/>
        <w:textAlignment w:val="auto"/>
        <w:rPr>
          <w:rFonts w:hint="default" w:ascii="Times New Roman" w:hAnsi="Times New Roman"/>
          <w:color w:val="000000" w:themeColor="text1"/>
          <w:sz w:val="28"/>
          <w:szCs w:val="28"/>
          <w14:textFill>
            <w14:solidFill>
              <w14:schemeClr w14:val="tx1"/>
            </w14:solidFill>
          </w14:textFill>
        </w:rPr>
      </w:pPr>
    </w:p>
    <w:p>
      <w:pPr>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br w:type="page"/>
      </w:r>
    </w:p>
    <w:p>
      <w:pPr>
        <w:jc w:val="center"/>
        <w:rPr>
          <w:b/>
          <w:color w:val="000000" w:themeColor="text1"/>
          <w:sz w:val="48"/>
          <w:szCs w:val="48"/>
          <w14:textFill>
            <w14:solidFill>
              <w14:schemeClr w14:val="tx1"/>
            </w14:solidFill>
          </w14:textFill>
        </w:rPr>
      </w:pPr>
    </w:p>
    <w:p>
      <w:pPr>
        <w:jc w:val="center"/>
        <w:rPr>
          <w:rFonts w:hint="default"/>
          <w:b/>
          <w:color w:val="000000" w:themeColor="text1"/>
          <w:sz w:val="44"/>
          <w:szCs w:val="44"/>
          <w14:textFill>
            <w14:solidFill>
              <w14:schemeClr w14:val="tx1"/>
            </w14:solidFill>
          </w14:textFill>
        </w:rPr>
      </w:pPr>
      <w:r>
        <w:rPr>
          <w:b/>
          <w:color w:val="000000" w:themeColor="text1"/>
          <w:sz w:val="48"/>
          <w:szCs w:val="48"/>
          <w14:textFill>
            <w14:solidFill>
              <w14:schemeClr w14:val="tx1"/>
            </w14:solidFill>
          </w14:textFill>
        </w:rPr>
        <w:t>山东省建设项目招标方案</w:t>
      </w:r>
    </w:p>
    <w:p>
      <w:pPr>
        <w:ind w:left="2467" w:leftChars="1028"/>
        <w:rPr>
          <w:rFonts w:hint="default"/>
          <w:color w:val="000000" w:themeColor="text1"/>
          <w14:textFill>
            <w14:solidFill>
              <w14:schemeClr w14:val="tx1"/>
            </w14:solidFill>
          </w14:textFill>
        </w:rPr>
      </w:pPr>
    </w:p>
    <w:p>
      <w:pPr>
        <w:ind w:left="2467" w:leftChars="1028"/>
        <w:rPr>
          <w:rFonts w:hint="default"/>
          <w:color w:val="000000" w:themeColor="text1"/>
          <w14:textFill>
            <w14:solidFill>
              <w14:schemeClr w14:val="tx1"/>
            </w14:solidFill>
          </w14:textFill>
        </w:rPr>
      </w:pPr>
    </w:p>
    <w:p>
      <w:pPr>
        <w:ind w:left="2467" w:leftChars="1028"/>
        <w:rPr>
          <w:rFonts w:hint="default"/>
          <w:color w:val="000000" w:themeColor="text1"/>
          <w14:textFill>
            <w14:solidFill>
              <w14:schemeClr w14:val="tx1"/>
            </w14:solidFill>
          </w14:textFill>
        </w:rPr>
      </w:pPr>
    </w:p>
    <w:p>
      <w:pPr>
        <w:ind w:left="2467" w:leftChars="1028"/>
        <w:rPr>
          <w:rFonts w:hint="default"/>
          <w:color w:val="000000" w:themeColor="text1"/>
          <w14:textFill>
            <w14:solidFill>
              <w14:schemeClr w14:val="tx1"/>
            </w14:solidFill>
          </w14:textFill>
        </w:rPr>
      </w:pPr>
    </w:p>
    <w:p>
      <w:pPr>
        <w:ind w:left="2467" w:leftChars="1028"/>
        <w:rPr>
          <w:rFonts w:hint="default"/>
          <w:color w:val="000000" w:themeColor="text1"/>
          <w14:textFill>
            <w14:solidFill>
              <w14:schemeClr w14:val="tx1"/>
            </w14:solidFill>
          </w14:textFill>
        </w:rPr>
      </w:pPr>
    </w:p>
    <w:p>
      <w:pPr>
        <w:ind w:left="2467" w:leftChars="1028"/>
        <w:rPr>
          <w:rFonts w:hint="default"/>
          <w:color w:val="000000" w:themeColor="text1"/>
          <w14:textFill>
            <w14:solidFill>
              <w14:schemeClr w14:val="tx1"/>
            </w14:solidFill>
          </w14:textFill>
        </w:rPr>
      </w:pPr>
    </w:p>
    <w:p>
      <w:pPr>
        <w:rPr>
          <w:rFonts w:hint="default"/>
          <w:color w:val="000000" w:themeColor="text1"/>
          <w14:textFill>
            <w14:solidFill>
              <w14:schemeClr w14:val="tx1"/>
            </w14:solidFill>
          </w14:textFill>
        </w:rPr>
      </w:pPr>
    </w:p>
    <w:p>
      <w:pPr>
        <w:ind w:left="2467" w:leftChars="1028"/>
        <w:rPr>
          <w:rFonts w:hint="default"/>
          <w:color w:val="000000" w:themeColor="text1"/>
          <w14:textFill>
            <w14:solidFill>
              <w14:schemeClr w14:val="tx1"/>
            </w14:solidFill>
          </w14:textFill>
        </w:rPr>
      </w:pPr>
    </w:p>
    <w:p>
      <w:pPr>
        <w:ind w:left="2467" w:leftChars="1028"/>
        <w:rPr>
          <w:rFonts w:hint="default"/>
          <w:color w:val="000000" w:themeColor="text1"/>
          <w14:textFill>
            <w14:solidFill>
              <w14:schemeClr w14:val="tx1"/>
            </w14:solidFill>
          </w14:textFill>
        </w:rPr>
      </w:pPr>
    </w:p>
    <w:p>
      <w:pPr>
        <w:shd w:val="clear" w:color="auto" w:fill="FFFFFF"/>
        <w:spacing w:line="560" w:lineRule="exact"/>
        <w:ind w:left="2558" w:leftChars="399" w:hanging="1600" w:hangingChars="500"/>
        <w:rPr>
          <w:rFonts w:hint="default"/>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项目名称：</w:t>
      </w:r>
      <w:r>
        <w:rPr>
          <w:rFonts w:hint="eastAsia"/>
          <w:color w:val="000000" w:themeColor="text1"/>
          <w:sz w:val="32"/>
          <w:szCs w:val="32"/>
          <w:lang w:eastAsia="zh-CN"/>
          <w14:textFill>
            <w14:solidFill>
              <w14:schemeClr w14:val="tx1"/>
            </w14:solidFill>
          </w14:textFill>
        </w:rPr>
        <w:t>罗庄区主城区排水管网项目</w:t>
      </w:r>
    </w:p>
    <w:p>
      <w:pPr>
        <w:shd w:val="clear" w:color="auto" w:fill="FFFFFF"/>
        <w:spacing w:line="560" w:lineRule="exact"/>
        <w:ind w:firstLine="800" w:firstLineChars="250"/>
        <w:rPr>
          <w:rFonts w:hint="default"/>
          <w:color w:val="000000" w:themeColor="text1"/>
          <w:sz w:val="32"/>
          <w:szCs w:val="32"/>
          <w14:textFill>
            <w14:solidFill>
              <w14:schemeClr w14:val="tx1"/>
            </w14:solidFill>
          </w14:textFill>
        </w:rPr>
      </w:pPr>
    </w:p>
    <w:p>
      <w:pPr>
        <w:shd w:val="clear" w:color="auto" w:fill="FFFFFF"/>
        <w:spacing w:line="560" w:lineRule="exact"/>
        <w:ind w:firstLine="960" w:firstLineChars="300"/>
        <w:rPr>
          <w:rFonts w:hint="eastAsia" w:eastAsia="宋体"/>
          <w:color w:val="000000" w:themeColor="text1"/>
          <w:sz w:val="32"/>
          <w:szCs w:val="32"/>
          <w:lang w:eastAsia="zh-CN"/>
          <w14:textFill>
            <w14:solidFill>
              <w14:schemeClr w14:val="tx1"/>
            </w14:solidFill>
          </w14:textFill>
        </w:rPr>
      </w:pPr>
      <w:r>
        <w:rPr>
          <w:color w:val="000000" w:themeColor="text1"/>
          <w:sz w:val="32"/>
          <w:szCs w:val="32"/>
          <w14:textFill>
            <w14:solidFill>
              <w14:schemeClr w14:val="tx1"/>
            </w14:solidFill>
          </w14:textFill>
        </w:rPr>
        <w:t>建设单位：</w:t>
      </w:r>
      <w:r>
        <w:rPr>
          <w:rFonts w:hint="eastAsia"/>
          <w:color w:val="000000" w:themeColor="text1"/>
          <w:sz w:val="32"/>
          <w:szCs w:val="32"/>
          <w:lang w:eastAsia="zh-CN"/>
          <w14:textFill>
            <w14:solidFill>
              <w14:schemeClr w14:val="tx1"/>
            </w14:solidFill>
          </w14:textFill>
        </w:rPr>
        <w:t>临沂罗兴路桥工程有限责任公司</w:t>
      </w:r>
    </w:p>
    <w:p>
      <w:pPr>
        <w:rPr>
          <w:rFonts w:hint="default"/>
          <w:color w:val="000000" w:themeColor="text1"/>
          <w:sz w:val="28"/>
          <w:szCs w:val="28"/>
          <w14:textFill>
            <w14:solidFill>
              <w14:schemeClr w14:val="tx1"/>
            </w14:solidFill>
          </w14:textFill>
        </w:rPr>
      </w:pPr>
    </w:p>
    <w:p>
      <w:pPr>
        <w:ind w:left="2467" w:leftChars="1028"/>
        <w:rPr>
          <w:rFonts w:hint="default"/>
          <w:color w:val="000000" w:themeColor="text1"/>
          <w:sz w:val="28"/>
          <w:szCs w:val="28"/>
          <w14:textFill>
            <w14:solidFill>
              <w14:schemeClr w14:val="tx1"/>
            </w14:solidFill>
          </w14:textFill>
        </w:rPr>
      </w:pPr>
    </w:p>
    <w:p>
      <w:pPr>
        <w:ind w:left="2467" w:leftChars="1028"/>
        <w:rPr>
          <w:rFonts w:hint="default"/>
          <w:color w:val="000000" w:themeColor="text1"/>
          <w:sz w:val="28"/>
          <w:szCs w:val="28"/>
          <w14:textFill>
            <w14:solidFill>
              <w14:schemeClr w14:val="tx1"/>
            </w14:solidFill>
          </w14:textFill>
        </w:rPr>
      </w:pPr>
    </w:p>
    <w:p>
      <w:pPr>
        <w:ind w:left="2467" w:leftChars="1028"/>
        <w:rPr>
          <w:rFonts w:hint="default"/>
          <w:color w:val="000000" w:themeColor="text1"/>
          <w:sz w:val="28"/>
          <w:szCs w:val="28"/>
          <w14:textFill>
            <w14:solidFill>
              <w14:schemeClr w14:val="tx1"/>
            </w14:solidFill>
          </w14:textFill>
        </w:rPr>
      </w:pPr>
    </w:p>
    <w:p>
      <w:pPr>
        <w:ind w:left="2467" w:leftChars="1028"/>
        <w:rPr>
          <w:rFonts w:hint="default"/>
          <w:color w:val="000000" w:themeColor="text1"/>
          <w:sz w:val="28"/>
          <w:szCs w:val="28"/>
          <w14:textFill>
            <w14:solidFill>
              <w14:schemeClr w14:val="tx1"/>
            </w14:solidFill>
          </w14:textFill>
        </w:rPr>
      </w:pPr>
    </w:p>
    <w:p>
      <w:pPr>
        <w:ind w:firstLine="5740" w:firstLineChars="2050"/>
        <w:jc w:val="both"/>
        <w:rPr>
          <w:rFonts w:hint="default"/>
          <w:color w:val="000000" w:themeColor="text1"/>
          <w:sz w:val="28"/>
          <w:szCs w:val="28"/>
          <w14:textFill>
            <w14:solidFill>
              <w14:schemeClr w14:val="tx1"/>
            </w14:solidFill>
          </w14:textFill>
        </w:rPr>
      </w:pPr>
    </w:p>
    <w:p>
      <w:pPr>
        <w:ind w:firstLine="5920" w:firstLineChars="1850"/>
        <w:jc w:val="both"/>
        <w:rPr>
          <w:rFonts w:hint="default"/>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（盖章）</w:t>
      </w:r>
    </w:p>
    <w:p>
      <w:pPr>
        <w:jc w:val="right"/>
        <w:rPr>
          <w:rFonts w:hint="default"/>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年</w:t>
      </w:r>
      <w:r>
        <w:rPr>
          <w:rFonts w:hint="eastAsia"/>
          <w:color w:val="000000" w:themeColor="text1"/>
          <w:sz w:val="32"/>
          <w:szCs w:val="32"/>
          <w:lang w:val="en-US" w:eastAsia="zh-CN"/>
          <w14:textFill>
            <w14:solidFill>
              <w14:schemeClr w14:val="tx1"/>
            </w14:solidFill>
          </w14:textFill>
        </w:rPr>
        <w:t xml:space="preserve">   </w:t>
      </w:r>
      <w:r>
        <w:rPr>
          <w:color w:val="000000" w:themeColor="text1"/>
          <w:sz w:val="32"/>
          <w:szCs w:val="32"/>
          <w14:textFill>
            <w14:solidFill>
              <w14:schemeClr w14:val="tx1"/>
            </w14:solidFill>
          </w14:textFill>
        </w:rPr>
        <w:t>月</w:t>
      </w:r>
      <w:r>
        <w:rPr>
          <w:rFonts w:hint="eastAsia"/>
          <w:color w:val="000000" w:themeColor="text1"/>
          <w:sz w:val="32"/>
          <w:szCs w:val="32"/>
          <w:lang w:val="en-US" w:eastAsia="zh-CN"/>
          <w14:textFill>
            <w14:solidFill>
              <w14:schemeClr w14:val="tx1"/>
            </w14:solidFill>
          </w14:textFill>
        </w:rPr>
        <w:t xml:space="preserve">     </w:t>
      </w:r>
      <w:r>
        <w:rPr>
          <w:color w:val="000000" w:themeColor="text1"/>
          <w:sz w:val="32"/>
          <w:szCs w:val="32"/>
          <w14:textFill>
            <w14:solidFill>
              <w14:schemeClr w14:val="tx1"/>
            </w14:solidFill>
          </w14:textFill>
        </w:rPr>
        <w:t>日</w:t>
      </w:r>
    </w:p>
    <w:p>
      <w:pPr>
        <w:jc w:val="right"/>
        <w:rPr>
          <w:rFonts w:hint="default"/>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山东省发展和改革委员会监制</w:t>
      </w:r>
    </w:p>
    <w:p>
      <w:pPr>
        <w:spacing w:line="520" w:lineRule="exact"/>
        <w:ind w:right="43" w:rightChars="18" w:firstLine="560" w:firstLineChars="200"/>
        <w:jc w:val="both"/>
        <w:rPr>
          <w:rFonts w:ascii="Times New Roman" w:hAnsi="Times New Roman"/>
          <w:color w:val="000000" w:themeColor="text1"/>
          <w:sz w:val="28"/>
          <w:szCs w:val="28"/>
          <w14:textFill>
            <w14:solidFill>
              <w14:schemeClr w14:val="tx1"/>
            </w14:solidFill>
          </w14:textFill>
        </w:rPr>
      </w:pPr>
    </w:p>
    <w:p>
      <w:pP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一、建设项目招标方案</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（一）项目概况</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1、建设内容及建设规模</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lang w:eastAsia="zh-CN"/>
          <w14:textFill>
            <w14:solidFill>
              <w14:schemeClr w14:val="tx1"/>
            </w14:solidFill>
          </w14:textFill>
        </w:rPr>
        <w:t>新建雨、污水管网54.94千米，型号为DN600，新建污水管网23.24千米，型号为DN800，新建污水管网14.5千米，型号为DN1000,新建污水管网2千米，型号DN800,新建雨水管网14千米，型号DN1000,雨水管网1.2千米，涉及化武路、罗六路、通达南路、工业路等30条道路</w:t>
      </w:r>
      <w:r>
        <w:rPr>
          <w:rFonts w:hint="default" w:ascii="Times New Roman" w:hAnsi="Times New Roman" w:cs="Times New Roman"/>
          <w:color w:val="000000" w:themeColor="text1"/>
          <w:sz w:val="28"/>
          <w:szCs w:val="28"/>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2、主要设备（应说明主要设备型号、台套，设备是国产还是进口）：承插式砼管及配套设备、砖.砼结构暗配钢管及配套设备、水、电等设施，全部采用国产设备。</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3、建设地点：</w:t>
      </w:r>
      <w:r>
        <w:rPr>
          <w:rFonts w:hint="default" w:ascii="Times New Roman" w:hAnsi="Times New Roman" w:cs="Times New Roman"/>
          <w:color w:val="000000" w:themeColor="text1"/>
          <w:sz w:val="28"/>
          <w:szCs w:val="28"/>
          <w:highlight w:val="none"/>
          <w:lang w:eastAsia="zh-CN"/>
          <w14:textFill>
            <w14:solidFill>
              <w14:schemeClr w14:val="tx1"/>
            </w14:solidFill>
          </w14:textFill>
        </w:rPr>
        <w:t>罗庄区城区</w:t>
      </w:r>
      <w:r>
        <w:rPr>
          <w:rFonts w:hint="default" w:ascii="Times New Roman" w:hAnsi="Times New Roman" w:cs="Times New Roman"/>
          <w:color w:val="000000" w:themeColor="text1"/>
          <w:sz w:val="28"/>
          <w:szCs w:val="28"/>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4、建设性质：</w:t>
      </w:r>
      <w:r>
        <w:rPr>
          <w:rFonts w:hint="default" w:ascii="Times New Roman" w:hAnsi="Times New Roman" w:cs="Times New Roman"/>
          <w:color w:val="000000" w:themeColor="text1"/>
          <w:sz w:val="28"/>
          <w:szCs w:val="28"/>
          <w:highlight w:val="none"/>
          <w:lang w:eastAsia="zh-CN"/>
          <w14:textFill>
            <w14:solidFill>
              <w14:schemeClr w14:val="tx1"/>
            </w14:solidFill>
          </w14:textFill>
        </w:rPr>
        <w:t>新建</w:t>
      </w:r>
      <w:r>
        <w:rPr>
          <w:rFonts w:hint="default" w:ascii="Times New Roman" w:hAnsi="Times New Roman" w:cs="Times New Roman"/>
          <w:color w:val="000000" w:themeColor="text1"/>
          <w:sz w:val="28"/>
          <w:szCs w:val="28"/>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5、省重点建设项目：否</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6、建设工期：202</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cs="Times New Roman"/>
          <w:color w:val="000000" w:themeColor="text1"/>
          <w:sz w:val="28"/>
          <w:szCs w:val="28"/>
          <w:highlight w:val="none"/>
          <w14:textFill>
            <w14:solidFill>
              <w14:schemeClr w14:val="tx1"/>
            </w14:solidFill>
          </w14:textFill>
        </w:rPr>
        <w:t>年</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6</w:t>
      </w:r>
      <w:r>
        <w:rPr>
          <w:rFonts w:hint="default" w:ascii="Times New Roman" w:hAnsi="Times New Roman" w:cs="Times New Roman"/>
          <w:color w:val="000000" w:themeColor="text1"/>
          <w:sz w:val="28"/>
          <w:szCs w:val="28"/>
          <w:highlight w:val="none"/>
          <w14:textFill>
            <w14:solidFill>
              <w14:schemeClr w14:val="tx1"/>
            </w14:solidFill>
          </w14:textFill>
        </w:rPr>
        <w:t>月-</w:t>
      </w:r>
      <w:r>
        <w:rPr>
          <w:rFonts w:hint="default" w:ascii="Times New Roman" w:hAnsi="Times New Roman" w:cs="Times New Roman"/>
          <w:color w:val="000000" w:themeColor="text1"/>
          <w:sz w:val="28"/>
          <w:szCs w:val="28"/>
          <w:highlight w:val="none"/>
          <w:lang w:val="en-US" w:eastAsia="zh-CN"/>
          <w14:textFill>
            <w14:solidFill>
              <w14:schemeClr w14:val="tx1"/>
            </w14:solidFill>
          </w14:textFill>
        </w:rPr>
        <w:t>202</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cs="Times New Roman"/>
          <w:color w:val="000000" w:themeColor="text1"/>
          <w:sz w:val="28"/>
          <w:szCs w:val="28"/>
          <w:highlight w:val="none"/>
          <w:lang w:val="en-US" w:eastAsia="zh-CN"/>
          <w14:textFill>
            <w14:solidFill>
              <w14:schemeClr w14:val="tx1"/>
            </w14:solidFill>
          </w14:textFill>
        </w:rPr>
        <w:t>年</w:t>
      </w:r>
      <w:r>
        <w:rPr>
          <w:rFonts w:hint="default" w:ascii="Times New Roman" w:hAnsi="Times New Roman" w:cs="Times New Roman"/>
          <w:color w:val="000000" w:themeColor="text1"/>
          <w:sz w:val="28"/>
          <w:szCs w:val="28"/>
          <w:highlight w:val="none"/>
          <w14:textFill>
            <w14:solidFill>
              <w14:schemeClr w14:val="tx1"/>
            </w14:solidFill>
          </w14:textFill>
        </w:rPr>
        <w:t>12月。</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7、项目总估算、资金来源及落实情况：</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⑴项目总估算：约计</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39900</w:t>
      </w:r>
      <w:r>
        <w:rPr>
          <w:rFonts w:hint="default" w:ascii="Times New Roman" w:hAnsi="Times New Roman" w:cs="Times New Roman"/>
          <w:color w:val="000000" w:themeColor="text1"/>
          <w:sz w:val="28"/>
          <w:szCs w:val="28"/>
          <w:highlight w:val="none"/>
          <w14:textFill>
            <w14:solidFill>
              <w14:schemeClr w14:val="tx1"/>
            </w14:solidFill>
          </w14:textFill>
        </w:rPr>
        <w:t>万元。</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⑵资金来源：除申请上级补助资金外，剩余部分由</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区</w:t>
      </w:r>
      <w:r>
        <w:rPr>
          <w:rFonts w:hint="default" w:ascii="Times New Roman" w:hAnsi="Times New Roman" w:cs="Times New Roman"/>
          <w:color w:val="000000" w:themeColor="text1"/>
          <w:sz w:val="28"/>
          <w:szCs w:val="28"/>
          <w:highlight w:val="none"/>
          <w14:textFill>
            <w14:solidFill>
              <w14:schemeClr w14:val="tx1"/>
            </w14:solidFill>
          </w14:textFill>
        </w:rPr>
        <w:t>财政资金解决。</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⑶落实情况:已落实。</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（二）项目提前招标情况</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1、项目申请报告批复前招标：无。</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2、提前招标范围：无。</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3、提前招标理由：无。</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4、项目审批部门批准情况：无。</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（三）项目招标内容</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建设项目招标方案的内容包括：</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1、建设项目的勘察、设计、施工、监理以及重要设备、材料等采购活动的具体招标范围：全部招标。</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2、建设项目的勘察、设计、施工、监理等活动拟采用的招标组织形式：委托招标。</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3、建设项目勘察、设计、施工、监理等活动拟采用招标的方式（公开招标或者邀请招标）：公开招标。</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4、不招标的说明：无。</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5、其他有关内容：无。</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6、对投标单位的资质要求：单位资质符合国家有关规定。</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项目法人及法定代表人：</w:t>
      </w:r>
    </w:p>
    <w:p>
      <w:pPr>
        <w:spacing w:line="520" w:lineRule="exact"/>
        <w:ind w:right="43" w:rightChars="18" w:firstLine="560" w:firstLineChars="200"/>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联系人：                    电话：</w:t>
      </w:r>
    </w:p>
    <w:p>
      <w:pPr>
        <w:spacing w:line="520" w:lineRule="exact"/>
        <w:ind w:right="43" w:rightChars="18" w:firstLine="560" w:firstLineChars="200"/>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传真：                      邮编：</w:t>
      </w:r>
    </w:p>
    <w:p>
      <w:pPr>
        <w:spacing w:line="520" w:lineRule="exact"/>
        <w:ind w:right="43" w:rightChars="18" w:firstLine="560" w:firstLineChars="200"/>
        <w:jc w:val="both"/>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单位地址：</w:t>
      </w:r>
    </w:p>
    <w:p>
      <w:pPr>
        <w:rPr>
          <w:rFonts w:hint="default" w:ascii="Times New Roman" w:hAnsi="Times New Roman" w:cs="Times New Roman"/>
          <w:color w:val="000000" w:themeColor="text1"/>
          <w:sz w:val="28"/>
          <w:szCs w:val="28"/>
          <w:highlight w:val="none"/>
          <w14:textFill>
            <w14:solidFill>
              <w14:schemeClr w14:val="tx1"/>
            </w14:solidFill>
          </w14:textFill>
        </w:rPr>
        <w:sectPr>
          <w:footerReference r:id="rId7" w:type="default"/>
          <w:footerReference r:id="rId8" w:type="even"/>
          <w:pgSz w:w="11906" w:h="16838"/>
          <w:pgMar w:top="1440" w:right="1800" w:bottom="1440" w:left="1800" w:header="851" w:footer="992" w:gutter="0"/>
          <w:cols w:space="720" w:num="1"/>
          <w:docGrid w:type="lines" w:linePitch="312" w:charSpace="0"/>
        </w:sectPr>
      </w:pPr>
    </w:p>
    <w:p>
      <w:pPr>
        <w:rPr>
          <w:rFonts w:hint="default"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t>附表一</w:t>
      </w:r>
    </w:p>
    <w:p>
      <w:pPr>
        <w:jc w:val="center"/>
        <w:rPr>
          <w:rFonts w:hint="default"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44"/>
          <w:szCs w:val="44"/>
          <w14:textFill>
            <w14:solidFill>
              <w14:schemeClr w14:val="tx1"/>
            </w14:solidFill>
          </w14:textFill>
        </w:rPr>
        <w:t>招标基本情况表</w:t>
      </w:r>
    </w:p>
    <w:p>
      <w:pPr>
        <w:spacing w:line="560" w:lineRule="exact"/>
        <w:ind w:firstLine="840" w:firstLineChars="300"/>
        <w:rPr>
          <w:rFonts w:hint="default"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建设项目名称：</w:t>
      </w:r>
      <w:r>
        <w:rPr>
          <w:rFonts w:hint="eastAsia" w:asciiTheme="minorEastAsia" w:hAnsiTheme="minorEastAsia" w:eastAsiaTheme="minorEastAsia"/>
          <w:color w:val="000000" w:themeColor="text1"/>
          <w:sz w:val="28"/>
          <w:szCs w:val="28"/>
          <w:lang w:eastAsia="zh-CN"/>
          <w14:textFill>
            <w14:solidFill>
              <w14:schemeClr w14:val="tx1"/>
            </w14:solidFill>
          </w14:textFill>
        </w:rPr>
        <w:t>罗庄区主城区排水管网项目</w:t>
      </w:r>
    </w:p>
    <w:tbl>
      <w:tblPr>
        <w:tblStyle w:val="36"/>
        <w:tblW w:w="0" w:type="auto"/>
        <w:jc w:val="center"/>
        <w:tblLayout w:type="fixed"/>
        <w:tblCellMar>
          <w:top w:w="0" w:type="dxa"/>
          <w:left w:w="108" w:type="dxa"/>
          <w:bottom w:w="0" w:type="dxa"/>
          <w:right w:w="108" w:type="dxa"/>
        </w:tblCellMar>
      </w:tblPr>
      <w:tblGrid>
        <w:gridCol w:w="1757"/>
        <w:gridCol w:w="1331"/>
        <w:gridCol w:w="1333"/>
        <w:gridCol w:w="1332"/>
        <w:gridCol w:w="1333"/>
        <w:gridCol w:w="1332"/>
        <w:gridCol w:w="1334"/>
        <w:gridCol w:w="1122"/>
        <w:gridCol w:w="1276"/>
        <w:gridCol w:w="1417"/>
      </w:tblGrid>
      <w:tr>
        <w:tblPrEx>
          <w:tblCellMar>
            <w:top w:w="0" w:type="dxa"/>
            <w:left w:w="108" w:type="dxa"/>
            <w:bottom w:w="0" w:type="dxa"/>
            <w:right w:w="108" w:type="dxa"/>
          </w:tblCellMar>
        </w:tblPrEx>
        <w:trPr>
          <w:trHeight w:val="147" w:hRule="atLeast"/>
          <w:jc w:val="center"/>
        </w:trPr>
        <w:tc>
          <w:tcPr>
            <w:tcW w:w="1757" w:type="dxa"/>
            <w:vMerge w:val="restart"/>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单项名称</w:t>
            </w:r>
          </w:p>
        </w:tc>
        <w:tc>
          <w:tcPr>
            <w:tcW w:w="2664" w:type="dxa"/>
            <w:gridSpan w:val="2"/>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招标范围</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招标组织形式</w:t>
            </w:r>
          </w:p>
        </w:tc>
        <w:tc>
          <w:tcPr>
            <w:tcW w:w="2666" w:type="dxa"/>
            <w:gridSpan w:val="2"/>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招标方式</w:t>
            </w:r>
          </w:p>
        </w:tc>
        <w:tc>
          <w:tcPr>
            <w:tcW w:w="1122" w:type="dxa"/>
            <w:vMerge w:val="restart"/>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不采用招标方式</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招标估算金额（万元）</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备注</w:t>
            </w:r>
          </w:p>
        </w:tc>
      </w:tr>
      <w:tr>
        <w:tblPrEx>
          <w:tblCellMar>
            <w:top w:w="0" w:type="dxa"/>
            <w:left w:w="108" w:type="dxa"/>
            <w:bottom w:w="0" w:type="dxa"/>
            <w:right w:w="108" w:type="dxa"/>
          </w:tblCellMar>
        </w:tblPrEx>
        <w:trPr>
          <w:trHeight w:val="77" w:hRule="atLeast"/>
          <w:jc w:val="center"/>
        </w:trPr>
        <w:tc>
          <w:tcPr>
            <w:tcW w:w="1757" w:type="dxa"/>
            <w:vMerge w:val="continue"/>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全部招标</w:t>
            </w: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部分招标</w:t>
            </w: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自行招标</w:t>
            </w: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委托招标</w:t>
            </w: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公开招标</w:t>
            </w:r>
          </w:p>
        </w:tc>
        <w:tc>
          <w:tcPr>
            <w:tcW w:w="1334"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邀请招标</w:t>
            </w:r>
          </w:p>
        </w:tc>
        <w:tc>
          <w:tcPr>
            <w:tcW w:w="1122" w:type="dxa"/>
            <w:vMerge w:val="continue"/>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r>
      <w:tr>
        <w:tblPrEx>
          <w:tblCellMar>
            <w:top w:w="0" w:type="dxa"/>
            <w:left w:w="108" w:type="dxa"/>
            <w:bottom w:w="0" w:type="dxa"/>
            <w:right w:w="108" w:type="dxa"/>
          </w:tblCellMar>
        </w:tblPrEx>
        <w:trPr>
          <w:trHeight w:val="7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勘察</w:t>
            </w:r>
          </w:p>
        </w:tc>
        <w:tc>
          <w:tcPr>
            <w:tcW w:w="1331"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4"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r>
      <w:tr>
        <w:tblPrEx>
          <w:tblCellMar>
            <w:top w:w="0" w:type="dxa"/>
            <w:left w:w="108" w:type="dxa"/>
            <w:bottom w:w="0" w:type="dxa"/>
            <w:right w:w="108" w:type="dxa"/>
          </w:tblCellMar>
        </w:tblPrEx>
        <w:trPr>
          <w:trHeight w:val="7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设计</w:t>
            </w:r>
          </w:p>
        </w:tc>
        <w:tc>
          <w:tcPr>
            <w:tcW w:w="1331"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4"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r>
      <w:tr>
        <w:tblPrEx>
          <w:tblCellMar>
            <w:top w:w="0" w:type="dxa"/>
            <w:left w:w="108" w:type="dxa"/>
            <w:bottom w:w="0" w:type="dxa"/>
            <w:right w:w="108" w:type="dxa"/>
          </w:tblCellMar>
        </w:tblPrEx>
        <w:trPr>
          <w:trHeight w:val="7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监理</w:t>
            </w:r>
          </w:p>
        </w:tc>
        <w:tc>
          <w:tcPr>
            <w:tcW w:w="1331"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4"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r>
      <w:tr>
        <w:tblPrEx>
          <w:tblCellMar>
            <w:top w:w="0" w:type="dxa"/>
            <w:left w:w="108" w:type="dxa"/>
            <w:bottom w:w="0" w:type="dxa"/>
            <w:right w:w="108" w:type="dxa"/>
          </w:tblCellMar>
        </w:tblPrEx>
        <w:trPr>
          <w:trHeight w:val="7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土建及安装工程</w:t>
            </w:r>
          </w:p>
        </w:tc>
        <w:tc>
          <w:tcPr>
            <w:tcW w:w="1331"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4"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r>
      <w:tr>
        <w:tblPrEx>
          <w:tblCellMar>
            <w:top w:w="0" w:type="dxa"/>
            <w:left w:w="108" w:type="dxa"/>
            <w:bottom w:w="0" w:type="dxa"/>
            <w:right w:w="108" w:type="dxa"/>
          </w:tblCellMar>
        </w:tblPrEx>
        <w:trPr>
          <w:trHeight w:val="7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重要材料</w:t>
            </w:r>
          </w:p>
        </w:tc>
        <w:tc>
          <w:tcPr>
            <w:tcW w:w="1331"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4"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r>
      <w:tr>
        <w:tblPrEx>
          <w:tblCellMar>
            <w:top w:w="0" w:type="dxa"/>
            <w:left w:w="108" w:type="dxa"/>
            <w:bottom w:w="0" w:type="dxa"/>
            <w:right w:w="108" w:type="dxa"/>
          </w:tblCellMar>
        </w:tblPrEx>
        <w:trPr>
          <w:trHeight w:val="7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其他</w:t>
            </w:r>
          </w:p>
        </w:tc>
        <w:tc>
          <w:tcPr>
            <w:tcW w:w="1331"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p>
        </w:tc>
        <w:tc>
          <w:tcPr>
            <w:tcW w:w="1334"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72"/>
              <w:spacing w:line="400" w:lineRule="exact"/>
              <w:rPr>
                <w:rFonts w:asciiTheme="minorEastAsia" w:hAnsiTheme="minorEastAsia" w:eastAsiaTheme="minorEastAsia"/>
                <w:color w:val="000000" w:themeColor="text1"/>
                <w14:textFill>
                  <w14:solidFill>
                    <w14:schemeClr w14:val="tx1"/>
                  </w14:solidFill>
                </w14:textFill>
              </w:rPr>
            </w:pPr>
          </w:p>
        </w:tc>
      </w:tr>
      <w:tr>
        <w:tblPrEx>
          <w:tblCellMar>
            <w:top w:w="0" w:type="dxa"/>
            <w:left w:w="108" w:type="dxa"/>
            <w:bottom w:w="0" w:type="dxa"/>
            <w:right w:w="108" w:type="dxa"/>
          </w:tblCellMar>
        </w:tblPrEx>
        <w:trPr>
          <w:trHeight w:val="1654" w:hRule="atLeast"/>
          <w:jc w:val="center"/>
        </w:trPr>
        <w:tc>
          <w:tcPr>
            <w:tcW w:w="13567" w:type="dxa"/>
            <w:gridSpan w:val="10"/>
            <w:tcBorders>
              <w:top w:val="single" w:color="auto" w:sz="4" w:space="0"/>
              <w:left w:val="single" w:color="auto" w:sz="4" w:space="0"/>
              <w:bottom w:val="single" w:color="auto" w:sz="4" w:space="0"/>
              <w:right w:val="single" w:color="auto" w:sz="4" w:space="0"/>
            </w:tcBorders>
            <w:vAlign w:val="center"/>
          </w:tcPr>
          <w:p>
            <w:pPr>
              <w:pStyle w:val="72"/>
              <w:spacing w:line="360" w:lineRule="exact"/>
              <w:ind w:firstLine="420" w:firstLineChars="20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情况说明：</w:t>
            </w:r>
          </w:p>
          <w:p>
            <w:pPr>
              <w:pStyle w:val="72"/>
              <w:spacing w:line="360" w:lineRule="exact"/>
              <w:ind w:right="720"/>
              <w:jc w:val="right"/>
              <w:rPr>
                <w:rFonts w:asciiTheme="minorEastAsia" w:hAnsiTheme="minorEastAsia" w:eastAsiaTheme="minorEastAsia"/>
                <w:color w:val="000000" w:themeColor="text1"/>
                <w14:textFill>
                  <w14:solidFill>
                    <w14:schemeClr w14:val="tx1"/>
                  </w14:solidFill>
                </w14:textFill>
              </w:rPr>
            </w:pPr>
          </w:p>
          <w:p>
            <w:pPr>
              <w:pStyle w:val="72"/>
              <w:spacing w:line="360" w:lineRule="exact"/>
              <w:ind w:right="720"/>
              <w:jc w:val="right"/>
              <w:rPr>
                <w:rFonts w:asciiTheme="minorEastAsia" w:hAnsiTheme="minorEastAsia" w:eastAsiaTheme="minorEastAsia"/>
                <w:color w:val="000000" w:themeColor="text1"/>
                <w14:textFill>
                  <w14:solidFill>
                    <w14:schemeClr w14:val="tx1"/>
                  </w14:solidFill>
                </w14:textFill>
              </w:rPr>
            </w:pPr>
          </w:p>
          <w:p>
            <w:pPr>
              <w:pStyle w:val="72"/>
              <w:spacing w:line="360" w:lineRule="exact"/>
              <w:ind w:right="720"/>
              <w:jc w:val="righ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建设单位盖章</w:t>
            </w:r>
          </w:p>
          <w:p>
            <w:pPr>
              <w:pStyle w:val="72"/>
              <w:spacing w:line="360" w:lineRule="exact"/>
              <w:ind w:right="720"/>
              <w:jc w:val="righ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年   月   日</w:t>
            </w:r>
          </w:p>
        </w:tc>
      </w:tr>
    </w:tbl>
    <w:p>
      <w:pPr>
        <w:spacing w:line="520" w:lineRule="exact"/>
        <w:ind w:left="573" w:right="43" w:rightChars="18"/>
        <w:jc w:val="both"/>
        <w:rPr>
          <w:rFonts w:hint="default" w:asciiTheme="minorEastAsia" w:hAnsiTheme="minorEastAsia" w:eastAsiaTheme="minorEastAsia"/>
          <w:b/>
          <w:bCs/>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注：情况说明在表内填写不下，可附另页。</w:t>
      </w:r>
    </w:p>
    <w:p>
      <w:pPr>
        <w:spacing w:line="520" w:lineRule="exact"/>
        <w:ind w:right="43" w:rightChars="18"/>
        <w:jc w:val="both"/>
        <w:rPr>
          <w:rFonts w:hint="default" w:ascii="Times New Roman" w:hAnsi="Times New Roman"/>
          <w:b/>
          <w:bCs/>
          <w:color w:val="000000" w:themeColor="text1"/>
          <w:sz w:val="28"/>
          <w:szCs w:val="28"/>
          <w14:textFill>
            <w14:solidFill>
              <w14:schemeClr w14:val="tx1"/>
            </w14:solidFill>
          </w14:textFill>
        </w:rPr>
        <w:sectPr>
          <w:pgSz w:w="16838" w:h="11906" w:orient="landscape"/>
          <w:pgMar w:top="1418" w:right="1247" w:bottom="1701" w:left="1247" w:header="851" w:footer="851" w:gutter="0"/>
          <w:cols w:space="720" w:num="1"/>
          <w:docGrid w:linePitch="312" w:charSpace="0"/>
        </w:sectPr>
      </w:pPr>
    </w:p>
    <w:p>
      <w:pPr>
        <w:pStyle w:val="2"/>
        <w:pageBreakBefore w:val="0"/>
        <w:widowControl/>
        <w:kinsoku/>
        <w:wordWrap/>
        <w:overflowPunct/>
        <w:topLinePunct w:val="0"/>
        <w:autoSpaceDE/>
        <w:autoSpaceDN/>
        <w:bidi w:val="0"/>
        <w:adjustRightInd w:val="0"/>
        <w:snapToGrid w:val="0"/>
        <w:spacing w:before="0" w:after="0" w:line="360" w:lineRule="auto"/>
        <w:ind w:right="0" w:rightChars="0" w:firstLine="723" w:firstLineChars="200"/>
        <w:jc w:val="center"/>
        <w:textAlignment w:val="auto"/>
        <w:rPr>
          <w:rFonts w:hint="default" w:ascii="Times New Roman" w:hAnsi="Times New Roman"/>
          <w:color w:val="000000" w:themeColor="text1"/>
          <w:sz w:val="36"/>
          <w:szCs w:val="36"/>
          <w14:textFill>
            <w14:solidFill>
              <w14:schemeClr w14:val="tx1"/>
            </w14:solidFill>
          </w14:textFill>
        </w:rPr>
      </w:pPr>
      <w:bookmarkStart w:id="103" w:name="_Toc182114552"/>
      <w:bookmarkStart w:id="104" w:name="_Toc77391130"/>
      <w:bookmarkStart w:id="105" w:name="_Toc266293156"/>
      <w:bookmarkStart w:id="106" w:name="_Toc503196321"/>
      <w:r>
        <w:rPr>
          <w:rFonts w:hint="default" w:ascii="Times New Roman" w:hAnsi="Times New Roman"/>
          <w:color w:val="000000" w:themeColor="text1"/>
          <w:sz w:val="36"/>
          <w:szCs w:val="36"/>
          <w14:textFill>
            <w14:solidFill>
              <w14:schemeClr w14:val="tx1"/>
            </w14:solidFill>
          </w14:textFill>
        </w:rPr>
        <w:t>第</w:t>
      </w:r>
      <w:r>
        <w:rPr>
          <w:rFonts w:ascii="Times New Roman" w:hAnsi="Times New Roman"/>
          <w:color w:val="000000" w:themeColor="text1"/>
          <w:sz w:val="36"/>
          <w:szCs w:val="36"/>
          <w14:textFill>
            <w14:solidFill>
              <w14:schemeClr w14:val="tx1"/>
            </w14:solidFill>
          </w14:textFill>
        </w:rPr>
        <w:t>九</w:t>
      </w:r>
      <w:r>
        <w:rPr>
          <w:rFonts w:hint="default" w:ascii="Times New Roman" w:hAnsi="Times New Roman"/>
          <w:color w:val="000000" w:themeColor="text1"/>
          <w:sz w:val="36"/>
          <w:szCs w:val="36"/>
          <w14:textFill>
            <w14:solidFill>
              <w14:schemeClr w14:val="tx1"/>
            </w14:solidFill>
          </w14:textFill>
        </w:rPr>
        <w:t>章  建设用地和</w:t>
      </w:r>
      <w:bookmarkEnd w:id="103"/>
      <w:bookmarkEnd w:id="104"/>
      <w:bookmarkEnd w:id="105"/>
      <w:r>
        <w:rPr>
          <w:rFonts w:ascii="Times New Roman" w:hAnsi="Times New Roman"/>
          <w:color w:val="000000" w:themeColor="text1"/>
          <w:sz w:val="36"/>
          <w:szCs w:val="36"/>
          <w14:textFill>
            <w14:solidFill>
              <w14:schemeClr w14:val="tx1"/>
            </w14:solidFill>
          </w14:textFill>
        </w:rPr>
        <w:t>施工组织设计</w:t>
      </w:r>
      <w:bookmarkEnd w:id="106"/>
    </w:p>
    <w:p>
      <w:pPr>
        <w:pStyle w:val="3"/>
        <w:pageBreakBefore w:val="0"/>
        <w:widowControl/>
        <w:kinsoku/>
        <w:wordWrap/>
        <w:overflowPunct/>
        <w:topLinePunct w:val="0"/>
        <w:autoSpaceDE/>
        <w:autoSpaceDN/>
        <w:bidi w:val="0"/>
        <w:adjustRightInd w:val="0"/>
        <w:snapToGrid w:val="0"/>
        <w:spacing w:before="0" w:after="0" w:line="360" w:lineRule="auto"/>
        <w:ind w:right="0" w:rightChars="0"/>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107" w:name="_Toc77391131"/>
      <w:bookmarkStart w:id="108" w:name="_Toc266293157"/>
      <w:bookmarkStart w:id="109" w:name="_Toc503196322"/>
      <w:bookmarkStart w:id="110" w:name="_Toc182114553"/>
      <w:r>
        <w:rPr>
          <w:rFonts w:ascii="Times New Roman" w:hAnsi="Times New Roman"/>
          <w:b w:val="0"/>
          <w:bCs w:val="0"/>
          <w:color w:val="000000" w:themeColor="text1"/>
          <w:sz w:val="30"/>
          <w:szCs w:val="30"/>
          <w14:textFill>
            <w14:solidFill>
              <w14:schemeClr w14:val="tx1"/>
            </w14:solidFill>
          </w14:textFill>
        </w:rPr>
        <w:t>9</w:t>
      </w:r>
      <w:r>
        <w:rPr>
          <w:rFonts w:hint="default" w:ascii="Times New Roman" w:hAnsi="Times New Roman"/>
          <w:b w:val="0"/>
          <w:bCs w:val="0"/>
          <w:color w:val="000000" w:themeColor="text1"/>
          <w:sz w:val="30"/>
          <w:szCs w:val="30"/>
          <w14:textFill>
            <w14:solidFill>
              <w14:schemeClr w14:val="tx1"/>
            </w14:solidFill>
          </w14:textFill>
        </w:rPr>
        <w:t>.1</w:t>
      </w:r>
      <w:r>
        <w:rPr>
          <w:rFonts w:ascii="Times New Roman" w:hAnsi="Times New Roman"/>
          <w:b w:val="0"/>
          <w:bCs w:val="0"/>
          <w:color w:val="000000" w:themeColor="text1"/>
          <w:sz w:val="30"/>
          <w:szCs w:val="30"/>
          <w14:textFill>
            <w14:solidFill>
              <w14:schemeClr w14:val="tx1"/>
            </w14:solidFill>
          </w14:textFill>
        </w:rPr>
        <w:t xml:space="preserve"> </w:t>
      </w:r>
      <w:r>
        <w:rPr>
          <w:rFonts w:hint="default" w:ascii="Times New Roman" w:hAnsi="Times New Roman"/>
          <w:b w:val="0"/>
          <w:bCs w:val="0"/>
          <w:color w:val="000000" w:themeColor="text1"/>
          <w:sz w:val="30"/>
          <w:szCs w:val="30"/>
          <w14:textFill>
            <w14:solidFill>
              <w14:schemeClr w14:val="tx1"/>
            </w14:solidFill>
          </w14:textFill>
        </w:rPr>
        <w:t>项目选址</w:t>
      </w:r>
      <w:bookmarkEnd w:id="107"/>
      <w:bookmarkEnd w:id="108"/>
      <w:bookmarkEnd w:id="109"/>
      <w:bookmarkEnd w:id="110"/>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lang w:val="en-GB"/>
          <w14:textFill>
            <w14:solidFill>
              <w14:schemeClr w14:val="tx1"/>
            </w14:solidFill>
          </w14:textFill>
        </w:rPr>
      </w:pPr>
      <w:r>
        <w:rPr>
          <w:rFonts w:hint="default" w:ascii="Times New Roman" w:hAnsi="Times New Roman"/>
          <w:color w:val="000000" w:themeColor="text1"/>
          <w:sz w:val="28"/>
          <w:szCs w:val="28"/>
          <w:lang w:val="en-GB"/>
          <w14:textFill>
            <w14:solidFill>
              <w14:schemeClr w14:val="tx1"/>
            </w14:solidFill>
          </w14:textFill>
        </w:rPr>
        <w:t>1、项目地理位置概况</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32"/>
          <w:highlight w:val="yellow"/>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罗庄区位于临沂市中部，是临沂市中心城区的重要组成部分，辖5个街道、3个镇、1个省级经济开发区，面积500平方公里，人口56万，是“3+X”产业集群，“全国科技进步先进区”、“国家知识产权强县工程示范区”、“全国中小城市生态环境建设实验区”。</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lang w:val="en-GB"/>
          <w14:textFill>
            <w14:solidFill>
              <w14:schemeClr w14:val="tx1"/>
            </w14:solidFill>
          </w14:textFill>
        </w:rPr>
      </w:pPr>
      <w:r>
        <w:rPr>
          <w:rFonts w:hint="default" w:ascii="Times New Roman" w:hAnsi="Times New Roman"/>
          <w:color w:val="000000" w:themeColor="text1"/>
          <w:sz w:val="28"/>
          <w:szCs w:val="28"/>
          <w:lang w:val="en-GB"/>
          <w14:textFill>
            <w14:solidFill>
              <w14:schemeClr w14:val="tx1"/>
            </w14:solidFill>
          </w14:textFill>
        </w:rPr>
        <w:t>2、项目选址</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32"/>
          <w14:textFill>
            <w14:solidFill>
              <w14:schemeClr w14:val="tx1"/>
            </w14:solidFill>
          </w14:textFill>
        </w:rPr>
        <w:t>项目建设地点位于</w:t>
      </w:r>
      <w:r>
        <w:rPr>
          <w:rFonts w:hint="eastAsia" w:ascii="Times New Roman" w:hAnsi="Times New Roman"/>
          <w:color w:val="000000" w:themeColor="text1"/>
          <w:sz w:val="28"/>
          <w:szCs w:val="32"/>
          <w:lang w:eastAsia="zh-CN"/>
          <w14:textFill>
            <w14:solidFill>
              <w14:schemeClr w14:val="tx1"/>
            </w14:solidFill>
          </w14:textFill>
        </w:rPr>
        <w:t>罗庄区</w:t>
      </w:r>
      <w:r>
        <w:rPr>
          <w:rFonts w:hint="default" w:ascii="Times New Roman" w:hAnsi="Times New Roman"/>
          <w:color w:val="000000" w:themeColor="text1"/>
          <w:sz w:val="28"/>
          <w:szCs w:val="28"/>
          <w:lang w:val="en-GB"/>
          <w14:textFill>
            <w14:solidFill>
              <w14:schemeClr w14:val="tx1"/>
            </w14:solidFill>
          </w14:textFill>
        </w:rPr>
        <w:t>。</w:t>
      </w:r>
    </w:p>
    <w:p>
      <w:pPr>
        <w:pStyle w:val="3"/>
        <w:pageBreakBefore w:val="0"/>
        <w:widowControl/>
        <w:kinsoku/>
        <w:wordWrap/>
        <w:overflowPunct/>
        <w:topLinePunct w:val="0"/>
        <w:autoSpaceDE/>
        <w:autoSpaceDN/>
        <w:bidi w:val="0"/>
        <w:adjustRightInd w:val="0"/>
        <w:snapToGrid w:val="0"/>
        <w:spacing w:before="0" w:after="0" w:line="360" w:lineRule="auto"/>
        <w:ind w:right="0" w:rightChars="0"/>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111" w:name="_Toc266293159"/>
      <w:bookmarkStart w:id="112" w:name="_Toc77391133"/>
      <w:bookmarkStart w:id="113" w:name="_Toc182114555"/>
      <w:bookmarkStart w:id="114" w:name="_Toc503196323"/>
      <w:r>
        <w:rPr>
          <w:rFonts w:ascii="Times New Roman" w:hAnsi="Times New Roman"/>
          <w:b w:val="0"/>
          <w:bCs w:val="0"/>
          <w:color w:val="000000" w:themeColor="text1"/>
          <w:sz w:val="30"/>
          <w:szCs w:val="30"/>
          <w14:textFill>
            <w14:solidFill>
              <w14:schemeClr w14:val="tx1"/>
            </w14:solidFill>
          </w14:textFill>
        </w:rPr>
        <w:t>9</w:t>
      </w:r>
      <w:r>
        <w:rPr>
          <w:rFonts w:hint="default" w:ascii="Times New Roman" w:hAnsi="Times New Roman"/>
          <w:b w:val="0"/>
          <w:bCs w:val="0"/>
          <w:color w:val="000000" w:themeColor="text1"/>
          <w:sz w:val="30"/>
          <w:szCs w:val="30"/>
          <w14:textFill>
            <w14:solidFill>
              <w14:schemeClr w14:val="tx1"/>
            </w14:solidFill>
          </w14:textFill>
        </w:rPr>
        <w:t>.2</w:t>
      </w:r>
      <w:bookmarkEnd w:id="111"/>
      <w:bookmarkEnd w:id="112"/>
      <w:bookmarkEnd w:id="113"/>
      <w:r>
        <w:rPr>
          <w:rFonts w:ascii="Times New Roman" w:hAnsi="Times New Roman"/>
          <w:b w:val="0"/>
          <w:bCs w:val="0"/>
          <w:color w:val="000000" w:themeColor="text1"/>
          <w:sz w:val="30"/>
          <w:szCs w:val="30"/>
          <w14:textFill>
            <w14:solidFill>
              <w14:schemeClr w14:val="tx1"/>
            </w14:solidFill>
          </w14:textFill>
        </w:rPr>
        <w:t>施工组织设计</w:t>
      </w:r>
      <w:bookmarkEnd w:id="114"/>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由于该项目部分工程位于河槽上，受气候条件限制较大，且经常性排水费用较高，需在枯水期很短时间内突击完成，施工过程中一定要加强组织管理，协调各工序之间关系。原则上以机械化施工为主，人工施工为辅助；专业队伍施工为主，民工施工为辅。</w:t>
      </w:r>
    </w:p>
    <w:p>
      <w:pPr>
        <w:pageBreakBefore w:val="0"/>
        <w:widowControl/>
        <w:numPr>
          <w:ilvl w:val="0"/>
          <w:numId w:val="8"/>
        </w:numPr>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基础处理：大面积基槽开挖，场地平整等，上部砂卵石适宜用大型挖掘机挖，自卸汽车运输，也可用推土机、拖拉机等；强风化岩石开挖适宜采用小炮爆破，拖拉机运输；而齿槽及底板部位在接近设计尺寸修整边坡及开挖时，可采用人工风镐开挖办法施工。</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基坑开挖应呈梯形断面，施工边坡不宜太陡，弃土边缘和建筑物边缘不小于2m，且不影响交通。基坑完成后，设排水沟加强排水，对基础原土进行分层分段平整夯实。</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2、土方工程</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土方工程主要有清淤、清基、开挖、回填等。本工程土方量较大，</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为提高施工工效、缩短工期、降低造价，土方工程以机械化施工为主</w:t>
      </w:r>
      <w:r>
        <w:rPr>
          <w:rFonts w:ascii="Times New Roman" w:hAnsi="Times New Roman"/>
          <w:color w:val="000000" w:themeColor="text1"/>
          <w:sz w:val="28"/>
          <w:szCs w:val="28"/>
          <w14:textFill>
            <w14:solidFill>
              <w14:schemeClr w14:val="tx1"/>
            </w14:solidFill>
          </w14:textFill>
        </w:rPr>
        <w:t>，人工开挖为辅。土方开挖和回填，采取“就近堆放、就近借土、就近回填”的原则。</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3、砌石工程</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本工程中砌石工程主要为浆砌石工程和砂石垫层工程。施工前应先平整工作面，低洼处回填土料夯实，砌石工程采用人工施工，水泥砂浆采用砂浆搅拌机搅拌，人工胶轮车运输至工作面，进场石料采用人工选修后搬运就位。要求砌筑石石面干净，砌筑时保证砌石表面湿润，采用坐浆法分层砌筑，铺浆厚度宜为3～6cm，随铺浆随砌筑，砌缝需用砂浆填充饱满，不得无浆直接贴靠，砌缝内砂浆应采用扁铁插捣密实。砌筑石料应选用材质均匀、无风化裂痕。块重及厚度应满足设计要求，砌筑时必须平整、稳定、密实、错缝合理，勾缝严密饱满，水平缝顺直。上下层砌石应错缝砌筑，填缝密实，勾缝均匀，满足强度要求，砌筑完毕后应保持砌体表面湿润并做好养护。</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4、混凝土工程</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运至工地上的水泥必须有制造厂的品质试验报告，必须在实验室进行复验，必要时还应进行化学分析，存期不得超过三个月。为确保混凝土质量，工程所用的混凝土配合比必须通过试验决定，经济合理地确定水泥、砂、石料用量。在浇筑第一层混凝土前，必须先铺一层2～3cm的水泥砂浆，混凝土的浇筑，应按一定的厚度、次序、方向，分层进行。保证密实性好，强度高，和易性好。混凝土工程均用机械拌和，斗车运输，脚手架进仓，机械振捣。</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5、机电设备及金属结构设备安装工程</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严格按照设计及机电、金属结构有关施工规范施工</w:t>
      </w:r>
      <w:r>
        <w:rPr>
          <w:rFonts w:hint="default" w:ascii="Times New Roman" w:hAnsi="Times New Roman"/>
          <w:color w:val="000000" w:themeColor="text1"/>
          <w:sz w:val="28"/>
          <w:szCs w:val="28"/>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p>
    <w:p>
      <w:pPr>
        <w:pageBreakBefore w:val="0"/>
        <w:widowControl/>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p>
    <w:p>
      <w:pPr>
        <w:pStyle w:val="2"/>
        <w:pageBreakBefore w:val="0"/>
        <w:widowControl/>
        <w:kinsoku/>
        <w:wordWrap/>
        <w:overflowPunct/>
        <w:topLinePunct w:val="0"/>
        <w:autoSpaceDE/>
        <w:autoSpaceDN/>
        <w:bidi w:val="0"/>
        <w:adjustRightInd w:val="0"/>
        <w:snapToGrid w:val="0"/>
        <w:spacing w:before="0" w:after="0" w:line="360" w:lineRule="auto"/>
        <w:ind w:right="0" w:rightChars="0" w:firstLine="723" w:firstLineChars="200"/>
        <w:jc w:val="center"/>
        <w:textAlignment w:val="auto"/>
        <w:rPr>
          <w:rFonts w:hint="default" w:ascii="Times New Roman" w:hAnsi="Times New Roman"/>
          <w:color w:val="000000" w:themeColor="text1"/>
          <w:sz w:val="36"/>
          <w:szCs w:val="36"/>
          <w14:textFill>
            <w14:solidFill>
              <w14:schemeClr w14:val="tx1"/>
            </w14:solidFill>
          </w14:textFill>
        </w:rPr>
      </w:pPr>
      <w:bookmarkStart w:id="115" w:name="_Toc503196324"/>
      <w:r>
        <w:rPr>
          <w:rFonts w:ascii="Times New Roman" w:hAnsi="Times New Roman"/>
          <w:color w:val="000000" w:themeColor="text1"/>
          <w:sz w:val="36"/>
          <w:szCs w:val="36"/>
          <w14:textFill>
            <w14:solidFill>
              <w14:schemeClr w14:val="tx1"/>
            </w14:solidFill>
          </w14:textFill>
        </w:rPr>
        <w:t xml:space="preserve">第十章  </w:t>
      </w:r>
      <w:r>
        <w:rPr>
          <w:rFonts w:hint="default" w:ascii="Times New Roman" w:hAnsi="Times New Roman"/>
          <w:color w:val="000000" w:themeColor="text1"/>
          <w:sz w:val="36"/>
          <w:szCs w:val="36"/>
          <w14:textFill>
            <w14:solidFill>
              <w14:schemeClr w14:val="tx1"/>
            </w14:solidFill>
          </w14:textFill>
        </w:rPr>
        <w:t>投资估算</w:t>
      </w:r>
      <w:bookmarkEnd w:id="99"/>
      <w:r>
        <w:rPr>
          <w:rFonts w:ascii="Times New Roman" w:hAnsi="Times New Roman"/>
          <w:color w:val="000000" w:themeColor="text1"/>
          <w:sz w:val="36"/>
          <w:szCs w:val="36"/>
          <w14:textFill>
            <w14:solidFill>
              <w14:schemeClr w14:val="tx1"/>
            </w14:solidFill>
          </w14:textFill>
        </w:rPr>
        <w:t>与资金筹措</w:t>
      </w:r>
      <w:bookmarkEnd w:id="115"/>
    </w:p>
    <w:p>
      <w:pPr>
        <w:pStyle w:val="3"/>
        <w:pageBreakBefore w:val="0"/>
        <w:widowControl/>
        <w:kinsoku/>
        <w:wordWrap/>
        <w:overflowPunct/>
        <w:topLinePunct w:val="0"/>
        <w:autoSpaceDE/>
        <w:autoSpaceDN/>
        <w:bidi w:val="0"/>
        <w:adjustRightInd w:val="0"/>
        <w:snapToGrid w:val="0"/>
        <w:spacing w:before="0" w:after="0" w:line="360" w:lineRule="auto"/>
        <w:ind w:right="0" w:rightChars="0"/>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116" w:name="_Toc503196325"/>
      <w:r>
        <w:rPr>
          <w:rFonts w:ascii="Times New Roman" w:hAnsi="Times New Roman"/>
          <w:b w:val="0"/>
          <w:bCs w:val="0"/>
          <w:color w:val="000000" w:themeColor="text1"/>
          <w:sz w:val="30"/>
          <w:szCs w:val="30"/>
          <w14:textFill>
            <w14:solidFill>
              <w14:schemeClr w14:val="tx1"/>
            </w14:solidFill>
          </w14:textFill>
        </w:rPr>
        <w:t>10</w:t>
      </w:r>
      <w:r>
        <w:rPr>
          <w:rFonts w:hint="default" w:ascii="Times New Roman" w:hAnsi="Times New Roman"/>
          <w:b w:val="0"/>
          <w:bCs w:val="0"/>
          <w:color w:val="000000" w:themeColor="text1"/>
          <w:sz w:val="30"/>
          <w:szCs w:val="30"/>
          <w14:textFill>
            <w14:solidFill>
              <w14:schemeClr w14:val="tx1"/>
            </w14:solidFill>
          </w14:textFill>
        </w:rPr>
        <w:t>.1</w:t>
      </w:r>
      <w:r>
        <w:rPr>
          <w:rFonts w:ascii="Times New Roman" w:hAnsi="Times New Roman"/>
          <w:b w:val="0"/>
          <w:bCs w:val="0"/>
          <w:color w:val="000000" w:themeColor="text1"/>
          <w:sz w:val="30"/>
          <w:szCs w:val="30"/>
          <w14:textFill>
            <w14:solidFill>
              <w14:schemeClr w14:val="tx1"/>
            </w14:solidFill>
          </w14:textFill>
        </w:rPr>
        <w:t xml:space="preserve"> </w:t>
      </w:r>
      <w:r>
        <w:rPr>
          <w:rFonts w:hint="default" w:ascii="Times New Roman" w:hAnsi="Times New Roman"/>
          <w:b w:val="0"/>
          <w:bCs w:val="0"/>
          <w:color w:val="000000" w:themeColor="text1"/>
          <w:sz w:val="30"/>
          <w:szCs w:val="30"/>
          <w14:textFill>
            <w14:solidFill>
              <w14:schemeClr w14:val="tx1"/>
            </w14:solidFill>
          </w14:textFill>
        </w:rPr>
        <w:t>估算依据及说明</w:t>
      </w:r>
      <w:bookmarkEnd w:id="116"/>
    </w:p>
    <w:p>
      <w:pPr>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1、水利部水建[1998]15号颁发的《水利水电工程设计概（估）算费用构成及计算标准》</w:t>
      </w:r>
      <w:r>
        <w:rPr>
          <w:rFonts w:ascii="Times New Roman" w:hAnsi="Times New Roman"/>
          <w:color w:val="000000" w:themeColor="text1"/>
          <w:sz w:val="28"/>
          <w:szCs w:val="28"/>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2、水利水电规划设计院制定的《水利水电工程设计工程量计算规定》（试行）；</w:t>
      </w:r>
    </w:p>
    <w:p>
      <w:pPr>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3、山东省财政厅和山东省土地管理局鲁财综字［2000］20号联合颁发的《关于印发&lt;新增建设用地土地有偿使用费收缴使用管理办法&gt;的通知》的通知</w:t>
      </w:r>
      <w:r>
        <w:rPr>
          <w:rFonts w:ascii="Times New Roman" w:hAnsi="Times New Roman"/>
          <w:color w:val="000000" w:themeColor="text1"/>
          <w:sz w:val="28"/>
          <w:szCs w:val="28"/>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4、建筑工程按当地询价估列</w:t>
      </w:r>
      <w:r>
        <w:rPr>
          <w:rFonts w:ascii="Times New Roman" w:hAnsi="Times New Roman"/>
          <w:color w:val="000000" w:themeColor="text1"/>
          <w:sz w:val="28"/>
          <w:szCs w:val="28"/>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5、装置性材料购置按市场询价估列</w:t>
      </w:r>
      <w:r>
        <w:rPr>
          <w:rFonts w:ascii="Times New Roman" w:hAnsi="Times New Roman"/>
          <w:color w:val="000000" w:themeColor="text1"/>
          <w:sz w:val="28"/>
          <w:szCs w:val="28"/>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w:t>
      </w:r>
      <w:r>
        <w:rPr>
          <w:rFonts w:hint="default" w:ascii="Times New Roman" w:hAnsi="Times New Roman"/>
          <w:color w:val="000000" w:themeColor="text1"/>
          <w:sz w:val="28"/>
          <w:szCs w:val="28"/>
          <w14:textFill>
            <w14:solidFill>
              <w14:schemeClr w14:val="tx1"/>
            </w14:solidFill>
          </w14:textFill>
        </w:rPr>
        <w:t>、项目前期费包括：项目前期工作咨询费，按国家计委“计价格[1999]1283号文《建设项目前期工作咨询收费暂行规定的通知》；招标委托费，按计价格[2002]198号文《招标代理服务收费暂行办法的通知》；环境影响咨询费，国家计委、环保总局发布环境影响咨询收费有关问题通知计价格[2002]125号</w:t>
      </w:r>
      <w:r>
        <w:rPr>
          <w:rFonts w:ascii="Times New Roman" w:hAnsi="Times New Roman"/>
          <w:color w:val="000000" w:themeColor="text1"/>
          <w:sz w:val="28"/>
          <w:szCs w:val="28"/>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7</w:t>
      </w:r>
      <w:r>
        <w:rPr>
          <w:rFonts w:hint="default" w:ascii="Times New Roman" w:hAnsi="Times New Roman"/>
          <w:color w:val="000000" w:themeColor="text1"/>
          <w:sz w:val="28"/>
          <w:szCs w:val="28"/>
          <w14:textFill>
            <w14:solidFill>
              <w14:schemeClr w14:val="tx1"/>
            </w14:solidFill>
          </w14:textFill>
        </w:rPr>
        <w:t>、勘察设计费参照国家物价局、建设部关于发布计价格[2002]10号文《工程勘察设计收费管理规定》列计，考虑了工程预算编制费和工程决算编制费</w:t>
      </w:r>
      <w:r>
        <w:rPr>
          <w:rFonts w:ascii="Times New Roman" w:hAnsi="Times New Roman"/>
          <w:color w:val="000000" w:themeColor="text1"/>
          <w:sz w:val="28"/>
          <w:szCs w:val="28"/>
          <w14:textFill>
            <w14:solidFill>
              <w14:schemeClr w14:val="tx1"/>
            </w14:solidFill>
          </w14:textFill>
        </w:rPr>
        <w:t>。</w:t>
      </w:r>
    </w:p>
    <w:p>
      <w:pPr>
        <w:pStyle w:val="3"/>
        <w:pageBreakBefore w:val="0"/>
        <w:widowControl/>
        <w:kinsoku/>
        <w:wordWrap/>
        <w:overflowPunct/>
        <w:topLinePunct w:val="0"/>
        <w:autoSpaceDE/>
        <w:autoSpaceDN/>
        <w:bidi w:val="0"/>
        <w:adjustRightInd w:val="0"/>
        <w:snapToGrid w:val="0"/>
        <w:spacing w:before="0" w:after="0" w:line="360" w:lineRule="auto"/>
        <w:ind w:right="0" w:rightChars="0"/>
        <w:jc w:val="left"/>
        <w:textAlignment w:val="auto"/>
        <w:rPr>
          <w:rFonts w:hint="default" w:ascii="Times New Roman" w:hAnsi="Times New Roman"/>
          <w:b w:val="0"/>
          <w:bCs w:val="0"/>
          <w:color w:val="000000" w:themeColor="text1"/>
          <w:sz w:val="30"/>
          <w:szCs w:val="30"/>
          <w14:textFill>
            <w14:solidFill>
              <w14:schemeClr w14:val="tx1"/>
            </w14:solidFill>
          </w14:textFill>
        </w:rPr>
      </w:pPr>
      <w:bookmarkStart w:id="117" w:name="_Toc503196326"/>
      <w:r>
        <w:rPr>
          <w:rFonts w:hint="default" w:ascii="Times New Roman" w:hAnsi="Times New Roman"/>
          <w:b w:val="0"/>
          <w:bCs w:val="0"/>
          <w:color w:val="000000" w:themeColor="text1"/>
          <w:sz w:val="30"/>
          <w:szCs w:val="30"/>
          <w14:textFill>
            <w14:solidFill>
              <w14:schemeClr w14:val="tx1"/>
            </w14:solidFill>
          </w14:textFill>
        </w:rPr>
        <w:t>1</w:t>
      </w:r>
      <w:r>
        <w:rPr>
          <w:rFonts w:ascii="Times New Roman" w:hAnsi="Times New Roman"/>
          <w:b w:val="0"/>
          <w:bCs w:val="0"/>
          <w:color w:val="000000" w:themeColor="text1"/>
          <w:sz w:val="30"/>
          <w:szCs w:val="30"/>
          <w14:textFill>
            <w14:solidFill>
              <w14:schemeClr w14:val="tx1"/>
            </w14:solidFill>
          </w14:textFill>
        </w:rPr>
        <w:t>0</w:t>
      </w:r>
      <w:r>
        <w:rPr>
          <w:rFonts w:hint="default" w:ascii="Times New Roman" w:hAnsi="Times New Roman"/>
          <w:b w:val="0"/>
          <w:bCs w:val="0"/>
          <w:color w:val="000000" w:themeColor="text1"/>
          <w:sz w:val="30"/>
          <w:szCs w:val="30"/>
          <w14:textFill>
            <w14:solidFill>
              <w14:schemeClr w14:val="tx1"/>
            </w14:solidFill>
          </w14:textFill>
        </w:rPr>
        <w:t>.2投资估算</w:t>
      </w:r>
      <w:bookmarkEnd w:id="117"/>
      <w:r>
        <w:rPr>
          <w:rFonts w:ascii="Times New Roman" w:hAnsi="Times New Roman"/>
          <w:b w:val="0"/>
          <w:bCs w:val="0"/>
          <w:color w:val="000000" w:themeColor="text1"/>
          <w:sz w:val="30"/>
          <w:szCs w:val="30"/>
          <w14:textFill>
            <w14:solidFill>
              <w14:schemeClr w14:val="tx1"/>
            </w14:solidFill>
          </w14:textFill>
        </w:rPr>
        <w:t>及运行费用</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auto"/>
          <w:sz w:val="28"/>
          <w:szCs w:val="28"/>
          <w:highlight w:val="none"/>
        </w:rPr>
      </w:pPr>
      <w:bookmarkStart w:id="118" w:name="_Toc16878923"/>
      <w:bookmarkStart w:id="119" w:name="_Toc527372115"/>
      <w:bookmarkStart w:id="120" w:name="_Toc415150901"/>
      <w:bookmarkStart w:id="121" w:name="_Toc266293145"/>
      <w:r>
        <w:rPr>
          <w:rFonts w:hint="default" w:ascii="Times New Roman" w:hAnsi="Times New Roman" w:cs="Times New Roman"/>
          <w:color w:val="auto"/>
          <w:sz w:val="28"/>
          <w:szCs w:val="28"/>
          <w:highlight w:val="none"/>
        </w:rPr>
        <w:t>该项目总投资估算为</w:t>
      </w:r>
      <w:r>
        <w:rPr>
          <w:rFonts w:hint="eastAsia" w:ascii="Times New Roman" w:hAnsi="Times New Roman" w:cs="Times New Roman"/>
          <w:color w:val="auto"/>
          <w:sz w:val="28"/>
          <w:szCs w:val="28"/>
          <w:highlight w:val="none"/>
          <w:lang w:val="en-US" w:eastAsia="zh-CN"/>
        </w:rPr>
        <w:t>39900</w:t>
      </w:r>
      <w:r>
        <w:rPr>
          <w:rFonts w:hint="default" w:ascii="Times New Roman" w:hAnsi="Times New Roman" w:cs="Times New Roman"/>
          <w:color w:val="auto"/>
          <w:sz w:val="28"/>
          <w:szCs w:val="28"/>
          <w:highlight w:val="none"/>
        </w:rPr>
        <w:t>万元，其中建设投资35115.48万元，铺底流动资产金1360.60万元。</w:t>
      </w:r>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left"/>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建设投资中，工程直接费用</w:t>
      </w:r>
      <w:r>
        <w:rPr>
          <w:rFonts w:hint="eastAsia" w:ascii="Times New Roman" w:hAnsi="Times New Roman" w:cs="Times New Roman"/>
          <w:color w:val="auto"/>
          <w:sz w:val="28"/>
          <w:szCs w:val="28"/>
          <w:highlight w:val="none"/>
          <w:lang w:val="en-US" w:eastAsia="zh-CN"/>
        </w:rPr>
        <w:t>23818.88</w:t>
      </w:r>
      <w:r>
        <w:rPr>
          <w:rFonts w:hint="default" w:ascii="Times New Roman" w:hAnsi="Times New Roman" w:cs="Times New Roman"/>
          <w:color w:val="auto"/>
          <w:sz w:val="28"/>
          <w:szCs w:val="28"/>
          <w:highlight w:val="none"/>
        </w:rPr>
        <w:t>万元，安装工程</w:t>
      </w:r>
      <w:r>
        <w:rPr>
          <w:rFonts w:hint="eastAsia" w:ascii="Times New Roman" w:hAnsi="Times New Roman" w:cs="Times New Roman"/>
          <w:color w:val="auto"/>
          <w:sz w:val="28"/>
          <w:szCs w:val="28"/>
          <w:highlight w:val="none"/>
          <w:lang w:val="en-US" w:eastAsia="zh-CN"/>
        </w:rPr>
        <w:t>11296.6</w:t>
      </w:r>
      <w:r>
        <w:rPr>
          <w:rFonts w:hint="default" w:ascii="Times New Roman" w:hAnsi="Times New Roman" w:cs="Times New Roman"/>
          <w:color w:val="auto"/>
          <w:sz w:val="28"/>
          <w:szCs w:val="28"/>
          <w:highlight w:val="none"/>
        </w:rPr>
        <w:t>万元，其他费用</w:t>
      </w:r>
      <w:r>
        <w:rPr>
          <w:rFonts w:hint="eastAsia" w:ascii="Times New Roman" w:hAnsi="Times New Roman" w:cs="Times New Roman"/>
          <w:color w:val="auto"/>
          <w:sz w:val="28"/>
          <w:szCs w:val="28"/>
          <w:highlight w:val="none"/>
          <w:lang w:val="en-US" w:eastAsia="zh-CN"/>
        </w:rPr>
        <w:t>210.69</w:t>
      </w:r>
      <w:r>
        <w:rPr>
          <w:rFonts w:hint="default" w:ascii="Times New Roman" w:hAnsi="Times New Roman" w:cs="Times New Roman"/>
          <w:color w:val="auto"/>
          <w:sz w:val="28"/>
          <w:szCs w:val="28"/>
          <w:highlight w:val="none"/>
        </w:rPr>
        <w:t>万元，预备费</w:t>
      </w:r>
      <w:r>
        <w:rPr>
          <w:rFonts w:hint="eastAsia" w:ascii="Times New Roman" w:hAnsi="Times New Roman" w:cs="Times New Roman"/>
          <w:color w:val="auto"/>
          <w:sz w:val="28"/>
          <w:szCs w:val="28"/>
          <w:highlight w:val="none"/>
          <w:lang w:val="en-US" w:eastAsia="zh-CN"/>
        </w:rPr>
        <w:t>1835.21</w:t>
      </w:r>
      <w:r>
        <w:rPr>
          <w:rFonts w:hint="default" w:ascii="Times New Roman" w:hAnsi="Times New Roman" w:cs="Times New Roman"/>
          <w:color w:val="auto"/>
          <w:sz w:val="28"/>
          <w:szCs w:val="28"/>
          <w:highlight w:val="none"/>
        </w:rPr>
        <w:t>万元。</w:t>
      </w:r>
    </w:p>
    <w:p>
      <w:pPr>
        <w:spacing w:line="520" w:lineRule="exact"/>
        <w:ind w:right="43" w:rightChars="18"/>
        <w:jc w:val="center"/>
        <w:rPr>
          <w:rFonts w:hint="eastAsia" w:ascii="Times New Roman" w:hAnsi="Times New Roman" w:eastAsia="宋体"/>
          <w:b/>
          <w:bCs/>
          <w:color w:val="000000" w:themeColor="text1"/>
          <w:sz w:val="28"/>
          <w:szCs w:val="28"/>
          <w:lang w:eastAsia="zh-CN"/>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表10-1 总投资估算表</w:t>
      </w:r>
      <w:bookmarkEnd w:id="118"/>
      <w:r>
        <w:rPr>
          <w:rFonts w:hint="eastAsia" w:ascii="Times New Roman" w:hAnsi="Times New Roman"/>
          <w:b/>
          <w:bCs/>
          <w:color w:val="000000" w:themeColor="text1"/>
          <w:sz w:val="28"/>
          <w:szCs w:val="28"/>
          <w:lang w:eastAsia="zh-CN"/>
          <w14:textFill>
            <w14:solidFill>
              <w14:schemeClr w14:val="tx1"/>
            </w14:solidFill>
          </w14:textFill>
        </w:rPr>
        <w:t>（万元）</w:t>
      </w:r>
    </w:p>
    <w:tbl>
      <w:tblPr>
        <w:tblW w:w="8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40"/>
        <w:gridCol w:w="1875"/>
        <w:gridCol w:w="1487"/>
        <w:gridCol w:w="1322"/>
        <w:gridCol w:w="1116"/>
        <w:gridCol w:w="1151"/>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工程或费用名称</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土建费用</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设备费用</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安装费用</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其它费用</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6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第一部分工程费用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187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雨水管网</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7945.63</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5473.15</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13418.78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w:t>
            </w:r>
          </w:p>
        </w:tc>
        <w:tc>
          <w:tcPr>
            <w:tcW w:w="187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污水管网</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15873.25</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5823.45</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21696.70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第一部分费用合计</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23818.88</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11296.60</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35115.48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6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第二部分其他费用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建设单位管理费</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526.73</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建设项目前期工作咨询费</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105.35</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工程勘察设计费</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63.21</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招标代理费</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38.63</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劳动安全卫生评审费</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351.15</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351.15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施工图审查费</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49.16</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场地准备及临时设施费</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5.00</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工程保险费</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175.58</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175.58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工程监理费</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63.21</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造价咨询服务费</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210.69</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210.69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第二部分其他费用合计</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1588.71</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1588.71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第一、二部分费用合计</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23818.88</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11296.60</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1588.71</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36704.19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三</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预备费</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1835.21</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1835.21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基本预备费</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1835.21</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1835.21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涨价预备费</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四</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固定资产投资</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23818.88</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11296.60</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3423.92</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38539.40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五</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铺底流动资金</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1360.60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六</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项目总投资</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七</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占投资比%</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59.70%</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29.31%</w:t>
            </w:r>
          </w:p>
        </w:tc>
        <w:tc>
          <w:tcPr>
            <w:tcW w:w="11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8.88%</w:t>
            </w:r>
          </w:p>
        </w:tc>
        <w:tc>
          <w:tcPr>
            <w:tcW w:w="11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100.00%</w:t>
            </w:r>
          </w:p>
        </w:tc>
      </w:tr>
      <w:bookmarkEnd w:id="119"/>
      <w:bookmarkEnd w:id="120"/>
    </w:tbl>
    <w:p>
      <w:pPr>
        <w:pStyle w:val="3"/>
        <w:pageBreakBefore w:val="0"/>
        <w:widowControl/>
        <w:kinsoku/>
        <w:wordWrap/>
        <w:overflowPunct/>
        <w:topLinePunct w:val="0"/>
        <w:autoSpaceDE/>
        <w:autoSpaceDN/>
        <w:bidi w:val="0"/>
        <w:adjustRightInd w:val="0"/>
        <w:snapToGrid w:val="0"/>
        <w:spacing w:before="0" w:after="0" w:line="360" w:lineRule="auto"/>
        <w:ind w:left="0" w:right="0" w:rightChars="0"/>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122" w:name="_Toc503196327"/>
      <w:r>
        <w:rPr>
          <w:rFonts w:ascii="Times New Roman" w:hAnsi="Times New Roman"/>
          <w:b w:val="0"/>
          <w:bCs w:val="0"/>
          <w:color w:val="000000" w:themeColor="text1"/>
          <w:sz w:val="30"/>
          <w:szCs w:val="30"/>
          <w14:textFill>
            <w14:solidFill>
              <w14:schemeClr w14:val="tx1"/>
            </w14:solidFill>
          </w14:textFill>
        </w:rPr>
        <w:t>10.3</w:t>
      </w:r>
      <w:r>
        <w:rPr>
          <w:rFonts w:hint="default" w:ascii="Times New Roman" w:hAnsi="Times New Roman"/>
          <w:b w:val="0"/>
          <w:bCs w:val="0"/>
          <w:color w:val="000000" w:themeColor="text1"/>
          <w:sz w:val="30"/>
          <w:szCs w:val="30"/>
          <w14:textFill>
            <w14:solidFill>
              <w14:schemeClr w14:val="tx1"/>
            </w14:solidFill>
          </w14:textFill>
        </w:rPr>
        <w:t>资金筹措</w:t>
      </w:r>
      <w:bookmarkEnd w:id="121"/>
      <w:bookmarkEnd w:id="122"/>
    </w:p>
    <w:p>
      <w:pPr>
        <w:pageBreakBefore w:val="0"/>
        <w:widowControl/>
        <w:kinsoku/>
        <w:wordWrap/>
        <w:overflowPunct/>
        <w:topLinePunct w:val="0"/>
        <w:autoSpaceDE/>
        <w:autoSpaceDN/>
        <w:bidi w:val="0"/>
        <w:adjustRightInd w:val="0"/>
        <w:snapToGrid w:val="0"/>
        <w:spacing w:line="360" w:lineRule="auto"/>
        <w:ind w:left="0" w:right="0" w:rightChars="0" w:firstLine="560" w:firstLineChars="200"/>
        <w:jc w:val="both"/>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项目总投资</w:t>
      </w:r>
      <w:bookmarkStart w:id="150" w:name="_GoBack"/>
      <w:r>
        <w:rPr>
          <w:rFonts w:hint="eastAsia" w:ascii="Times New Roman" w:hAnsi="Times New Roman" w:cs="Times New Roman"/>
          <w:color w:val="auto"/>
          <w:sz w:val="28"/>
          <w:szCs w:val="28"/>
          <w:highlight w:val="none"/>
          <w:lang w:val="en-US" w:eastAsia="zh-CN"/>
        </w:rPr>
        <w:t>39900</w:t>
      </w:r>
      <w:bookmarkEnd w:id="150"/>
      <w:r>
        <w:rPr>
          <w:rFonts w:hint="default" w:ascii="Times New Roman" w:hAnsi="Times New Roman" w:cs="Times New Roman"/>
          <w:color w:val="000000" w:themeColor="text1"/>
          <w:sz w:val="28"/>
          <w:szCs w:val="28"/>
          <w:highlight w:val="none"/>
          <w14:textFill>
            <w14:solidFill>
              <w14:schemeClr w14:val="tx1"/>
            </w14:solidFill>
          </w14:textFill>
        </w:rPr>
        <w:t>万元，资金来源除申请上级补助资金外，剩余部分由</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区</w:t>
      </w:r>
      <w:r>
        <w:rPr>
          <w:rFonts w:hint="default" w:ascii="Times New Roman" w:hAnsi="Times New Roman" w:cs="Times New Roman"/>
          <w:color w:val="000000" w:themeColor="text1"/>
          <w:sz w:val="28"/>
          <w:szCs w:val="28"/>
          <w:highlight w:val="none"/>
          <w14:textFill>
            <w14:solidFill>
              <w14:schemeClr w14:val="tx1"/>
            </w14:solidFill>
          </w14:textFill>
        </w:rPr>
        <w:t>财政资金解决。</w:t>
      </w:r>
    </w:p>
    <w:p>
      <w:pPr>
        <w:pageBreakBefore w:val="0"/>
        <w:widowControl/>
        <w:kinsoku/>
        <w:wordWrap/>
        <w:overflowPunct/>
        <w:topLinePunct w:val="0"/>
        <w:autoSpaceDE/>
        <w:autoSpaceDN/>
        <w:bidi w:val="0"/>
        <w:adjustRightInd w:val="0"/>
        <w:snapToGrid w:val="0"/>
        <w:spacing w:line="360" w:lineRule="auto"/>
        <w:ind w:left="0" w:right="0" w:rightChars="0"/>
        <w:jc w:val="both"/>
        <w:textAlignment w:val="auto"/>
        <w:rPr>
          <w:rFonts w:hint="default" w:ascii="Times New Roman" w:hAnsi="Times New Roman"/>
          <w:color w:val="000000" w:themeColor="text1"/>
          <w:sz w:val="28"/>
          <w:szCs w:val="28"/>
          <w14:textFill>
            <w14:solidFill>
              <w14:schemeClr w14:val="tx1"/>
            </w14:solidFill>
          </w14:textFill>
        </w:rPr>
      </w:pPr>
    </w:p>
    <w:p>
      <w:pPr>
        <w:adjustRightInd w:val="0"/>
        <w:snapToGrid w:val="0"/>
        <w:spacing w:line="520" w:lineRule="exact"/>
        <w:jc w:val="center"/>
        <w:outlineLvl w:val="0"/>
        <w:rPr>
          <w:rFonts w:hint="default" w:ascii="Times New Roman" w:hAnsi="Times New Roman"/>
          <w:b/>
          <w:color w:val="000000" w:themeColor="text1"/>
          <w:sz w:val="30"/>
          <w:szCs w:val="30"/>
          <w14:textFill>
            <w14:solidFill>
              <w14:schemeClr w14:val="tx1"/>
            </w14:solidFill>
          </w14:textFill>
        </w:rPr>
      </w:pPr>
      <w:r>
        <w:rPr>
          <w:rFonts w:hint="default" w:ascii="Times New Roman" w:hAnsi="Times New Roman"/>
          <w:b/>
          <w:color w:val="000000" w:themeColor="text1"/>
          <w:sz w:val="30"/>
          <w:szCs w:val="30"/>
          <w14:textFill>
            <w14:solidFill>
              <w14:schemeClr w14:val="tx1"/>
            </w14:solidFill>
          </w14:textFill>
        </w:rPr>
        <w:br w:type="page"/>
      </w:r>
      <w:bookmarkStart w:id="123" w:name="_Toc306127958"/>
      <w:bookmarkStart w:id="124" w:name="_Toc224535190"/>
      <w:bookmarkStart w:id="125" w:name="_Toc224715020"/>
      <w:bookmarkStart w:id="126" w:name="_Toc503196328"/>
      <w:bookmarkStart w:id="127" w:name="_Toc266293166"/>
    </w:p>
    <w:p>
      <w:pPr>
        <w:pageBreakBefore w:val="0"/>
        <w:widowControl/>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b/>
          <w:bCs/>
          <w:color w:val="000000" w:themeColor="text1"/>
          <w:sz w:val="32"/>
          <w:szCs w:val="32"/>
          <w14:textFill>
            <w14:solidFill>
              <w14:schemeClr w14:val="tx1"/>
            </w14:solidFill>
          </w14:textFill>
        </w:rPr>
      </w:pPr>
      <w:r>
        <w:rPr>
          <w:rFonts w:hint="default" w:ascii="Times New Roman" w:hAnsi="Times New Roman"/>
          <w:b/>
          <w:bCs/>
          <w:color w:val="000000" w:themeColor="text1"/>
          <w:sz w:val="36"/>
          <w:szCs w:val="36"/>
          <w14:textFill>
            <w14:solidFill>
              <w14:schemeClr w14:val="tx1"/>
            </w14:solidFill>
          </w14:textFill>
        </w:rPr>
        <w:t>第</w:t>
      </w:r>
      <w:r>
        <w:rPr>
          <w:rFonts w:ascii="Times New Roman" w:hAnsi="Times New Roman"/>
          <w:b/>
          <w:bCs/>
          <w:color w:val="000000" w:themeColor="text1"/>
          <w:sz w:val="36"/>
          <w:szCs w:val="36"/>
          <w14:textFill>
            <w14:solidFill>
              <w14:schemeClr w14:val="tx1"/>
            </w14:solidFill>
          </w14:textFill>
        </w:rPr>
        <w:t>十一</w:t>
      </w:r>
      <w:r>
        <w:rPr>
          <w:rFonts w:hint="default" w:ascii="Times New Roman" w:hAnsi="Times New Roman"/>
          <w:b/>
          <w:bCs/>
          <w:color w:val="000000" w:themeColor="text1"/>
          <w:sz w:val="36"/>
          <w:szCs w:val="36"/>
          <w14:textFill>
            <w14:solidFill>
              <w14:schemeClr w14:val="tx1"/>
            </w14:solidFill>
          </w14:textFill>
        </w:rPr>
        <w:t>章　</w:t>
      </w:r>
      <w:bookmarkEnd w:id="123"/>
      <w:bookmarkEnd w:id="124"/>
      <w:bookmarkEnd w:id="125"/>
      <w:bookmarkStart w:id="128" w:name="_Toc77391143"/>
      <w:bookmarkStart w:id="129" w:name="_Toc182114557"/>
      <w:r>
        <w:rPr>
          <w:rFonts w:ascii="Times New Roman" w:hAnsi="Times New Roman"/>
          <w:b/>
          <w:bCs/>
          <w:color w:val="000000" w:themeColor="text1"/>
          <w:sz w:val="36"/>
          <w:szCs w:val="36"/>
          <w14:textFill>
            <w14:solidFill>
              <w14:schemeClr w14:val="tx1"/>
            </w14:solidFill>
          </w14:textFill>
        </w:rPr>
        <w:t>效益</w:t>
      </w:r>
      <w:r>
        <w:rPr>
          <w:rFonts w:hint="default" w:ascii="Times New Roman" w:hAnsi="Times New Roman"/>
          <w:b/>
          <w:bCs/>
          <w:color w:val="000000" w:themeColor="text1"/>
          <w:sz w:val="36"/>
          <w:szCs w:val="36"/>
          <w14:textFill>
            <w14:solidFill>
              <w14:schemeClr w14:val="tx1"/>
            </w14:solidFill>
          </w14:textFill>
        </w:rPr>
        <w:t>分析</w:t>
      </w:r>
      <w:bookmarkEnd w:id="126"/>
      <w:bookmarkEnd w:id="128"/>
      <w:bookmarkEnd w:id="129"/>
    </w:p>
    <w:bookmarkEnd w:id="127"/>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bookmarkStart w:id="130" w:name="_Toc182114558"/>
      <w:bookmarkStart w:id="131" w:name="_Toc266293167"/>
      <w:bookmarkStart w:id="132" w:name="_Toc77391144"/>
      <w:r>
        <w:rPr>
          <w:rFonts w:ascii="Times New Roman" w:hAnsi="Times New Roman"/>
          <w:color w:val="000000" w:themeColor="text1"/>
          <w:sz w:val="28"/>
          <w:szCs w:val="28"/>
          <w14:textFill>
            <w14:solidFill>
              <w14:schemeClr w14:val="tx1"/>
            </w14:solidFill>
          </w14:textFill>
        </w:rPr>
        <w:t>为了应付目前的全球性经济危机，扩大内需、拉动经济增长，国家出台了一系列投资政策，我</w:t>
      </w:r>
      <w:r>
        <w:rPr>
          <w:rFonts w:hint="eastAsia" w:ascii="Times New Roman" w:hAnsi="Times New Roman"/>
          <w:color w:val="000000" w:themeColor="text1"/>
          <w:sz w:val="28"/>
          <w:szCs w:val="28"/>
          <w:lang w:val="en-US" w:eastAsia="zh-CN"/>
          <w14:textFill>
            <w14:solidFill>
              <w14:schemeClr w14:val="tx1"/>
            </w14:solidFill>
          </w14:textFill>
        </w:rPr>
        <w:t>区</w:t>
      </w:r>
      <w:r>
        <w:rPr>
          <w:rFonts w:ascii="Times New Roman" w:hAnsi="Times New Roman"/>
          <w:color w:val="000000" w:themeColor="text1"/>
          <w:sz w:val="28"/>
          <w:szCs w:val="28"/>
          <w14:textFill>
            <w14:solidFill>
              <w14:schemeClr w14:val="tx1"/>
            </w14:solidFill>
          </w14:textFill>
        </w:rPr>
        <w:t>抓住有利时机，及时将需完善的基础设施项目计划列入</w:t>
      </w:r>
      <w:r>
        <w:rPr>
          <w:rFonts w:hint="eastAsia" w:ascii="Times New Roman" w:hAnsi="Times New Roman"/>
          <w:color w:val="000000" w:themeColor="text1"/>
          <w:sz w:val="28"/>
          <w:szCs w:val="28"/>
          <w:lang w:val="en-US" w:eastAsia="zh-CN"/>
          <w14:textFill>
            <w14:solidFill>
              <w14:schemeClr w14:val="tx1"/>
            </w14:solidFill>
          </w14:textFill>
        </w:rPr>
        <w:t>区</w:t>
      </w:r>
      <w:r>
        <w:rPr>
          <w:rFonts w:ascii="Times New Roman" w:hAnsi="Times New Roman"/>
          <w:color w:val="000000" w:themeColor="text1"/>
          <w:sz w:val="28"/>
          <w:szCs w:val="28"/>
          <w14:textFill>
            <w14:solidFill>
              <w14:schemeClr w14:val="tx1"/>
            </w14:solidFill>
          </w14:textFill>
        </w:rPr>
        <w:t>政府投资计划，争取完善</w:t>
      </w:r>
      <w:r>
        <w:rPr>
          <w:rFonts w:hint="eastAsia" w:ascii="Times New Roman" w:hAnsi="Times New Roman"/>
          <w:color w:val="000000" w:themeColor="text1"/>
          <w:sz w:val="28"/>
          <w:szCs w:val="28"/>
          <w:lang w:eastAsia="zh-CN"/>
          <w14:textFill>
            <w14:solidFill>
              <w14:schemeClr w14:val="tx1"/>
            </w14:solidFill>
          </w14:textFill>
        </w:rPr>
        <w:t>罗庄区</w:t>
      </w:r>
      <w:r>
        <w:rPr>
          <w:rFonts w:ascii="Times New Roman" w:hAnsi="Times New Roman"/>
          <w:color w:val="000000" w:themeColor="text1"/>
          <w:sz w:val="28"/>
          <w:szCs w:val="28"/>
          <w14:textFill>
            <w14:solidFill>
              <w14:schemeClr w14:val="tx1"/>
            </w14:solidFill>
          </w14:textFill>
        </w:rPr>
        <w:t>基础设施，提高城市形象，促进</w:t>
      </w:r>
      <w:r>
        <w:rPr>
          <w:rFonts w:hint="eastAsia" w:ascii="Times New Roman" w:hAnsi="Times New Roman"/>
          <w:color w:val="000000" w:themeColor="text1"/>
          <w:sz w:val="28"/>
          <w:szCs w:val="28"/>
          <w:lang w:eastAsia="zh-CN"/>
          <w14:textFill>
            <w14:solidFill>
              <w14:schemeClr w14:val="tx1"/>
            </w14:solidFill>
          </w14:textFill>
        </w:rPr>
        <w:t>罗庄区</w:t>
      </w:r>
      <w:r>
        <w:rPr>
          <w:rFonts w:ascii="Times New Roman" w:hAnsi="Times New Roman"/>
          <w:color w:val="000000" w:themeColor="text1"/>
          <w:sz w:val="28"/>
          <w:szCs w:val="28"/>
          <w14:textFill>
            <w14:solidFill>
              <w14:schemeClr w14:val="tx1"/>
            </w14:solidFill>
          </w14:textFill>
        </w:rPr>
        <w:t>招商引资的发展。</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color w:val="000000" w:themeColor="text1"/>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本项目的建设为</w:t>
      </w:r>
      <w:r>
        <w:rPr>
          <w:rFonts w:hint="eastAsia" w:ascii="Times New Roman" w:hAnsi="Times New Roman"/>
          <w:color w:val="000000" w:themeColor="text1"/>
          <w:sz w:val="28"/>
          <w:szCs w:val="28"/>
          <w:highlight w:val="none"/>
          <w:lang w:eastAsia="zh-CN"/>
          <w14:textFill>
            <w14:solidFill>
              <w14:schemeClr w14:val="tx1"/>
            </w14:solidFill>
          </w14:textFill>
        </w:rPr>
        <w:t>罗庄区主城区排水管网项目</w:t>
      </w:r>
      <w:r>
        <w:rPr>
          <w:rFonts w:ascii="Times New Roman" w:hAnsi="Times New Roman"/>
          <w:color w:val="000000" w:themeColor="text1"/>
          <w:sz w:val="28"/>
          <w:szCs w:val="28"/>
          <w:highlight w:val="none"/>
          <w14:textFill>
            <w14:solidFill>
              <w14:schemeClr w14:val="tx1"/>
            </w14:solidFill>
          </w14:textFill>
        </w:rPr>
        <w:t>项目，属公益</w:t>
      </w:r>
      <w:r>
        <w:rPr>
          <w:rFonts w:ascii="Times New Roman" w:hAnsi="Times New Roman"/>
          <w:color w:val="000000" w:themeColor="text1"/>
          <w:sz w:val="28"/>
          <w:szCs w:val="28"/>
          <w14:textFill>
            <w14:solidFill>
              <w14:schemeClr w14:val="tx1"/>
            </w14:solidFill>
          </w14:textFill>
        </w:rPr>
        <w:t>事业范畴，以服务于社会，改善核心区域排水、排水系统老化、新建管网铺设不连贯、雨污未分离等现实问题，对国民经济的贡献主要表现为外部效果，所产生的效益难以用货币量化表示，本项目大部分表现为环境效益、间接经济效益和社会效益，因此应以宏观的特点，把整治城镇市政配套工程与人们生活条件改善等宏观效益综合在一起来评价，综合进行分析。</w:t>
      </w:r>
    </w:p>
    <w:p>
      <w:pPr>
        <w:pStyle w:val="3"/>
        <w:pageBreakBefore w:val="0"/>
        <w:widowControl/>
        <w:kinsoku/>
        <w:wordWrap/>
        <w:overflowPunct/>
        <w:topLinePunct w:val="0"/>
        <w:autoSpaceDE/>
        <w:autoSpaceDN/>
        <w:bidi w:val="0"/>
        <w:adjustRightInd w:val="0"/>
        <w:snapToGrid w:val="0"/>
        <w:spacing w:before="0" w:after="0" w:line="360" w:lineRule="auto"/>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133" w:name="_Toc503196329"/>
      <w:r>
        <w:rPr>
          <w:rFonts w:ascii="Times New Roman" w:hAnsi="Times New Roman"/>
          <w:b w:val="0"/>
          <w:bCs w:val="0"/>
          <w:color w:val="000000" w:themeColor="text1"/>
          <w:sz w:val="30"/>
          <w:szCs w:val="30"/>
          <w14:textFill>
            <w14:solidFill>
              <w14:schemeClr w14:val="tx1"/>
            </w14:solidFill>
          </w14:textFill>
        </w:rPr>
        <w:t>11.</w:t>
      </w:r>
      <w:r>
        <w:rPr>
          <w:rFonts w:hint="default" w:ascii="Times New Roman" w:hAnsi="Times New Roman"/>
          <w:b w:val="0"/>
          <w:bCs w:val="0"/>
          <w:color w:val="000000" w:themeColor="text1"/>
          <w:sz w:val="30"/>
          <w:szCs w:val="30"/>
          <w14:textFill>
            <w14:solidFill>
              <w14:schemeClr w14:val="tx1"/>
            </w14:solidFill>
          </w14:textFill>
        </w:rPr>
        <w:t>1</w:t>
      </w:r>
      <w:r>
        <w:rPr>
          <w:rFonts w:ascii="Times New Roman" w:hAnsi="Times New Roman"/>
          <w:b w:val="0"/>
          <w:bCs w:val="0"/>
          <w:color w:val="000000" w:themeColor="text1"/>
          <w:sz w:val="30"/>
          <w:szCs w:val="30"/>
          <w14:textFill>
            <w14:solidFill>
              <w14:schemeClr w14:val="tx1"/>
            </w14:solidFill>
          </w14:textFill>
        </w:rPr>
        <w:t>社会</w:t>
      </w:r>
      <w:r>
        <w:rPr>
          <w:rFonts w:hint="default" w:ascii="Times New Roman" w:hAnsi="Times New Roman"/>
          <w:b w:val="0"/>
          <w:bCs w:val="0"/>
          <w:color w:val="000000" w:themeColor="text1"/>
          <w:sz w:val="30"/>
          <w:szCs w:val="30"/>
          <w14:textFill>
            <w14:solidFill>
              <w14:schemeClr w14:val="tx1"/>
            </w14:solidFill>
          </w14:textFill>
        </w:rPr>
        <w:t>效益分析</w:t>
      </w:r>
      <w:bookmarkEnd w:id="130"/>
      <w:bookmarkEnd w:id="131"/>
      <w:bookmarkEnd w:id="132"/>
      <w:bookmarkEnd w:id="133"/>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bookmarkStart w:id="134" w:name="_Toc76369463"/>
      <w:bookmarkStart w:id="135" w:name="_Toc266293168"/>
      <w:bookmarkStart w:id="136" w:name="_Toc77391145"/>
      <w:bookmarkStart w:id="137" w:name="_Toc182114559"/>
      <w:r>
        <w:rPr>
          <w:rFonts w:hint="default" w:ascii="Times New Roman" w:hAnsi="Times New Roman"/>
          <w:color w:val="000000" w:themeColor="text1"/>
          <w:sz w:val="28"/>
          <w:szCs w:val="28"/>
          <w14:textFill>
            <w14:solidFill>
              <w14:schemeClr w14:val="tx1"/>
            </w14:solidFill>
          </w14:textFill>
        </w:rPr>
        <w:t>该项目建设符合国家《产业结构调整指导目录(</w:t>
      </w:r>
      <w:r>
        <w:rPr>
          <w:rFonts w:hint="eastAsia" w:ascii="Times New Roman" w:hAnsi="Times New Roman"/>
          <w:color w:val="000000" w:themeColor="text1"/>
          <w:sz w:val="28"/>
          <w:szCs w:val="28"/>
          <w:lang w:eastAsia="zh-CN"/>
          <w14:textFill>
            <w14:solidFill>
              <w14:schemeClr w14:val="tx1"/>
            </w14:solidFill>
          </w14:textFill>
        </w:rPr>
        <w:t>2024年本</w:t>
      </w:r>
      <w:r>
        <w:rPr>
          <w:rFonts w:hint="default" w:ascii="Times New Roman" w:hAnsi="Times New Roman"/>
          <w:color w:val="000000" w:themeColor="text1"/>
          <w:sz w:val="28"/>
          <w:szCs w:val="28"/>
          <w14:textFill>
            <w14:solidFill>
              <w14:schemeClr w14:val="tx1"/>
            </w14:solidFill>
          </w14:textFill>
        </w:rPr>
        <w:t>)》中鼓励类第</w:t>
      </w:r>
      <w:r>
        <w:rPr>
          <w:rFonts w:ascii="Times New Roman" w:hAnsi="Times New Roman"/>
          <w:color w:val="000000" w:themeColor="text1"/>
          <w:sz w:val="28"/>
          <w:szCs w:val="28"/>
          <w14:textFill>
            <w14:solidFill>
              <w14:schemeClr w14:val="tx1"/>
            </w14:solidFill>
          </w14:textFill>
        </w:rPr>
        <w:t>二十二</w:t>
      </w:r>
      <w:r>
        <w:rPr>
          <w:rFonts w:hint="default" w:ascii="Times New Roman" w:hAnsi="Times New Roman"/>
          <w:color w:val="000000" w:themeColor="text1"/>
          <w:sz w:val="28"/>
          <w:szCs w:val="28"/>
          <w14:textFill>
            <w14:solidFill>
              <w14:schemeClr w14:val="tx1"/>
            </w14:solidFill>
          </w14:textFill>
        </w:rPr>
        <w:t>款“</w:t>
      </w:r>
      <w:r>
        <w:rPr>
          <w:rFonts w:ascii="Times New Roman" w:hAnsi="Times New Roman"/>
          <w:color w:val="000000" w:themeColor="text1"/>
          <w:sz w:val="28"/>
          <w:szCs w:val="28"/>
          <w14:textFill>
            <w14:solidFill>
              <w14:schemeClr w14:val="tx1"/>
            </w14:solidFill>
          </w14:textFill>
        </w:rPr>
        <w:t>城镇基础设施</w:t>
      </w:r>
      <w:r>
        <w:rPr>
          <w:rFonts w:hint="default" w:ascii="Times New Roman" w:hAnsi="Times New Roman"/>
          <w:color w:val="000000" w:themeColor="text1"/>
          <w:sz w:val="28"/>
          <w:szCs w:val="28"/>
          <w14:textFill>
            <w14:solidFill>
              <w14:schemeClr w14:val="tx1"/>
            </w14:solidFill>
          </w14:textFill>
        </w:rPr>
        <w:t>”第</w:t>
      </w:r>
      <w:r>
        <w:rPr>
          <w:rFonts w:ascii="Times New Roman" w:hAnsi="Times New Roman"/>
          <w:color w:val="000000" w:themeColor="text1"/>
          <w:sz w:val="28"/>
          <w:szCs w:val="28"/>
          <w14:textFill>
            <w14:solidFill>
              <w14:schemeClr w14:val="tx1"/>
            </w14:solidFill>
          </w14:textFill>
        </w:rPr>
        <w:t>9</w:t>
      </w:r>
      <w:r>
        <w:rPr>
          <w:rFonts w:hint="default" w:ascii="Times New Roman" w:hAnsi="Times New Roman"/>
          <w:color w:val="000000" w:themeColor="text1"/>
          <w:sz w:val="28"/>
          <w:szCs w:val="28"/>
          <w14:textFill>
            <w14:solidFill>
              <w14:schemeClr w14:val="tx1"/>
            </w14:solidFill>
          </w14:textFill>
        </w:rPr>
        <w:t>条“</w:t>
      </w:r>
      <w:r>
        <w:rPr>
          <w:rFonts w:ascii="Times New Roman" w:hAnsi="Times New Roman"/>
          <w:color w:val="000000" w:themeColor="text1"/>
          <w:sz w:val="28"/>
          <w:szCs w:val="28"/>
          <w14:textFill>
            <w14:solidFill>
              <w14:schemeClr w14:val="tx1"/>
            </w14:solidFill>
          </w14:textFill>
        </w:rPr>
        <w:t>城镇供排水管网工程、管网排查、检测及修复与改造工程、非开挖施工与修复技术，供水管网听漏检漏设备、相关技术开发和设备生产</w:t>
      </w:r>
      <w:r>
        <w:rPr>
          <w:rFonts w:hint="default" w:ascii="Times New Roman" w:hAnsi="Times New Roman"/>
          <w:color w:val="000000" w:themeColor="text1"/>
          <w:sz w:val="28"/>
          <w:szCs w:val="28"/>
          <w14:textFill>
            <w14:solidFill>
              <w14:schemeClr w14:val="tx1"/>
            </w14:solidFill>
          </w14:textFill>
        </w:rPr>
        <w:t>”中的相关规定。项目的建设是国家重点鼓励发展的项目，符合国家相关的产业政策</w:t>
      </w:r>
      <w:r>
        <w:rPr>
          <w:rFonts w:ascii="Times New Roman" w:hAnsi="Times New Roman"/>
          <w:color w:val="000000" w:themeColor="text1"/>
          <w:sz w:val="28"/>
          <w:szCs w:val="28"/>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根据原国家计委和建设部联合颁发的《建设项目经济评价方法和参数》（第三版）规定：“城市给水排水、文化教育、科研、卫生、体育、环境保护以及其他公共服务与社会事业项目的效益，除一部分可以量化外，大部分难以用货币计算，如改善居民生活条件，提高文化水平，推动社会进步，促进劳动生产力的提高，减少污染，改善环境等等。对这些项目应按其不同类型和特点，选择适当的评价指标作定性描述。”故本项目产生的社会效益难以用货币来形容，但其产生的间接效益是无可比拟的。</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该项目的实施，不仅解决了原核心区域排水、排水系统老化、新建管网铺设不连贯、雨污未分离等现实问题，也是改善</w:t>
      </w:r>
      <w:r>
        <w:rPr>
          <w:rFonts w:hint="eastAsia" w:ascii="Times New Roman" w:hAnsi="Times New Roman"/>
          <w:color w:val="000000" w:themeColor="text1"/>
          <w:sz w:val="28"/>
          <w:szCs w:val="28"/>
          <w:lang w:eastAsia="zh-CN"/>
          <w14:textFill>
            <w14:solidFill>
              <w14:schemeClr w14:val="tx1"/>
            </w14:solidFill>
          </w14:textFill>
        </w:rPr>
        <w:t>罗庄区</w:t>
      </w:r>
      <w:r>
        <w:rPr>
          <w:rFonts w:ascii="Times New Roman" w:hAnsi="Times New Roman"/>
          <w:color w:val="000000" w:themeColor="text1"/>
          <w:sz w:val="28"/>
          <w:szCs w:val="28"/>
          <w14:textFill>
            <w14:solidFill>
              <w14:schemeClr w14:val="tx1"/>
            </w14:solidFill>
          </w14:textFill>
        </w:rPr>
        <w:t>城市总体形象的重要举措。通过管网配套给排水工程的建设可加快污水的排放，避免路面积水现象的发生，提升</w:t>
      </w:r>
      <w:r>
        <w:rPr>
          <w:rFonts w:hint="eastAsia" w:ascii="Times New Roman" w:hAnsi="Times New Roman"/>
          <w:color w:val="000000" w:themeColor="text1"/>
          <w:sz w:val="28"/>
          <w:szCs w:val="28"/>
          <w:lang w:eastAsia="zh-CN"/>
          <w14:textFill>
            <w14:solidFill>
              <w14:schemeClr w14:val="tx1"/>
            </w14:solidFill>
          </w14:textFill>
        </w:rPr>
        <w:t>罗庄区</w:t>
      </w:r>
      <w:r>
        <w:rPr>
          <w:rFonts w:ascii="Times New Roman" w:hAnsi="Times New Roman"/>
          <w:color w:val="000000" w:themeColor="text1"/>
          <w:sz w:val="28"/>
          <w:szCs w:val="28"/>
          <w14:textFill>
            <w14:solidFill>
              <w14:schemeClr w14:val="tx1"/>
            </w14:solidFill>
          </w14:textFill>
        </w:rPr>
        <w:t>整体形象，可以改善投资环境，促进经济及旅游业的发展，改善项目影响区域的社会和自然环境，从而为招商引资创造良好的条件，吸引更多外资的投入，拉动</w:t>
      </w:r>
      <w:r>
        <w:rPr>
          <w:rFonts w:hint="eastAsia" w:ascii="Times New Roman" w:hAnsi="Times New Roman"/>
          <w:color w:val="000000" w:themeColor="text1"/>
          <w:sz w:val="28"/>
          <w:szCs w:val="28"/>
          <w:lang w:eastAsia="zh-CN"/>
          <w14:textFill>
            <w14:solidFill>
              <w14:schemeClr w14:val="tx1"/>
            </w14:solidFill>
          </w14:textFill>
        </w:rPr>
        <w:t>罗庄区</w:t>
      </w:r>
      <w:r>
        <w:rPr>
          <w:rFonts w:ascii="Times New Roman" w:hAnsi="Times New Roman"/>
          <w:color w:val="000000" w:themeColor="text1"/>
          <w:sz w:val="28"/>
          <w:szCs w:val="28"/>
          <w14:textFill>
            <w14:solidFill>
              <w14:schemeClr w14:val="tx1"/>
            </w14:solidFill>
          </w14:textFill>
        </w:rPr>
        <w:t>经济的发展，同时环境的改善也势必将促进当地旅游产业的发展。</w:t>
      </w:r>
    </w:p>
    <w:p>
      <w:pPr>
        <w:pStyle w:val="3"/>
        <w:pageBreakBefore w:val="0"/>
        <w:widowControl/>
        <w:kinsoku/>
        <w:wordWrap/>
        <w:overflowPunct/>
        <w:topLinePunct w:val="0"/>
        <w:autoSpaceDE/>
        <w:autoSpaceDN/>
        <w:bidi w:val="0"/>
        <w:adjustRightInd w:val="0"/>
        <w:snapToGrid w:val="0"/>
        <w:spacing w:before="0" w:after="0" w:line="360" w:lineRule="auto"/>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138" w:name="_Toc503196330"/>
      <w:r>
        <w:rPr>
          <w:rFonts w:ascii="Times New Roman" w:hAnsi="Times New Roman"/>
          <w:b w:val="0"/>
          <w:bCs w:val="0"/>
          <w:color w:val="000000" w:themeColor="text1"/>
          <w:sz w:val="30"/>
          <w:szCs w:val="30"/>
          <w14:textFill>
            <w14:solidFill>
              <w14:schemeClr w14:val="tx1"/>
            </w14:solidFill>
          </w14:textFill>
        </w:rPr>
        <w:t>11</w:t>
      </w:r>
      <w:r>
        <w:rPr>
          <w:rFonts w:hint="default" w:ascii="Times New Roman" w:hAnsi="Times New Roman"/>
          <w:b w:val="0"/>
          <w:bCs w:val="0"/>
          <w:color w:val="000000" w:themeColor="text1"/>
          <w:sz w:val="30"/>
          <w:szCs w:val="30"/>
          <w14:textFill>
            <w14:solidFill>
              <w14:schemeClr w14:val="tx1"/>
            </w14:solidFill>
          </w14:textFill>
        </w:rPr>
        <w:t>.2</w:t>
      </w:r>
      <w:r>
        <w:rPr>
          <w:rFonts w:ascii="Times New Roman" w:hAnsi="Times New Roman"/>
          <w:b w:val="0"/>
          <w:bCs w:val="0"/>
          <w:color w:val="000000" w:themeColor="text1"/>
          <w:sz w:val="30"/>
          <w:szCs w:val="30"/>
          <w14:textFill>
            <w14:solidFill>
              <w14:schemeClr w14:val="tx1"/>
            </w14:solidFill>
          </w14:textFill>
        </w:rPr>
        <w:t>经济效益</w:t>
      </w:r>
      <w:r>
        <w:rPr>
          <w:rFonts w:hint="default" w:ascii="Times New Roman" w:hAnsi="Times New Roman"/>
          <w:b w:val="0"/>
          <w:bCs w:val="0"/>
          <w:color w:val="000000" w:themeColor="text1"/>
          <w:sz w:val="30"/>
          <w:szCs w:val="30"/>
          <w14:textFill>
            <w14:solidFill>
              <w14:schemeClr w14:val="tx1"/>
            </w14:solidFill>
          </w14:textFill>
        </w:rPr>
        <w:t>分析</w:t>
      </w:r>
      <w:bookmarkEnd w:id="134"/>
      <w:bookmarkEnd w:id="135"/>
      <w:bookmarkEnd w:id="136"/>
      <w:bookmarkEnd w:id="137"/>
      <w:bookmarkEnd w:id="138"/>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该项目的实施完善了城市基础配套设施，是提高城市现代化和文明程度的公益事业，并不直接产生经济效益。但由此产生的间接经济效益是非常大的，主要体现在时间节省的经济效益、运输成本下降所带来的经济效益等。</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通过本项目的实施将提高周边居民的生活质量，为市民创造一个良好的生存空间；项目的建设将进一步完善</w:t>
      </w:r>
      <w:r>
        <w:rPr>
          <w:rFonts w:hint="eastAsia" w:ascii="Times New Roman" w:hAnsi="Times New Roman"/>
          <w:color w:val="000000" w:themeColor="text1"/>
          <w:sz w:val="28"/>
          <w:szCs w:val="28"/>
          <w:lang w:eastAsia="zh-CN"/>
          <w14:textFill>
            <w14:solidFill>
              <w14:schemeClr w14:val="tx1"/>
            </w14:solidFill>
          </w14:textFill>
        </w:rPr>
        <w:t>罗庄区</w:t>
      </w:r>
      <w:r>
        <w:rPr>
          <w:rFonts w:ascii="Times New Roman" w:hAnsi="Times New Roman"/>
          <w:color w:val="000000" w:themeColor="text1"/>
          <w:sz w:val="28"/>
          <w:szCs w:val="28"/>
          <w14:textFill>
            <w14:solidFill>
              <w14:schemeClr w14:val="tx1"/>
            </w14:solidFill>
          </w14:textFill>
        </w:rPr>
        <w:t>基础配套设施，有利于推进</w:t>
      </w:r>
      <w:r>
        <w:rPr>
          <w:rFonts w:hint="eastAsia" w:ascii="Times New Roman" w:hAnsi="Times New Roman"/>
          <w:color w:val="000000" w:themeColor="text1"/>
          <w:sz w:val="28"/>
          <w:szCs w:val="28"/>
          <w:lang w:eastAsia="zh-CN"/>
          <w14:textFill>
            <w14:solidFill>
              <w14:schemeClr w14:val="tx1"/>
            </w14:solidFill>
          </w14:textFill>
        </w:rPr>
        <w:t>罗庄区</w:t>
      </w:r>
      <w:r>
        <w:rPr>
          <w:rFonts w:ascii="Times New Roman" w:hAnsi="Times New Roman"/>
          <w:color w:val="000000" w:themeColor="text1"/>
          <w:sz w:val="28"/>
          <w:szCs w:val="28"/>
          <w14:textFill>
            <w14:solidFill>
              <w14:schemeClr w14:val="tx1"/>
            </w14:solidFill>
          </w14:textFill>
        </w:rPr>
        <w:t>经济发展，促进招商引资。</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实践证明，该项目的实施是加快</w:t>
      </w:r>
      <w:r>
        <w:rPr>
          <w:rFonts w:hint="eastAsia" w:ascii="Times New Roman" w:hAnsi="Times New Roman"/>
          <w:color w:val="000000" w:themeColor="text1"/>
          <w:sz w:val="28"/>
          <w:szCs w:val="28"/>
          <w:lang w:eastAsia="zh-CN"/>
          <w14:textFill>
            <w14:solidFill>
              <w14:schemeClr w14:val="tx1"/>
            </w14:solidFill>
          </w14:textFill>
        </w:rPr>
        <w:t>罗庄区</w:t>
      </w:r>
      <w:r>
        <w:rPr>
          <w:rFonts w:ascii="Times New Roman" w:hAnsi="Times New Roman"/>
          <w:color w:val="000000" w:themeColor="text1"/>
          <w:sz w:val="28"/>
          <w:szCs w:val="28"/>
          <w14:textFill>
            <w14:solidFill>
              <w14:schemeClr w14:val="tx1"/>
            </w14:solidFill>
          </w14:textFill>
        </w:rPr>
        <w:t>发展的有效举措，可以提升</w:t>
      </w:r>
      <w:r>
        <w:rPr>
          <w:rFonts w:hint="eastAsia" w:ascii="Times New Roman" w:hAnsi="Times New Roman"/>
          <w:color w:val="000000" w:themeColor="text1"/>
          <w:sz w:val="28"/>
          <w:szCs w:val="28"/>
          <w:lang w:eastAsia="zh-CN"/>
          <w14:textFill>
            <w14:solidFill>
              <w14:schemeClr w14:val="tx1"/>
            </w14:solidFill>
          </w14:textFill>
        </w:rPr>
        <w:t>罗庄区</w:t>
      </w:r>
      <w:r>
        <w:rPr>
          <w:rFonts w:ascii="Times New Roman" w:hAnsi="Times New Roman"/>
          <w:color w:val="000000" w:themeColor="text1"/>
          <w:sz w:val="28"/>
          <w:szCs w:val="28"/>
          <w14:textFill>
            <w14:solidFill>
              <w14:schemeClr w14:val="tx1"/>
            </w14:solidFill>
          </w14:textFill>
        </w:rPr>
        <w:t>周边未开发土地价值，吸引更多的资金进入项目建设地区参与房地产开发，其间接的经济效益是可观的。</w:t>
      </w:r>
    </w:p>
    <w:p>
      <w:pPr>
        <w:pStyle w:val="3"/>
        <w:pageBreakBefore w:val="0"/>
        <w:widowControl/>
        <w:kinsoku/>
        <w:wordWrap/>
        <w:overflowPunct/>
        <w:topLinePunct w:val="0"/>
        <w:autoSpaceDE/>
        <w:autoSpaceDN/>
        <w:bidi w:val="0"/>
        <w:adjustRightInd w:val="0"/>
        <w:snapToGrid w:val="0"/>
        <w:spacing w:before="0" w:after="0" w:line="360" w:lineRule="auto"/>
        <w:jc w:val="both"/>
        <w:textAlignment w:val="auto"/>
        <w:rPr>
          <w:rFonts w:hint="default" w:ascii="Times New Roman" w:hAnsi="Times New Roman"/>
          <w:b w:val="0"/>
          <w:bCs w:val="0"/>
          <w:color w:val="000000" w:themeColor="text1"/>
          <w:sz w:val="28"/>
          <w:szCs w:val="28"/>
          <w14:textFill>
            <w14:solidFill>
              <w14:schemeClr w14:val="tx1"/>
            </w14:solidFill>
          </w14:textFill>
        </w:rPr>
      </w:pPr>
      <w:bookmarkStart w:id="139" w:name="_Toc503196331"/>
      <w:r>
        <w:rPr>
          <w:rFonts w:ascii="Times New Roman" w:hAnsi="Times New Roman"/>
          <w:b w:val="0"/>
          <w:bCs w:val="0"/>
          <w:color w:val="000000" w:themeColor="text1"/>
          <w:sz w:val="30"/>
          <w:szCs w:val="30"/>
          <w14:textFill>
            <w14:solidFill>
              <w14:schemeClr w14:val="tx1"/>
            </w14:solidFill>
          </w14:textFill>
        </w:rPr>
        <w:t>11.3</w:t>
      </w:r>
      <w:r>
        <w:rPr>
          <w:rFonts w:hint="default" w:ascii="Times New Roman" w:hAnsi="Times New Roman"/>
          <w:b w:val="0"/>
          <w:bCs w:val="0"/>
          <w:color w:val="000000" w:themeColor="text1"/>
          <w:sz w:val="30"/>
          <w:szCs w:val="30"/>
          <w14:textFill>
            <w14:solidFill>
              <w14:schemeClr w14:val="tx1"/>
            </w14:solidFill>
          </w14:textFill>
        </w:rPr>
        <w:t xml:space="preserve"> 环境效益</w:t>
      </w:r>
      <w:bookmarkEnd w:id="139"/>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随着人类文明的进步和社会经济的发展，人类已逐渐认识到环境保护对促进社会和经济持续、稳定协调发展的重要意义，在我国环境保护已作为一项基本国策，受到了全社会的关注和重视。本项目在设计和建设中，在满足人民生产生活需要的基础上，始终围绕自然生态环境保护这一主题，把自然生态环境作为主要目标。</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项目的建设，完善给排水防涝设施的方式可大大改善其周边环境，提高环境质量，可取得预计的环境效益。随着项目实施，本项目的建设将在旅游业和城市自身发展的同时，发挥其重要作用，带动社会经济的全面发展，从而使</w:t>
      </w:r>
      <w:r>
        <w:rPr>
          <w:rFonts w:hint="eastAsia" w:ascii="Times New Roman" w:hAnsi="Times New Roman"/>
          <w:color w:val="000000" w:themeColor="text1"/>
          <w:sz w:val="28"/>
          <w:szCs w:val="28"/>
          <w:lang w:eastAsia="zh-CN"/>
          <w14:textFill>
            <w14:solidFill>
              <w14:schemeClr w14:val="tx1"/>
            </w14:solidFill>
          </w14:textFill>
        </w:rPr>
        <w:t>罗庄区</w:t>
      </w:r>
      <w:r>
        <w:rPr>
          <w:rFonts w:ascii="Times New Roman" w:hAnsi="Times New Roman"/>
          <w:color w:val="000000" w:themeColor="text1"/>
          <w:sz w:val="28"/>
          <w:szCs w:val="28"/>
          <w14:textFill>
            <w14:solidFill>
              <w14:schemeClr w14:val="tx1"/>
            </w14:solidFill>
          </w14:textFill>
        </w:rPr>
        <w:t>走向可持续发展之路。</w:t>
      </w:r>
    </w:p>
    <w:p>
      <w:pPr>
        <w:pStyle w:val="3"/>
        <w:pageBreakBefore w:val="0"/>
        <w:widowControl/>
        <w:kinsoku/>
        <w:wordWrap/>
        <w:overflowPunct/>
        <w:topLinePunct w:val="0"/>
        <w:autoSpaceDE/>
        <w:autoSpaceDN/>
        <w:bidi w:val="0"/>
        <w:adjustRightInd w:val="0"/>
        <w:snapToGrid w:val="0"/>
        <w:spacing w:before="0" w:after="0" w:line="360" w:lineRule="auto"/>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140" w:name="_Toc503196332"/>
      <w:bookmarkStart w:id="141" w:name="_Toc266293173"/>
      <w:r>
        <w:rPr>
          <w:rFonts w:ascii="Times New Roman" w:hAnsi="Times New Roman"/>
          <w:b w:val="0"/>
          <w:bCs w:val="0"/>
          <w:color w:val="000000" w:themeColor="text1"/>
          <w:sz w:val="30"/>
          <w:szCs w:val="30"/>
          <w14:textFill>
            <w14:solidFill>
              <w14:schemeClr w14:val="tx1"/>
            </w14:solidFill>
          </w14:textFill>
        </w:rPr>
        <w:t>11.4</w:t>
      </w:r>
      <w:r>
        <w:rPr>
          <w:rFonts w:hint="default" w:ascii="Times New Roman" w:hAnsi="Times New Roman"/>
          <w:b w:val="0"/>
          <w:bCs w:val="0"/>
          <w:color w:val="000000" w:themeColor="text1"/>
          <w:sz w:val="30"/>
          <w:szCs w:val="30"/>
          <w14:textFill>
            <w14:solidFill>
              <w14:schemeClr w14:val="tx1"/>
            </w14:solidFill>
          </w14:textFill>
        </w:rPr>
        <w:t xml:space="preserve"> </w:t>
      </w:r>
      <w:r>
        <w:rPr>
          <w:rFonts w:ascii="Times New Roman" w:hAnsi="Times New Roman"/>
          <w:b w:val="0"/>
          <w:bCs w:val="0"/>
          <w:color w:val="000000" w:themeColor="text1"/>
          <w:sz w:val="30"/>
          <w:szCs w:val="30"/>
          <w14:textFill>
            <w14:solidFill>
              <w14:schemeClr w14:val="tx1"/>
            </w14:solidFill>
          </w14:textFill>
        </w:rPr>
        <w:t>评价结论</w:t>
      </w:r>
      <w:bookmarkEnd w:id="140"/>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罗庄区主城区排水管网项目</w:t>
      </w:r>
      <w:r>
        <w:rPr>
          <w:rFonts w:ascii="Times New Roman" w:hAnsi="Times New Roman"/>
          <w:color w:val="000000" w:themeColor="text1"/>
          <w:sz w:val="28"/>
          <w:szCs w:val="28"/>
          <w14:textFill>
            <w14:solidFill>
              <w14:schemeClr w14:val="tx1"/>
            </w14:solidFill>
          </w14:textFill>
        </w:rPr>
        <w:t>实施后，能有效解决核心区域排水、排水系统老化、新建管网铺设不连贯、雨污未分离等现实问题，该项目的实施不仅带来可观的经济效益，而且具有重大的社会效益，不仅有利于改善生产、生活条件，也有利于增加农民收入，减轻农民负担，促进农村经济发展，密切党群干群关系，提高政府威信，保障污水排放安全，促进社会稳定。可见该项目是一项民心工程、德政工程。</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通过以上社会影响分析，本项目符合国家政策和</w:t>
      </w:r>
      <w:r>
        <w:rPr>
          <w:rFonts w:hint="eastAsia" w:ascii="Times New Roman" w:hAnsi="Times New Roman"/>
          <w:color w:val="000000" w:themeColor="text1"/>
          <w:sz w:val="28"/>
          <w:szCs w:val="28"/>
          <w:lang w:eastAsia="zh-CN"/>
          <w14:textFill>
            <w14:solidFill>
              <w14:schemeClr w14:val="tx1"/>
            </w14:solidFill>
          </w14:textFill>
        </w:rPr>
        <w:t>罗庄区</w:t>
      </w:r>
      <w:r>
        <w:rPr>
          <w:rFonts w:hint="default" w:ascii="Times New Roman" w:hAnsi="Times New Roman"/>
          <w:color w:val="000000" w:themeColor="text1"/>
          <w:sz w:val="28"/>
          <w:szCs w:val="28"/>
          <w14:textFill>
            <w14:solidFill>
              <w14:schemeClr w14:val="tx1"/>
            </w14:solidFill>
          </w14:textFill>
        </w:rPr>
        <w:t>总体规划，项目建设有利于促进社会和谐发展，加快城镇经济发展和城市化进程，但项目需要消耗一定量的能源和资源，基本没有其他社会矛盾，也能够得到政府及当地群众的支持，具有良好的社会效益</w:t>
      </w:r>
      <w:r>
        <w:rPr>
          <w:rFonts w:ascii="Times New Roman" w:hAnsi="Times New Roman"/>
          <w:color w:val="000000" w:themeColor="text1"/>
          <w:sz w:val="28"/>
          <w:szCs w:val="28"/>
          <w14:textFill>
            <w14:solidFill>
              <w14:schemeClr w14:val="tx1"/>
            </w14:solidFill>
          </w14:textFill>
        </w:rPr>
        <w:t>。</w:t>
      </w:r>
    </w:p>
    <w:p>
      <w:pPr>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br w:type="page"/>
      </w:r>
    </w:p>
    <w:p>
      <w:pPr>
        <w:pStyle w:val="2"/>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olor w:val="000000" w:themeColor="text1"/>
          <w:sz w:val="36"/>
          <w:szCs w:val="36"/>
          <w14:textFill>
            <w14:solidFill>
              <w14:schemeClr w14:val="tx1"/>
            </w14:solidFill>
          </w14:textFill>
        </w:rPr>
      </w:pPr>
      <w:bookmarkStart w:id="142" w:name="_Toc503196333"/>
      <w:r>
        <w:rPr>
          <w:rFonts w:hint="default" w:ascii="Times New Roman" w:hAnsi="Times New Roman"/>
          <w:color w:val="000000" w:themeColor="text1"/>
          <w:sz w:val="36"/>
          <w:szCs w:val="36"/>
          <w14:textFill>
            <w14:solidFill>
              <w14:schemeClr w14:val="tx1"/>
            </w14:solidFill>
          </w14:textFill>
        </w:rPr>
        <w:t>第十</w:t>
      </w:r>
      <w:r>
        <w:rPr>
          <w:rFonts w:ascii="Times New Roman" w:hAnsi="Times New Roman"/>
          <w:color w:val="000000" w:themeColor="text1"/>
          <w:sz w:val="36"/>
          <w:szCs w:val="36"/>
          <w14:textFill>
            <w14:solidFill>
              <w14:schemeClr w14:val="tx1"/>
            </w14:solidFill>
          </w14:textFill>
        </w:rPr>
        <w:t>二</w:t>
      </w:r>
      <w:r>
        <w:rPr>
          <w:rFonts w:hint="default" w:ascii="Times New Roman" w:hAnsi="Times New Roman"/>
          <w:color w:val="000000" w:themeColor="text1"/>
          <w:sz w:val="36"/>
          <w:szCs w:val="36"/>
          <w14:textFill>
            <w14:solidFill>
              <w14:schemeClr w14:val="tx1"/>
            </w14:solidFill>
          </w14:textFill>
        </w:rPr>
        <w:t>章  风险分析</w:t>
      </w:r>
      <w:bookmarkEnd w:id="142"/>
    </w:p>
    <w:p>
      <w:pPr>
        <w:pStyle w:val="3"/>
        <w:pageBreakBefore w:val="0"/>
        <w:widowControl/>
        <w:kinsoku/>
        <w:wordWrap/>
        <w:overflowPunct/>
        <w:topLinePunct w:val="0"/>
        <w:autoSpaceDE/>
        <w:autoSpaceDN/>
        <w:bidi w:val="0"/>
        <w:adjustRightInd w:val="0"/>
        <w:snapToGrid w:val="0"/>
        <w:spacing w:before="0" w:after="0" w:line="360" w:lineRule="auto"/>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143" w:name="_Toc503196334"/>
      <w:r>
        <w:rPr>
          <w:rFonts w:hint="default" w:ascii="Times New Roman" w:hAnsi="Times New Roman"/>
          <w:b w:val="0"/>
          <w:bCs w:val="0"/>
          <w:color w:val="000000" w:themeColor="text1"/>
          <w:sz w:val="30"/>
          <w:szCs w:val="30"/>
          <w14:textFill>
            <w14:solidFill>
              <w14:schemeClr w14:val="tx1"/>
            </w14:solidFill>
          </w14:textFill>
        </w:rPr>
        <w:t>1</w:t>
      </w:r>
      <w:r>
        <w:rPr>
          <w:rFonts w:ascii="Times New Roman" w:hAnsi="Times New Roman"/>
          <w:b w:val="0"/>
          <w:bCs w:val="0"/>
          <w:color w:val="000000" w:themeColor="text1"/>
          <w:sz w:val="30"/>
          <w:szCs w:val="30"/>
          <w14:textFill>
            <w14:solidFill>
              <w14:schemeClr w14:val="tx1"/>
            </w14:solidFill>
          </w14:textFill>
        </w:rPr>
        <w:t>2</w:t>
      </w:r>
      <w:r>
        <w:rPr>
          <w:rFonts w:hint="default" w:ascii="Times New Roman" w:hAnsi="Times New Roman"/>
          <w:b w:val="0"/>
          <w:bCs w:val="0"/>
          <w:color w:val="000000" w:themeColor="text1"/>
          <w:sz w:val="30"/>
          <w:szCs w:val="30"/>
          <w14:textFill>
            <w14:solidFill>
              <w14:schemeClr w14:val="tx1"/>
            </w14:solidFill>
          </w14:textFill>
        </w:rPr>
        <w:t>.1风险评估</w:t>
      </w:r>
      <w:bookmarkEnd w:id="143"/>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所谓风险评估与管理，就是人们对潜在的意外损失进行辨识、评估，并根据具体情况采取相应的措施进行处理，即在主观上尽可能有备无患或在无法避免时亦能寻求切实可行的补偿措施，从而减少意外损失或进而使风险为我所用。</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风险评估与管理事关单位的发展。不少单位特别是项目业主一直忽视了风险管理或因对风险估计不足或判断错误，从而在管理或在投资活动中遭受亏损。风险管理直接影响单位的社会经济效益，做好风险评估与管理工作，可避免许多不必要的损失，从而降低成本，增加企业利润。通过转移风险，可将潜在的重大损失转移给他人。随着社会的不断发展，行业间相互依赖日趋紧密，但彼此间的商业关系却因竞争激烈而变化无常。永恒的信任不再存在，新的损失风险也不断增加。因此风险研究与管理已成为单位的重要工作。</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（1）市场风险程度分析</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lang w:eastAsia="zh-CN"/>
          <w14:textFill>
            <w14:solidFill>
              <w14:schemeClr w14:val="tx1"/>
            </w14:solidFill>
          </w14:textFill>
        </w:rPr>
        <w:t>罗庄区主城区排水管网项目</w:t>
      </w:r>
      <w:r>
        <w:rPr>
          <w:rFonts w:hint="default" w:ascii="Times New Roman" w:hAnsi="Times New Roman"/>
          <w:color w:val="000000" w:themeColor="text1"/>
          <w:sz w:val="28"/>
          <w:szCs w:val="28"/>
          <w14:textFill>
            <w14:solidFill>
              <w14:schemeClr w14:val="tx1"/>
            </w14:solidFill>
          </w14:textFill>
        </w:rPr>
        <w:t>对于改善</w:t>
      </w:r>
      <w:r>
        <w:rPr>
          <w:rFonts w:hint="eastAsia" w:ascii="Times New Roman" w:hAnsi="Times New Roman"/>
          <w:color w:val="000000" w:themeColor="text1"/>
          <w:sz w:val="28"/>
          <w:szCs w:val="28"/>
          <w:lang w:eastAsia="zh-CN"/>
          <w14:textFill>
            <w14:solidFill>
              <w14:schemeClr w14:val="tx1"/>
            </w14:solidFill>
          </w14:textFill>
        </w:rPr>
        <w:t>罗庄区</w:t>
      </w:r>
      <w:r>
        <w:rPr>
          <w:rFonts w:hint="default" w:ascii="Times New Roman" w:hAnsi="Times New Roman"/>
          <w:color w:val="000000" w:themeColor="text1"/>
          <w:sz w:val="28"/>
          <w:szCs w:val="28"/>
          <w14:textFill>
            <w14:solidFill>
              <w14:schemeClr w14:val="tx1"/>
            </w14:solidFill>
          </w14:textFill>
        </w:rPr>
        <w:t>生态环境、提升群众幸福指数具有重要意义。为加快推进</w:t>
      </w:r>
      <w:r>
        <w:rPr>
          <w:rFonts w:hint="eastAsia" w:ascii="Times New Roman" w:hAnsi="Times New Roman"/>
          <w:color w:val="000000" w:themeColor="text1"/>
          <w:sz w:val="28"/>
          <w:szCs w:val="28"/>
          <w:lang w:eastAsia="zh-CN"/>
          <w14:textFill>
            <w14:solidFill>
              <w14:schemeClr w14:val="tx1"/>
            </w14:solidFill>
          </w14:textFill>
        </w:rPr>
        <w:t>罗庄区主城区排水管网项目</w:t>
      </w:r>
      <w:r>
        <w:rPr>
          <w:rFonts w:hint="default" w:ascii="Times New Roman" w:hAnsi="Times New Roman"/>
          <w:color w:val="000000" w:themeColor="text1"/>
          <w:sz w:val="28"/>
          <w:szCs w:val="28"/>
          <w14:textFill>
            <w14:solidFill>
              <w14:schemeClr w14:val="tx1"/>
            </w14:solidFill>
          </w14:textFill>
        </w:rPr>
        <w:t>按期推进，</w:t>
      </w:r>
      <w:r>
        <w:rPr>
          <w:rFonts w:hint="eastAsia" w:ascii="Times New Roman" w:hAnsi="Times New Roman"/>
          <w:color w:val="000000" w:themeColor="text1"/>
          <w:sz w:val="28"/>
          <w:szCs w:val="28"/>
          <w:lang w:eastAsia="zh-CN"/>
          <w14:textFill>
            <w14:solidFill>
              <w14:schemeClr w14:val="tx1"/>
            </w14:solidFill>
          </w14:textFill>
        </w:rPr>
        <w:t>罗庄区</w:t>
      </w:r>
      <w:r>
        <w:rPr>
          <w:rFonts w:hint="default" w:ascii="Times New Roman" w:hAnsi="Times New Roman"/>
          <w:color w:val="000000" w:themeColor="text1"/>
          <w:sz w:val="28"/>
          <w:szCs w:val="28"/>
          <w14:textFill>
            <w14:solidFill>
              <w14:schemeClr w14:val="tx1"/>
            </w14:solidFill>
          </w14:textFill>
        </w:rPr>
        <w:t>专门成立了领导工作小组全面负责</w:t>
      </w:r>
      <w:r>
        <w:rPr>
          <w:rFonts w:hint="eastAsia" w:ascii="Times New Roman" w:hAnsi="Times New Roman"/>
          <w:color w:val="000000" w:themeColor="text1"/>
          <w:sz w:val="28"/>
          <w:szCs w:val="28"/>
          <w:lang w:eastAsia="zh-CN"/>
          <w14:textFill>
            <w14:solidFill>
              <w14:schemeClr w14:val="tx1"/>
            </w14:solidFill>
          </w14:textFill>
        </w:rPr>
        <w:t>罗庄区县城区内</w:t>
      </w:r>
      <w:r>
        <w:rPr>
          <w:rFonts w:ascii="Times New Roman" w:hAnsi="Times New Roman"/>
          <w:color w:val="000000" w:themeColor="text1"/>
          <w:sz w:val="28"/>
          <w:szCs w:val="28"/>
          <w14:textFill>
            <w14:solidFill>
              <w14:schemeClr w14:val="tx1"/>
            </w14:solidFill>
          </w14:textFill>
        </w:rPr>
        <w:t>排水防涝设施建设</w:t>
      </w:r>
      <w:r>
        <w:rPr>
          <w:rFonts w:hint="default" w:ascii="Times New Roman" w:hAnsi="Times New Roman"/>
          <w:color w:val="000000" w:themeColor="text1"/>
          <w:sz w:val="28"/>
          <w:szCs w:val="28"/>
          <w14:textFill>
            <w14:solidFill>
              <w14:schemeClr w14:val="tx1"/>
            </w14:solidFill>
          </w14:textFill>
        </w:rPr>
        <w:t>，要求</w:t>
      </w:r>
      <w:r>
        <w:rPr>
          <w:rFonts w:ascii="Times New Roman" w:hAnsi="Times New Roman"/>
          <w:color w:val="000000" w:themeColor="text1"/>
          <w:sz w:val="28"/>
          <w:szCs w:val="28"/>
          <w14:textFill>
            <w14:solidFill>
              <w14:schemeClr w14:val="tx1"/>
            </w14:solidFill>
          </w14:textFill>
        </w:rPr>
        <w:t>县</w:t>
      </w:r>
      <w:r>
        <w:rPr>
          <w:rFonts w:hint="default" w:ascii="Times New Roman" w:hAnsi="Times New Roman"/>
          <w:color w:val="000000" w:themeColor="text1"/>
          <w:sz w:val="28"/>
          <w:szCs w:val="28"/>
          <w14:textFill>
            <w14:solidFill>
              <w14:schemeClr w14:val="tx1"/>
            </w14:solidFill>
          </w14:textFill>
        </w:rPr>
        <w:t>规划</w:t>
      </w:r>
      <w:r>
        <w:rPr>
          <w:rFonts w:ascii="Times New Roman" w:hAnsi="Times New Roman"/>
          <w:color w:val="000000" w:themeColor="text1"/>
          <w:sz w:val="28"/>
          <w:szCs w:val="28"/>
          <w14:textFill>
            <w14:solidFill>
              <w14:schemeClr w14:val="tx1"/>
            </w14:solidFill>
          </w14:textFill>
        </w:rPr>
        <w:t>分</w:t>
      </w:r>
      <w:r>
        <w:rPr>
          <w:rFonts w:hint="default" w:ascii="Times New Roman" w:hAnsi="Times New Roman"/>
          <w:color w:val="000000" w:themeColor="text1"/>
          <w:sz w:val="28"/>
          <w:szCs w:val="28"/>
          <w14:textFill>
            <w14:solidFill>
              <w14:schemeClr w14:val="tx1"/>
            </w14:solidFill>
          </w14:textFill>
        </w:rPr>
        <w:t>局、</w:t>
      </w:r>
      <w:r>
        <w:rPr>
          <w:rFonts w:ascii="Times New Roman" w:hAnsi="Times New Roman"/>
          <w:color w:val="000000" w:themeColor="text1"/>
          <w:sz w:val="28"/>
          <w:szCs w:val="28"/>
          <w14:textFill>
            <w14:solidFill>
              <w14:schemeClr w14:val="tx1"/>
            </w14:solidFill>
          </w14:textFill>
        </w:rPr>
        <w:t>社会事务</w:t>
      </w:r>
      <w:r>
        <w:rPr>
          <w:rFonts w:hint="default" w:ascii="Times New Roman" w:hAnsi="Times New Roman"/>
          <w:color w:val="000000" w:themeColor="text1"/>
          <w:sz w:val="28"/>
          <w:szCs w:val="28"/>
          <w14:textFill>
            <w14:solidFill>
              <w14:schemeClr w14:val="tx1"/>
            </w14:solidFill>
          </w14:textFill>
        </w:rPr>
        <w:t>局、财政局、国土</w:t>
      </w:r>
      <w:r>
        <w:rPr>
          <w:rFonts w:ascii="Times New Roman" w:hAnsi="Times New Roman"/>
          <w:color w:val="000000" w:themeColor="text1"/>
          <w:sz w:val="28"/>
          <w:szCs w:val="28"/>
          <w14:textFill>
            <w14:solidFill>
              <w14:schemeClr w14:val="tx1"/>
            </w14:solidFill>
          </w14:textFill>
        </w:rPr>
        <w:t>分</w:t>
      </w:r>
      <w:r>
        <w:rPr>
          <w:rFonts w:hint="default" w:ascii="Times New Roman" w:hAnsi="Times New Roman"/>
          <w:color w:val="000000" w:themeColor="text1"/>
          <w:sz w:val="28"/>
          <w:szCs w:val="28"/>
          <w14:textFill>
            <w14:solidFill>
              <w14:schemeClr w14:val="tx1"/>
            </w14:solidFill>
          </w14:textFill>
        </w:rPr>
        <w:t>局要密切配合，按照各自的职责分工，做好</w:t>
      </w:r>
      <w:r>
        <w:rPr>
          <w:rFonts w:hint="eastAsia" w:ascii="Times New Roman" w:hAnsi="Times New Roman"/>
          <w:color w:val="000000" w:themeColor="text1"/>
          <w:sz w:val="28"/>
          <w:szCs w:val="28"/>
          <w:lang w:eastAsia="zh-CN"/>
          <w14:textFill>
            <w14:solidFill>
              <w14:schemeClr w14:val="tx1"/>
            </w14:solidFill>
          </w14:textFill>
        </w:rPr>
        <w:t>罗庄区县城区内</w:t>
      </w:r>
      <w:r>
        <w:rPr>
          <w:rFonts w:ascii="Times New Roman" w:hAnsi="Times New Roman"/>
          <w:color w:val="000000" w:themeColor="text1"/>
          <w:sz w:val="28"/>
          <w:szCs w:val="28"/>
          <w14:textFill>
            <w14:solidFill>
              <w14:schemeClr w14:val="tx1"/>
            </w14:solidFill>
          </w14:textFill>
        </w:rPr>
        <w:t>排水防涝设施建设</w:t>
      </w:r>
      <w:r>
        <w:rPr>
          <w:rFonts w:hint="default" w:ascii="Times New Roman" w:hAnsi="Times New Roman"/>
          <w:color w:val="000000" w:themeColor="text1"/>
          <w:sz w:val="28"/>
          <w:szCs w:val="28"/>
          <w14:textFill>
            <w14:solidFill>
              <w14:schemeClr w14:val="tx1"/>
            </w14:solidFill>
          </w14:textFill>
        </w:rPr>
        <w:t>的前期规划、招标、污水整治等各项工作，坚持高起点、高定位，以一流的标准和理念，按照综合推进、先急后缓的原则，循序渐进、有条不紊的加快</w:t>
      </w:r>
      <w:r>
        <w:rPr>
          <w:rFonts w:hint="eastAsia" w:ascii="Times New Roman" w:hAnsi="Times New Roman"/>
          <w:color w:val="000000" w:themeColor="text1"/>
          <w:sz w:val="28"/>
          <w:szCs w:val="28"/>
          <w:lang w:eastAsia="zh-CN"/>
          <w14:textFill>
            <w14:solidFill>
              <w14:schemeClr w14:val="tx1"/>
            </w14:solidFill>
          </w14:textFill>
        </w:rPr>
        <w:t>罗庄区主城区排水管网项目</w:t>
      </w:r>
      <w:r>
        <w:rPr>
          <w:rFonts w:hint="default" w:ascii="Times New Roman" w:hAnsi="Times New Roman"/>
          <w:color w:val="000000" w:themeColor="text1"/>
          <w:sz w:val="28"/>
          <w:szCs w:val="28"/>
          <w14:textFill>
            <w14:solidFill>
              <w14:schemeClr w14:val="tx1"/>
            </w14:solidFill>
          </w14:textFill>
        </w:rPr>
        <w:t>，为</w:t>
      </w:r>
      <w:r>
        <w:rPr>
          <w:rFonts w:hint="eastAsia" w:ascii="Times New Roman" w:hAnsi="Times New Roman"/>
          <w:color w:val="000000" w:themeColor="text1"/>
          <w:sz w:val="28"/>
          <w:szCs w:val="28"/>
          <w:lang w:eastAsia="zh-CN"/>
          <w14:textFill>
            <w14:solidFill>
              <w14:schemeClr w14:val="tx1"/>
            </w14:solidFill>
          </w14:textFill>
        </w:rPr>
        <w:t>罗庄区</w:t>
      </w:r>
      <w:r>
        <w:rPr>
          <w:rFonts w:hint="default" w:ascii="Times New Roman" w:hAnsi="Times New Roman"/>
          <w:color w:val="000000" w:themeColor="text1"/>
          <w:sz w:val="28"/>
          <w:szCs w:val="28"/>
          <w14:textFill>
            <w14:solidFill>
              <w14:schemeClr w14:val="tx1"/>
            </w14:solidFill>
          </w14:textFill>
        </w:rPr>
        <w:t>人民交上一份满意的答卷。因此，</w:t>
      </w:r>
      <w:r>
        <w:rPr>
          <w:rFonts w:ascii="Times New Roman" w:hAnsi="Times New Roman"/>
          <w:color w:val="000000" w:themeColor="text1"/>
          <w:sz w:val="28"/>
          <w:szCs w:val="28"/>
          <w14:textFill>
            <w14:solidFill>
              <w14:schemeClr w14:val="tx1"/>
            </w14:solidFill>
          </w14:textFill>
        </w:rPr>
        <w:t>市场风险较小。</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（2）工程建设风险程度分析</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工程建设风险是指由技术难度、水文、地质等不确定因素影响的不确定性。由于本项目位于</w:t>
      </w:r>
      <w:r>
        <w:rPr>
          <w:rFonts w:hint="eastAsia" w:ascii="Times New Roman" w:hAnsi="Times New Roman"/>
          <w:color w:val="000000" w:themeColor="text1"/>
          <w:sz w:val="28"/>
          <w:szCs w:val="28"/>
          <w:lang w:eastAsia="zh-CN"/>
          <w14:textFill>
            <w14:solidFill>
              <w14:schemeClr w14:val="tx1"/>
            </w14:solidFill>
          </w14:textFill>
        </w:rPr>
        <w:t>罗庄区城区</w:t>
      </w:r>
      <w:r>
        <w:rPr>
          <w:rFonts w:hint="default" w:ascii="Times New Roman" w:hAnsi="Times New Roman"/>
          <w:color w:val="000000" w:themeColor="text1"/>
          <w:sz w:val="28"/>
          <w:szCs w:val="28"/>
          <w14:textFill>
            <w14:solidFill>
              <w14:schemeClr w14:val="tx1"/>
            </w14:solidFill>
          </w14:textFill>
        </w:rPr>
        <w:t>，水文、地质条件良好，不存在建设技术上的难题，因此，不存在工程建设的风险。</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（3）外部环境风险程度分析</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由于本项目属于</w:t>
      </w:r>
      <w:r>
        <w:rPr>
          <w:rFonts w:hint="eastAsia" w:ascii="Times New Roman" w:hAnsi="Times New Roman"/>
          <w:color w:val="000000" w:themeColor="text1"/>
          <w:sz w:val="28"/>
          <w:szCs w:val="28"/>
          <w:lang w:eastAsia="zh-CN"/>
          <w14:textFill>
            <w14:solidFill>
              <w14:schemeClr w14:val="tx1"/>
            </w14:solidFill>
          </w14:textFill>
        </w:rPr>
        <w:t>罗庄区主城区排水管网项目</w:t>
      </w:r>
      <w:r>
        <w:rPr>
          <w:rFonts w:hint="default" w:ascii="Times New Roman" w:hAnsi="Times New Roman"/>
          <w:color w:val="000000" w:themeColor="text1"/>
          <w:sz w:val="28"/>
          <w:szCs w:val="28"/>
          <w14:textFill>
            <w14:solidFill>
              <w14:schemeClr w14:val="tx1"/>
            </w14:solidFill>
          </w14:textFill>
        </w:rPr>
        <w:t>，从国家、</w:t>
      </w:r>
      <w:r>
        <w:rPr>
          <w:rFonts w:ascii="Times New Roman" w:hAnsi="Times New Roman"/>
          <w:color w:val="000000" w:themeColor="text1"/>
          <w:sz w:val="28"/>
          <w:szCs w:val="28"/>
          <w14:textFill>
            <w14:solidFill>
              <w14:schemeClr w14:val="tx1"/>
            </w14:solidFill>
          </w14:textFill>
        </w:rPr>
        <w:t>山东省</w:t>
      </w:r>
      <w:r>
        <w:rPr>
          <w:rFonts w:hint="default" w:ascii="Times New Roman" w:hAnsi="Times New Roman"/>
          <w:color w:val="000000" w:themeColor="text1"/>
          <w:sz w:val="28"/>
          <w:szCs w:val="28"/>
          <w14:textFill>
            <w14:solidFill>
              <w14:schemeClr w14:val="tx1"/>
            </w14:solidFill>
          </w14:textFill>
        </w:rPr>
        <w:t>以及</w:t>
      </w:r>
      <w:r>
        <w:rPr>
          <w:rFonts w:hint="eastAsia" w:ascii="Times New Roman" w:hAnsi="Times New Roman"/>
          <w:color w:val="000000" w:themeColor="text1"/>
          <w:sz w:val="28"/>
          <w:szCs w:val="28"/>
          <w:lang w:eastAsia="zh-CN"/>
          <w14:textFill>
            <w14:solidFill>
              <w14:schemeClr w14:val="tx1"/>
            </w14:solidFill>
          </w14:textFill>
        </w:rPr>
        <w:t>罗庄区</w:t>
      </w:r>
      <w:r>
        <w:rPr>
          <w:rFonts w:hint="default" w:ascii="Times New Roman" w:hAnsi="Times New Roman"/>
          <w:color w:val="000000" w:themeColor="text1"/>
          <w:sz w:val="28"/>
          <w:szCs w:val="28"/>
          <w14:textFill>
            <w14:solidFill>
              <w14:schemeClr w14:val="tx1"/>
            </w14:solidFill>
          </w14:textFill>
        </w:rPr>
        <w:t>的政策层面上分析，各级政策都非常支持项目的综合开发建设，没有不利的政策不确定性的影响；另外，该项目的建设充分的考虑了</w:t>
      </w:r>
      <w:r>
        <w:rPr>
          <w:rFonts w:hint="eastAsia" w:ascii="Times New Roman" w:hAnsi="Times New Roman"/>
          <w:color w:val="000000" w:themeColor="text1"/>
          <w:sz w:val="28"/>
          <w:szCs w:val="28"/>
          <w:lang w:eastAsia="zh-CN"/>
          <w14:textFill>
            <w14:solidFill>
              <w14:schemeClr w14:val="tx1"/>
            </w14:solidFill>
          </w14:textFill>
        </w:rPr>
        <w:t>罗庄区</w:t>
      </w:r>
      <w:r>
        <w:rPr>
          <w:rFonts w:hint="default" w:ascii="Times New Roman" w:hAnsi="Times New Roman"/>
          <w:color w:val="000000" w:themeColor="text1"/>
          <w:sz w:val="28"/>
          <w:szCs w:val="28"/>
          <w14:textFill>
            <w14:solidFill>
              <w14:schemeClr w14:val="tx1"/>
            </w14:solidFill>
          </w14:textFill>
        </w:rPr>
        <w:t>的规划方案，故也不存在由于规划调整带来的外部环境风险问题。</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（4）投资方面的风险分析</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投资项目的经济效益与投资大小密切相关，因此，投资方面的风险因素对项目至关重要。这方面的风险因素往往是由于工程量预计不足、设备材料价格上升、计划不周或外部因素导致建设工期拖延导致投资增加等。目前我国政局稳定、市场繁荣，物价和外汇汇率基本稳定。加之本项目投资估算中已按规定考虑了预备费，故投资方面的风险不大。</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（5）融资方面的风险分析</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投资项目的经济效益与融资成本有关。可行性研究报告中项目经济效益的测算是以建设单位目前拟定的融资方案、融资成本进行分析的。如遇融资方案变化等情况都将使项目的经济效益随之变化。建设单位应引起足够重视。</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（6）配套条件方面的风险因素</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交通运输、供水、供电等外部配套设施和市场发生重大变化，给项目建设、生产和运营带来困难。</w:t>
      </w:r>
    </w:p>
    <w:p>
      <w:pPr>
        <w:pStyle w:val="3"/>
        <w:pageBreakBefore w:val="0"/>
        <w:widowControl/>
        <w:kinsoku/>
        <w:wordWrap/>
        <w:overflowPunct/>
        <w:topLinePunct w:val="0"/>
        <w:autoSpaceDE/>
        <w:autoSpaceDN/>
        <w:bidi w:val="0"/>
        <w:adjustRightInd w:val="0"/>
        <w:snapToGrid w:val="0"/>
        <w:spacing w:before="0" w:after="0" w:line="360" w:lineRule="auto"/>
        <w:jc w:val="both"/>
        <w:textAlignment w:val="auto"/>
        <w:rPr>
          <w:rFonts w:hint="default" w:ascii="Times New Roman" w:hAnsi="Times New Roman"/>
          <w:b w:val="0"/>
          <w:bCs w:val="0"/>
          <w:color w:val="000000" w:themeColor="text1"/>
          <w:sz w:val="28"/>
          <w:szCs w:val="28"/>
          <w14:textFill>
            <w14:solidFill>
              <w14:schemeClr w14:val="tx1"/>
            </w14:solidFill>
          </w14:textFill>
        </w:rPr>
      </w:pPr>
      <w:bookmarkStart w:id="144" w:name="_Toc503196335"/>
      <w:r>
        <w:rPr>
          <w:rFonts w:hint="default" w:ascii="Times New Roman" w:hAnsi="Times New Roman"/>
          <w:b w:val="0"/>
          <w:bCs w:val="0"/>
          <w:color w:val="000000" w:themeColor="text1"/>
          <w:sz w:val="30"/>
          <w:szCs w:val="30"/>
          <w14:textFill>
            <w14:solidFill>
              <w14:schemeClr w14:val="tx1"/>
            </w14:solidFill>
          </w14:textFill>
        </w:rPr>
        <w:t>1</w:t>
      </w:r>
      <w:r>
        <w:rPr>
          <w:rFonts w:ascii="Times New Roman" w:hAnsi="Times New Roman"/>
          <w:b w:val="0"/>
          <w:bCs w:val="0"/>
          <w:color w:val="000000" w:themeColor="text1"/>
          <w:sz w:val="30"/>
          <w:szCs w:val="30"/>
          <w14:textFill>
            <w14:solidFill>
              <w14:schemeClr w14:val="tx1"/>
            </w14:solidFill>
          </w14:textFill>
        </w:rPr>
        <w:t>2</w:t>
      </w:r>
      <w:r>
        <w:rPr>
          <w:rFonts w:hint="default" w:ascii="Times New Roman" w:hAnsi="Times New Roman"/>
          <w:b w:val="0"/>
          <w:bCs w:val="0"/>
          <w:color w:val="000000" w:themeColor="text1"/>
          <w:sz w:val="30"/>
          <w:szCs w:val="30"/>
          <w14:textFill>
            <w14:solidFill>
              <w14:schemeClr w14:val="tx1"/>
            </w14:solidFill>
          </w14:textFill>
        </w:rPr>
        <w:t>.2风险防范对策</w:t>
      </w:r>
      <w:bookmarkEnd w:id="144"/>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1、工程建设风险回避对策</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风险防范的第一种手段是风险回避；风险回避主要是中断风险源，使其不致发生或遏制其发展。这种手段主要包括：一是拒绝承担风险。采取这种手段有时可能不得不做出一些必要的牺牲，但较之承担风险，这些牺牲比风险真正发生时可能造成的损失要小得多，甚至微不足道。所以，在建设本项目过程中，应严格按照政府规划部门的规划要求和批复文件，一切都按程序办事，严禁盲目建设、盲目投资，尽量避免为建设单位造成巨大的社会成本。</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2、风险损失控制对策</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风险防范的第二种手段是控制损失。损失控制包括两方面的工作：一减少损失发生的机会即损失预防；二是降低损失的严重性即遏制损失加剧，设法使损失最小化。预防损失是指采取各种预防措施以杜绝损失发生的可能。在本项目建设过程中，建设单位应要求建筑承包商出具各种保函，以防止建筑承包商不履约或履约不力的不确定性；同时要加强工程质量监理，严把建筑材料质量关，防止因用料不当为企业造成损失；生产管理人员通过加强安全教育和强化安全措施，尽量减少事故发生的机会。减少损失是指在风险损失已经不可避免地发生的情况下，通过种种措施以遏制损失继续恶化或局限其扩展范围使其不再蔓延或扩展。所以，在本</w:t>
      </w:r>
      <w:r>
        <w:rPr>
          <w:rFonts w:ascii="Times New Roman" w:hAnsi="Times New Roman"/>
          <w:color w:val="000000" w:themeColor="text1"/>
          <w:sz w:val="28"/>
          <w:szCs w:val="28"/>
          <w14:textFill>
            <w14:solidFill>
              <w14:schemeClr w14:val="tx1"/>
            </w14:solidFill>
          </w14:textFill>
        </w:rPr>
        <w:t>项目</w:t>
      </w:r>
      <w:r>
        <w:rPr>
          <w:rFonts w:hint="default" w:ascii="Times New Roman" w:hAnsi="Times New Roman"/>
          <w:color w:val="000000" w:themeColor="text1"/>
          <w:sz w:val="28"/>
          <w:szCs w:val="28"/>
          <w14:textFill>
            <w14:solidFill>
              <w14:schemeClr w14:val="tx1"/>
            </w14:solidFill>
          </w14:textFill>
        </w:rPr>
        <w:t>建设过程中，应加强合同管理，正确遴选建筑承包商，业主单位在确信建筑承包商无力继续实施其委托的工程时立即撤换承包商，施工事故发生后采取紧急救护，安装火灾警报系统，投资商应严格控制内部核算，制定多种资金运筹方案等都可以达到减少损失的目的。</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控制损失应采取主动，以预防为主，防控结合。应认真研究测定风险的根源。应在计划、执行及施救各个阶段进行风险控制分析。</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3、风险分散对策</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风险分散是通过增加风险单位以减轻总体风险的压力，达到共同分摊集体风险的目的。分散风险对策可以考虑业主单位应加强合同约束机制，将可能遇到的工程建设风险转嫁到建筑承包商，以增强建筑承包商的责任，对于本项目的建设单位来说，应将风险分散作为其预防风险的主要策略之一。</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4、投资风险规避对策</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为了确保项目建设的资金供应，建设单位应积极搞好项目前期准备工作，使其整个建设程序合法，手续完备，积极争取和落实补助资金；应积极争取项目按时开工，以防止物价上涨和通货膨胀对项目建设不确定性影响。</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5、外部环境风险规避对策</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本项目的外部环境风险较小。从建设单位规避风险的角度来说，应努力争取各级政府部门对该项目提供各种优惠政策，争取该项目按时开工，尽量规避由于规划的变更使项目出现外部环境的变化。</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6、预警系统的筹建与完善</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凭借以往的类似项目开发过程中的风险管理经验和历史数据，加以整理和分析并做好报表记录，搭建项目预警系统。在整个风险管理及项目管理团队中，应随时公布相关风险状况，灵活有效地应付各种风险并及时给予效果反馈，努力控制、防范和减少风险，将损失降至最低。</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只有通过有效合理的监管控制风险，制定项目风险管理计划才能对本项目进行风险控制，保证本项目的顺利实施。建设成立独立项目组对本项目全过程进行财务监管控制风险</w:t>
      </w:r>
      <w:r>
        <w:rPr>
          <w:rFonts w:ascii="Times New Roman" w:hAnsi="Times New Roman"/>
          <w:color w:val="000000" w:themeColor="text1"/>
          <w:sz w:val="28"/>
          <w:szCs w:val="28"/>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为了实现</w:t>
      </w:r>
      <w:r>
        <w:rPr>
          <w:rFonts w:hint="eastAsia" w:ascii="Times New Roman" w:hAnsi="Times New Roman"/>
          <w:color w:val="000000" w:themeColor="text1"/>
          <w:sz w:val="28"/>
          <w:szCs w:val="28"/>
          <w:lang w:eastAsia="zh-CN"/>
          <w14:textFill>
            <w14:solidFill>
              <w14:schemeClr w14:val="tx1"/>
            </w14:solidFill>
          </w14:textFill>
        </w:rPr>
        <w:t>罗庄区</w:t>
      </w:r>
      <w:r>
        <w:rPr>
          <w:rFonts w:hint="default" w:ascii="Times New Roman" w:hAnsi="Times New Roman"/>
          <w:color w:val="000000" w:themeColor="text1"/>
          <w:sz w:val="28"/>
          <w:szCs w:val="28"/>
          <w14:textFill>
            <w14:solidFill>
              <w14:schemeClr w14:val="tx1"/>
            </w14:solidFill>
          </w14:textFill>
        </w:rPr>
        <w:t>社会经济的可持续发展，实施</w:t>
      </w:r>
      <w:r>
        <w:rPr>
          <w:rFonts w:hint="eastAsia" w:ascii="Times New Roman" w:hAnsi="Times New Roman"/>
          <w:color w:val="000000" w:themeColor="text1"/>
          <w:sz w:val="28"/>
          <w:szCs w:val="28"/>
          <w:lang w:eastAsia="zh-CN"/>
          <w14:textFill>
            <w14:solidFill>
              <w14:schemeClr w14:val="tx1"/>
            </w14:solidFill>
          </w14:textFill>
        </w:rPr>
        <w:t>罗庄区主城区排水管网项目</w:t>
      </w:r>
      <w:r>
        <w:rPr>
          <w:rFonts w:hint="default" w:ascii="Times New Roman" w:hAnsi="Times New Roman"/>
          <w:color w:val="000000" w:themeColor="text1"/>
          <w:sz w:val="28"/>
          <w:szCs w:val="28"/>
          <w14:textFill>
            <w14:solidFill>
              <w14:schemeClr w14:val="tx1"/>
            </w14:solidFill>
          </w14:textFill>
        </w:rPr>
        <w:t>符合国家政策和地方城市总体规划，工程的建设是必需的</w:t>
      </w:r>
      <w:r>
        <w:rPr>
          <w:rFonts w:ascii="Times New Roman" w:hAnsi="Times New Roman"/>
          <w:color w:val="000000" w:themeColor="text1"/>
          <w:sz w:val="28"/>
          <w:szCs w:val="28"/>
          <w14:textFill>
            <w14:solidFill>
              <w14:schemeClr w14:val="tx1"/>
            </w14:solidFill>
          </w14:textFill>
        </w:rPr>
        <w:t>。风险分析在可控制范围之内，影响较小。</w:t>
      </w:r>
    </w:p>
    <w:p>
      <w:pPr>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color w:val="000000" w:themeColor="text1"/>
          <w:sz w:val="28"/>
          <w:szCs w:val="28"/>
          <w14:textFill>
            <w14:solidFill>
              <w14:schemeClr w14:val="tx1"/>
            </w14:solidFill>
          </w14:textFill>
        </w:rPr>
      </w:pPr>
    </w:p>
    <w:p>
      <w:pPr>
        <w:pStyle w:val="2"/>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olor w:val="000000" w:themeColor="text1"/>
          <w:sz w:val="36"/>
          <w:szCs w:val="36"/>
          <w14:textFill>
            <w14:solidFill>
              <w14:schemeClr w14:val="tx1"/>
            </w14:solidFill>
          </w14:textFill>
        </w:rPr>
      </w:pPr>
      <w:bookmarkStart w:id="145" w:name="_Toc503196336"/>
      <w:r>
        <w:rPr>
          <w:rFonts w:hint="default" w:ascii="Times New Roman" w:hAnsi="Times New Roman"/>
          <w:color w:val="000000" w:themeColor="text1"/>
          <w:sz w:val="36"/>
          <w:szCs w:val="36"/>
          <w14:textFill>
            <w14:solidFill>
              <w14:schemeClr w14:val="tx1"/>
            </w14:solidFill>
          </w14:textFill>
        </w:rPr>
        <w:t>第</w:t>
      </w:r>
      <w:r>
        <w:rPr>
          <w:rFonts w:ascii="Times New Roman" w:hAnsi="Times New Roman"/>
          <w:color w:val="000000" w:themeColor="text1"/>
          <w:sz w:val="36"/>
          <w:szCs w:val="36"/>
          <w14:textFill>
            <w14:solidFill>
              <w14:schemeClr w14:val="tx1"/>
            </w14:solidFill>
          </w14:textFill>
        </w:rPr>
        <w:t>十三</w:t>
      </w:r>
      <w:r>
        <w:rPr>
          <w:rFonts w:hint="default" w:ascii="Times New Roman" w:hAnsi="Times New Roman"/>
          <w:color w:val="000000" w:themeColor="text1"/>
          <w:sz w:val="36"/>
          <w:szCs w:val="36"/>
          <w14:textFill>
            <w14:solidFill>
              <w14:schemeClr w14:val="tx1"/>
            </w14:solidFill>
          </w14:textFill>
        </w:rPr>
        <w:t>章  结论和建议</w:t>
      </w:r>
      <w:bookmarkEnd w:id="141"/>
      <w:bookmarkEnd w:id="145"/>
    </w:p>
    <w:p>
      <w:pPr>
        <w:pStyle w:val="3"/>
        <w:pageBreakBefore w:val="0"/>
        <w:widowControl/>
        <w:kinsoku/>
        <w:wordWrap/>
        <w:overflowPunct/>
        <w:topLinePunct w:val="0"/>
        <w:autoSpaceDE/>
        <w:autoSpaceDN/>
        <w:bidi w:val="0"/>
        <w:adjustRightInd w:val="0"/>
        <w:snapToGrid w:val="0"/>
        <w:spacing w:before="0" w:after="0" w:line="360" w:lineRule="auto"/>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146" w:name="_Toc503196337"/>
      <w:bookmarkStart w:id="147" w:name="_Toc266293174"/>
      <w:r>
        <w:rPr>
          <w:rFonts w:ascii="Times New Roman" w:hAnsi="Times New Roman"/>
          <w:b w:val="0"/>
          <w:bCs w:val="0"/>
          <w:color w:val="000000" w:themeColor="text1"/>
          <w:sz w:val="30"/>
          <w:szCs w:val="30"/>
          <w14:textFill>
            <w14:solidFill>
              <w14:schemeClr w14:val="tx1"/>
            </w14:solidFill>
          </w14:textFill>
        </w:rPr>
        <w:t>13</w:t>
      </w:r>
      <w:r>
        <w:rPr>
          <w:rFonts w:hint="default" w:ascii="Times New Roman" w:hAnsi="Times New Roman"/>
          <w:b w:val="0"/>
          <w:bCs w:val="0"/>
          <w:color w:val="000000" w:themeColor="text1"/>
          <w:sz w:val="30"/>
          <w:szCs w:val="30"/>
          <w14:textFill>
            <w14:solidFill>
              <w14:schemeClr w14:val="tx1"/>
            </w14:solidFill>
          </w14:textFill>
        </w:rPr>
        <w:t>.1结论</w:t>
      </w:r>
      <w:bookmarkEnd w:id="146"/>
      <w:bookmarkEnd w:id="147"/>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bookmarkStart w:id="148" w:name="_Toc266293175"/>
      <w:r>
        <w:rPr>
          <w:rFonts w:hint="default" w:ascii="Times New Roman" w:hAnsi="Times New Roman"/>
          <w:color w:val="000000" w:themeColor="text1"/>
          <w:sz w:val="28"/>
          <w:szCs w:val="28"/>
          <w14:textFill>
            <w14:solidFill>
              <w14:schemeClr w14:val="tx1"/>
            </w14:solidFill>
          </w14:textFill>
        </w:rPr>
        <w:t>该项目建设符合国家《产业结构调整指导目录(</w:t>
      </w:r>
      <w:r>
        <w:rPr>
          <w:rFonts w:hint="eastAsia" w:ascii="Times New Roman" w:hAnsi="Times New Roman"/>
          <w:color w:val="000000" w:themeColor="text1"/>
          <w:sz w:val="28"/>
          <w:szCs w:val="28"/>
          <w:lang w:eastAsia="zh-CN"/>
          <w14:textFill>
            <w14:solidFill>
              <w14:schemeClr w14:val="tx1"/>
            </w14:solidFill>
          </w14:textFill>
        </w:rPr>
        <w:t>2024年本</w:t>
      </w:r>
      <w:r>
        <w:rPr>
          <w:rFonts w:hint="default" w:ascii="Times New Roman" w:hAnsi="Times New Roman"/>
          <w:color w:val="000000" w:themeColor="text1"/>
          <w:sz w:val="28"/>
          <w:szCs w:val="28"/>
          <w14:textFill>
            <w14:solidFill>
              <w14:schemeClr w14:val="tx1"/>
            </w14:solidFill>
          </w14:textFill>
        </w:rPr>
        <w:t>)》中鼓励类第</w:t>
      </w:r>
      <w:r>
        <w:rPr>
          <w:rFonts w:ascii="Times New Roman" w:hAnsi="Times New Roman"/>
          <w:color w:val="000000" w:themeColor="text1"/>
          <w:sz w:val="28"/>
          <w:szCs w:val="28"/>
          <w14:textFill>
            <w14:solidFill>
              <w14:schemeClr w14:val="tx1"/>
            </w14:solidFill>
          </w14:textFill>
        </w:rPr>
        <w:t>二十二</w:t>
      </w:r>
      <w:r>
        <w:rPr>
          <w:rFonts w:hint="default" w:ascii="Times New Roman" w:hAnsi="Times New Roman"/>
          <w:color w:val="000000" w:themeColor="text1"/>
          <w:sz w:val="28"/>
          <w:szCs w:val="28"/>
          <w14:textFill>
            <w14:solidFill>
              <w14:schemeClr w14:val="tx1"/>
            </w14:solidFill>
          </w14:textFill>
        </w:rPr>
        <w:t>款“</w:t>
      </w:r>
      <w:r>
        <w:rPr>
          <w:rFonts w:ascii="Times New Roman" w:hAnsi="Times New Roman"/>
          <w:color w:val="000000" w:themeColor="text1"/>
          <w:sz w:val="28"/>
          <w:szCs w:val="28"/>
          <w14:textFill>
            <w14:solidFill>
              <w14:schemeClr w14:val="tx1"/>
            </w14:solidFill>
          </w14:textFill>
        </w:rPr>
        <w:t>城镇基础设施</w:t>
      </w:r>
      <w:r>
        <w:rPr>
          <w:rFonts w:hint="default" w:ascii="Times New Roman" w:hAnsi="Times New Roman"/>
          <w:color w:val="000000" w:themeColor="text1"/>
          <w:sz w:val="28"/>
          <w:szCs w:val="28"/>
          <w14:textFill>
            <w14:solidFill>
              <w14:schemeClr w14:val="tx1"/>
            </w14:solidFill>
          </w14:textFill>
        </w:rPr>
        <w:t>”第</w:t>
      </w:r>
      <w:r>
        <w:rPr>
          <w:rFonts w:ascii="Times New Roman" w:hAnsi="Times New Roman"/>
          <w:color w:val="000000" w:themeColor="text1"/>
          <w:sz w:val="28"/>
          <w:szCs w:val="28"/>
          <w14:textFill>
            <w14:solidFill>
              <w14:schemeClr w14:val="tx1"/>
            </w14:solidFill>
          </w14:textFill>
        </w:rPr>
        <w:t>9</w:t>
      </w:r>
      <w:r>
        <w:rPr>
          <w:rFonts w:hint="default" w:ascii="Times New Roman" w:hAnsi="Times New Roman"/>
          <w:color w:val="000000" w:themeColor="text1"/>
          <w:sz w:val="28"/>
          <w:szCs w:val="28"/>
          <w14:textFill>
            <w14:solidFill>
              <w14:schemeClr w14:val="tx1"/>
            </w14:solidFill>
          </w14:textFill>
        </w:rPr>
        <w:t>条“</w:t>
      </w:r>
      <w:r>
        <w:rPr>
          <w:rFonts w:ascii="Times New Roman" w:hAnsi="Times New Roman"/>
          <w:color w:val="000000" w:themeColor="text1"/>
          <w:sz w:val="28"/>
          <w:szCs w:val="28"/>
          <w14:textFill>
            <w14:solidFill>
              <w14:schemeClr w14:val="tx1"/>
            </w14:solidFill>
          </w14:textFill>
        </w:rPr>
        <w:t>城镇供排水管网工程、管网排查、检测及修复与改造工程、非开挖施工与修复技术，供水管网听漏检漏设备、相关技术开发和设备生产</w:t>
      </w:r>
      <w:r>
        <w:rPr>
          <w:rFonts w:hint="default" w:ascii="Times New Roman" w:hAnsi="Times New Roman"/>
          <w:color w:val="000000" w:themeColor="text1"/>
          <w:sz w:val="28"/>
          <w:szCs w:val="28"/>
          <w14:textFill>
            <w14:solidFill>
              <w14:schemeClr w14:val="tx1"/>
            </w14:solidFill>
          </w14:textFill>
        </w:rPr>
        <w:t>”中的相关规定。项目的建设是国家重点鼓励发展的项目，符合国家相关的产业政策</w:t>
      </w:r>
      <w:r>
        <w:rPr>
          <w:rFonts w:ascii="Times New Roman" w:hAnsi="Times New Roman"/>
          <w:color w:val="000000" w:themeColor="text1"/>
          <w:sz w:val="28"/>
          <w:szCs w:val="28"/>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1、为了实现</w:t>
      </w:r>
      <w:r>
        <w:rPr>
          <w:rFonts w:hint="eastAsia" w:ascii="Times New Roman" w:hAnsi="Times New Roman"/>
          <w:color w:val="000000" w:themeColor="text1"/>
          <w:sz w:val="28"/>
          <w:szCs w:val="28"/>
          <w:lang w:eastAsia="zh-CN"/>
          <w14:textFill>
            <w14:solidFill>
              <w14:schemeClr w14:val="tx1"/>
            </w14:solidFill>
          </w14:textFill>
        </w:rPr>
        <w:t>罗庄区</w:t>
      </w:r>
      <w:r>
        <w:rPr>
          <w:rFonts w:hint="default" w:ascii="Times New Roman" w:hAnsi="Times New Roman"/>
          <w:color w:val="000000" w:themeColor="text1"/>
          <w:sz w:val="28"/>
          <w:szCs w:val="28"/>
          <w14:textFill>
            <w14:solidFill>
              <w14:schemeClr w14:val="tx1"/>
            </w14:solidFill>
          </w14:textFill>
        </w:rPr>
        <w:t>社会经济的可持续发展，实施</w:t>
      </w:r>
      <w:r>
        <w:rPr>
          <w:rFonts w:hint="eastAsia" w:ascii="Times New Roman" w:hAnsi="Times New Roman"/>
          <w:color w:val="000000" w:themeColor="text1"/>
          <w:sz w:val="28"/>
          <w:szCs w:val="28"/>
          <w:lang w:eastAsia="zh-CN"/>
          <w14:textFill>
            <w14:solidFill>
              <w14:schemeClr w14:val="tx1"/>
            </w14:solidFill>
          </w14:textFill>
        </w:rPr>
        <w:t>罗庄区主城区排水管网项目</w:t>
      </w:r>
      <w:r>
        <w:rPr>
          <w:rFonts w:hint="default" w:ascii="Times New Roman" w:hAnsi="Times New Roman"/>
          <w:color w:val="000000" w:themeColor="text1"/>
          <w:sz w:val="28"/>
          <w:szCs w:val="28"/>
          <w14:textFill>
            <w14:solidFill>
              <w14:schemeClr w14:val="tx1"/>
            </w14:solidFill>
          </w14:textFill>
        </w:rPr>
        <w:t>符合国家政策和地方城市总体规划，工程的建设是必需的。</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2、项目实施后能够满足社会目前的需求，提升当地投资环境。</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3、项目实施后带来的社会效益、经济效益、环境效益是非常巨大的，为</w:t>
      </w:r>
      <w:r>
        <w:rPr>
          <w:rFonts w:hint="eastAsia" w:ascii="Times New Roman" w:hAnsi="Times New Roman"/>
          <w:color w:val="000000" w:themeColor="text1"/>
          <w:sz w:val="28"/>
          <w:szCs w:val="28"/>
          <w:lang w:eastAsia="zh-CN"/>
          <w14:textFill>
            <w14:solidFill>
              <w14:schemeClr w14:val="tx1"/>
            </w14:solidFill>
          </w14:textFill>
        </w:rPr>
        <w:t>罗庄区</w:t>
      </w:r>
      <w:r>
        <w:rPr>
          <w:rFonts w:hint="default" w:ascii="Times New Roman" w:hAnsi="Times New Roman"/>
          <w:color w:val="000000" w:themeColor="text1"/>
          <w:sz w:val="28"/>
          <w:szCs w:val="28"/>
          <w14:textFill>
            <w14:solidFill>
              <w14:schemeClr w14:val="tx1"/>
            </w14:solidFill>
          </w14:textFill>
        </w:rPr>
        <w:t>的社会经济发展提供有力的保证。</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经以上分析论证，该项目选址得当，规模合理，规划科学，建设方案可行，建设条件具备，资金来源可靠，具有较强的可操作性。因此，项目建设具有必要性，技术上具有可行性，经济上具有合理性，同时具有一定的经济效益和社会效益。</w:t>
      </w:r>
    </w:p>
    <w:p>
      <w:pPr>
        <w:pStyle w:val="3"/>
        <w:pageBreakBefore w:val="0"/>
        <w:widowControl/>
        <w:kinsoku/>
        <w:wordWrap/>
        <w:overflowPunct/>
        <w:topLinePunct w:val="0"/>
        <w:autoSpaceDE/>
        <w:autoSpaceDN/>
        <w:bidi w:val="0"/>
        <w:adjustRightInd w:val="0"/>
        <w:snapToGrid w:val="0"/>
        <w:spacing w:before="0" w:after="0" w:line="360" w:lineRule="auto"/>
        <w:jc w:val="both"/>
        <w:textAlignment w:val="auto"/>
        <w:rPr>
          <w:rFonts w:hint="default" w:ascii="Times New Roman" w:hAnsi="Times New Roman"/>
          <w:b w:val="0"/>
          <w:bCs w:val="0"/>
          <w:color w:val="000000" w:themeColor="text1"/>
          <w:sz w:val="30"/>
          <w:szCs w:val="30"/>
          <w14:textFill>
            <w14:solidFill>
              <w14:schemeClr w14:val="tx1"/>
            </w14:solidFill>
          </w14:textFill>
        </w:rPr>
      </w:pPr>
      <w:bookmarkStart w:id="149" w:name="_Toc503196338"/>
      <w:r>
        <w:rPr>
          <w:rFonts w:ascii="Times New Roman" w:hAnsi="Times New Roman"/>
          <w:b w:val="0"/>
          <w:bCs w:val="0"/>
          <w:color w:val="000000" w:themeColor="text1"/>
          <w:sz w:val="30"/>
          <w:szCs w:val="30"/>
          <w14:textFill>
            <w14:solidFill>
              <w14:schemeClr w14:val="tx1"/>
            </w14:solidFill>
          </w14:textFill>
        </w:rPr>
        <w:t>13</w:t>
      </w:r>
      <w:r>
        <w:rPr>
          <w:rFonts w:hint="default" w:ascii="Times New Roman" w:hAnsi="Times New Roman"/>
          <w:b w:val="0"/>
          <w:bCs w:val="0"/>
          <w:color w:val="000000" w:themeColor="text1"/>
          <w:sz w:val="30"/>
          <w:szCs w:val="30"/>
          <w14:textFill>
            <w14:solidFill>
              <w14:schemeClr w14:val="tx1"/>
            </w14:solidFill>
          </w14:textFill>
        </w:rPr>
        <w:t>.2建议</w:t>
      </w:r>
      <w:bookmarkEnd w:id="148"/>
      <w:bookmarkEnd w:id="149"/>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1、建议进一步优化设计布局，进行多方案比选，确定最佳方案。</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2、落实建设资金，按照基本建设程序办事，认真实行项目法人责任制，招投标制和建设监理制，保证项目的顺利实施。</w:t>
      </w:r>
    </w:p>
    <w:p>
      <w:pPr>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olor w:val="000000" w:themeColor="text1"/>
          <w:sz w:val="28"/>
          <w:szCs w:val="28"/>
          <w14:textFill>
            <w14:solidFill>
              <w14:schemeClr w14:val="tx1"/>
            </w14:solidFill>
          </w14:textFill>
        </w:rPr>
      </w:pPr>
      <w:r>
        <w:rPr>
          <w:rFonts w:hint="default" w:ascii="Times New Roman" w:hAnsi="Times New Roman"/>
          <w:color w:val="000000" w:themeColor="text1"/>
          <w:sz w:val="28"/>
          <w:szCs w:val="28"/>
          <w14:textFill>
            <w14:solidFill>
              <w14:schemeClr w14:val="tx1"/>
            </w14:solidFill>
          </w14:textFill>
        </w:rPr>
        <w:t>3、为保证工程的正常使用和预定效益目标的实现，有关部门应加强政策引导和管理力度，杜绝向水体内再排放污水和生活垃圾。</w:t>
      </w:r>
    </w:p>
    <w:p>
      <w:pPr>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4、要切实保护好现状河道里的大量苗木，以节省投资，提升绿化效果。</w:t>
      </w:r>
    </w:p>
    <w:sectPr>
      <w:pgSz w:w="11906" w:h="16838"/>
      <w:pgMar w:top="1247" w:right="1418" w:bottom="1247" w:left="1701"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Cambria">
    <w:panose1 w:val="02040503050406030204"/>
    <w:charset w:val="00"/>
    <w:family w:val="roman"/>
    <w:pitch w:val="default"/>
    <w:sig w:usb0="A00002EF" w:usb1="4000004B"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rPr>
                              <w:rFonts w:hint="default"/>
                            </w:rPr>
                          </w:pPr>
                          <w:r>
                            <w:fldChar w:fldCharType="begin"/>
                          </w:r>
                          <w:r>
                            <w:rPr>
                              <w:rStyle w:val="40"/>
                            </w:rPr>
                            <w:instrText xml:space="preserve"> PAGE  </w:instrText>
                          </w:r>
                          <w:r>
                            <w:fldChar w:fldCharType="separate"/>
                          </w:r>
                          <w:r>
                            <w:rPr>
                              <w:rStyle w:val="40"/>
                              <w:rFonts w:hint="default"/>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1"/>
                      <w:rPr>
                        <w:rFonts w:hint="default"/>
                      </w:rPr>
                    </w:pPr>
                    <w:r>
                      <w:fldChar w:fldCharType="begin"/>
                    </w:r>
                    <w:r>
                      <w:rPr>
                        <w:rStyle w:val="40"/>
                      </w:rPr>
                      <w:instrText xml:space="preserve"> PAGE  </w:instrText>
                    </w:r>
                    <w:r>
                      <w:fldChar w:fldCharType="separate"/>
                    </w:r>
                    <w:r>
                      <w:rPr>
                        <w:rStyle w:val="40"/>
                        <w:rFonts w:hint="default"/>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0"/>
        <w:rFonts w:hint="default"/>
      </w:rPr>
    </w:pPr>
    <w:r>
      <w:fldChar w:fldCharType="begin"/>
    </w:r>
    <w:r>
      <w:rPr>
        <w:rStyle w:val="40"/>
      </w:rPr>
      <w:instrText xml:space="preserve">PAGE  </w:instrText>
    </w:r>
    <w:r>
      <w:fldChar w:fldCharType="separate"/>
    </w:r>
    <w:r>
      <w:rPr>
        <w:rStyle w:val="40"/>
        <w:rFonts w:hint="default"/>
      </w:rPr>
      <w:t>76</w:t>
    </w:r>
    <w:r>
      <w:fldChar w:fldCharType="end"/>
    </w:r>
  </w:p>
  <w:p>
    <w:pPr>
      <w:pStyle w:val="21"/>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0"/>
        <w:rFonts w:hint="default"/>
      </w:rPr>
    </w:pPr>
    <w:r>
      <w:fldChar w:fldCharType="begin"/>
    </w:r>
    <w:r>
      <w:rPr>
        <w:rStyle w:val="40"/>
      </w:rPr>
      <w:instrText xml:space="preserve">PAGE  </w:instrText>
    </w:r>
    <w:r>
      <w:fldChar w:fldCharType="end"/>
    </w:r>
  </w:p>
  <w:p>
    <w:pPr>
      <w:pStyle w:val="21"/>
      <w:ind w:right="36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rPr>
        <w:rFonts w:hint="eastAsia" w:ascii="黑体" w:hAnsi="黑体" w:eastAsia="黑体" w:cs="黑体"/>
        <w:b w:val="0"/>
        <w:bCs w:val="0"/>
        <w:sz w:val="18"/>
        <w:szCs w:val="18"/>
      </w:rPr>
    </w:pPr>
    <w:r>
      <w:rPr>
        <w:rFonts w:hint="eastAsia" w:ascii="黑体" w:hAnsi="黑体" w:eastAsia="黑体" w:cs="黑体"/>
        <w:b w:val="0"/>
        <w:bCs w:val="0"/>
        <w:color w:val="auto"/>
        <w:spacing w:val="20"/>
        <w:sz w:val="18"/>
        <w:szCs w:val="18"/>
        <w:highlight w:val="none"/>
        <w:lang w:val="en-US" w:eastAsia="zh-CN"/>
      </w:rPr>
      <w:t>罗庄区主城区排水管网项目                                  可行性研究报告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pStyle w:val="59"/>
      <w:lvlText w:val="%1．"/>
      <w:lvlJc w:val="left"/>
      <w:pPr>
        <w:tabs>
          <w:tab w:val="left" w:pos="450"/>
        </w:tabs>
        <w:ind w:left="450" w:hanging="450"/>
      </w:pPr>
      <w:rPr>
        <w:rFonts w:hint="eastAsia"/>
      </w:rPr>
    </w:lvl>
  </w:abstractNum>
  <w:abstractNum w:abstractNumId="1">
    <w:nsid w:val="0000000B"/>
    <w:multiLevelType w:val="singleLevel"/>
    <w:tmpl w:val="0000000B"/>
    <w:lvl w:ilvl="0" w:tentative="0">
      <w:start w:val="1"/>
      <w:numFmt w:val="chineseCounting"/>
      <w:suff w:val="nothing"/>
      <w:lvlText w:val="%1、"/>
      <w:lvlJc w:val="left"/>
    </w:lvl>
  </w:abstractNum>
  <w:abstractNum w:abstractNumId="2">
    <w:nsid w:val="0000000D"/>
    <w:multiLevelType w:val="singleLevel"/>
    <w:tmpl w:val="0000000D"/>
    <w:lvl w:ilvl="0" w:tentative="0">
      <w:start w:val="1"/>
      <w:numFmt w:val="decimal"/>
      <w:suff w:val="nothing"/>
      <w:lvlText w:val="%1、"/>
      <w:lvlJc w:val="left"/>
    </w:lvl>
  </w:abstractNum>
  <w:abstractNum w:abstractNumId="3">
    <w:nsid w:val="00000013"/>
    <w:multiLevelType w:val="singleLevel"/>
    <w:tmpl w:val="00000013"/>
    <w:lvl w:ilvl="0" w:tentative="0">
      <w:start w:val="1"/>
      <w:numFmt w:val="decimal"/>
      <w:suff w:val="nothing"/>
      <w:lvlText w:val="%1、"/>
      <w:lvlJc w:val="left"/>
    </w:lvl>
  </w:abstractNum>
  <w:abstractNum w:abstractNumId="4">
    <w:nsid w:val="06891A69"/>
    <w:multiLevelType w:val="singleLevel"/>
    <w:tmpl w:val="06891A69"/>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5">
    <w:nsid w:val="520F5C2B"/>
    <w:multiLevelType w:val="singleLevel"/>
    <w:tmpl w:val="520F5C2B"/>
    <w:lvl w:ilvl="0" w:tentative="0">
      <w:start w:val="1"/>
      <w:numFmt w:val="upperLetter"/>
      <w:pStyle w:val="6"/>
      <w:lvlText w:val="%1．"/>
      <w:lvlJc w:val="left"/>
      <w:pPr>
        <w:tabs>
          <w:tab w:val="left" w:pos="360"/>
        </w:tabs>
        <w:ind w:left="360" w:hanging="360"/>
      </w:pPr>
      <w:rPr>
        <w:rFonts w:hint="eastAsia"/>
      </w:rPr>
    </w:lvl>
  </w:abstractNum>
  <w:abstractNum w:abstractNumId="6">
    <w:nsid w:val="571C77D8"/>
    <w:multiLevelType w:val="singleLevel"/>
    <w:tmpl w:val="571C77D8"/>
    <w:lvl w:ilvl="0" w:tentative="0">
      <w:start w:val="1"/>
      <w:numFmt w:val="decimal"/>
      <w:suff w:val="nothing"/>
      <w:lvlText w:val="%1、"/>
      <w:lvlJc w:val="left"/>
    </w:lvl>
  </w:abstractNum>
  <w:abstractNum w:abstractNumId="7">
    <w:nsid w:val="57201BB0"/>
    <w:multiLevelType w:val="singleLevel"/>
    <w:tmpl w:val="57201BB0"/>
    <w:lvl w:ilvl="0" w:tentative="0">
      <w:start w:val="3"/>
      <w:numFmt w:val="decimal"/>
      <w:suff w:val="nothing"/>
      <w:lvlText w:val="%1、"/>
      <w:lvlJc w:val="left"/>
    </w:lvl>
  </w:abstractNum>
  <w:num w:numId="1">
    <w:abstractNumId w:val="5"/>
  </w:num>
  <w:num w:numId="2">
    <w:abstractNumId w:val="4"/>
  </w:num>
  <w:num w:numId="3">
    <w:abstractNumId w:val="0"/>
  </w:num>
  <w:num w:numId="4">
    <w:abstractNumId w:val="7"/>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0MWQ0YTJkZGU5ZDFiOTZjMTY5YTNiNzg1ZWEzOGEifQ=="/>
  </w:docVars>
  <w:rsids>
    <w:rsidRoot w:val="00172A27"/>
    <w:rsid w:val="000003EE"/>
    <w:rsid w:val="00003572"/>
    <w:rsid w:val="00007A48"/>
    <w:rsid w:val="00020009"/>
    <w:rsid w:val="00027325"/>
    <w:rsid w:val="000318ED"/>
    <w:rsid w:val="00031A57"/>
    <w:rsid w:val="00031D45"/>
    <w:rsid w:val="00033A76"/>
    <w:rsid w:val="00037CD8"/>
    <w:rsid w:val="00041F0C"/>
    <w:rsid w:val="00043390"/>
    <w:rsid w:val="0004639E"/>
    <w:rsid w:val="00051679"/>
    <w:rsid w:val="00057577"/>
    <w:rsid w:val="00060E89"/>
    <w:rsid w:val="00066B32"/>
    <w:rsid w:val="00067B88"/>
    <w:rsid w:val="00072CD1"/>
    <w:rsid w:val="00077E7C"/>
    <w:rsid w:val="00082442"/>
    <w:rsid w:val="00085411"/>
    <w:rsid w:val="0008727E"/>
    <w:rsid w:val="00093F8C"/>
    <w:rsid w:val="0009705A"/>
    <w:rsid w:val="000A336B"/>
    <w:rsid w:val="000A3507"/>
    <w:rsid w:val="000A5F52"/>
    <w:rsid w:val="000B747B"/>
    <w:rsid w:val="000C60E1"/>
    <w:rsid w:val="000D3746"/>
    <w:rsid w:val="000D5AA6"/>
    <w:rsid w:val="000E41C7"/>
    <w:rsid w:val="000E6869"/>
    <w:rsid w:val="000E6D19"/>
    <w:rsid w:val="001023C5"/>
    <w:rsid w:val="001129D0"/>
    <w:rsid w:val="00120AAC"/>
    <w:rsid w:val="00123D5E"/>
    <w:rsid w:val="001349F0"/>
    <w:rsid w:val="001359DF"/>
    <w:rsid w:val="0014100A"/>
    <w:rsid w:val="00150851"/>
    <w:rsid w:val="00151946"/>
    <w:rsid w:val="00154368"/>
    <w:rsid w:val="00154C4C"/>
    <w:rsid w:val="00160E32"/>
    <w:rsid w:val="0016218F"/>
    <w:rsid w:val="0016533B"/>
    <w:rsid w:val="00170EFE"/>
    <w:rsid w:val="00172A27"/>
    <w:rsid w:val="00175806"/>
    <w:rsid w:val="00183A1A"/>
    <w:rsid w:val="0018606B"/>
    <w:rsid w:val="001925E4"/>
    <w:rsid w:val="001A10F4"/>
    <w:rsid w:val="001A4A8E"/>
    <w:rsid w:val="001A64A2"/>
    <w:rsid w:val="001B0C61"/>
    <w:rsid w:val="001B13FA"/>
    <w:rsid w:val="001B2D51"/>
    <w:rsid w:val="001B3084"/>
    <w:rsid w:val="001C00FF"/>
    <w:rsid w:val="001C5788"/>
    <w:rsid w:val="001C5A5F"/>
    <w:rsid w:val="001C699C"/>
    <w:rsid w:val="001D0039"/>
    <w:rsid w:val="001D5072"/>
    <w:rsid w:val="001D5326"/>
    <w:rsid w:val="001D5DDF"/>
    <w:rsid w:val="001E380B"/>
    <w:rsid w:val="001E5E17"/>
    <w:rsid w:val="001F6AE9"/>
    <w:rsid w:val="002018D2"/>
    <w:rsid w:val="0020598B"/>
    <w:rsid w:val="00206CE7"/>
    <w:rsid w:val="00207192"/>
    <w:rsid w:val="0022537F"/>
    <w:rsid w:val="0022647F"/>
    <w:rsid w:val="00230F67"/>
    <w:rsid w:val="00236D75"/>
    <w:rsid w:val="00240885"/>
    <w:rsid w:val="0024425A"/>
    <w:rsid w:val="002444D9"/>
    <w:rsid w:val="00247EF3"/>
    <w:rsid w:val="00247F56"/>
    <w:rsid w:val="002659B7"/>
    <w:rsid w:val="00265EA0"/>
    <w:rsid w:val="00266082"/>
    <w:rsid w:val="00266C2C"/>
    <w:rsid w:val="0027048A"/>
    <w:rsid w:val="002769C4"/>
    <w:rsid w:val="0028412F"/>
    <w:rsid w:val="00284F71"/>
    <w:rsid w:val="0028544F"/>
    <w:rsid w:val="00287E57"/>
    <w:rsid w:val="002965DF"/>
    <w:rsid w:val="002A0D62"/>
    <w:rsid w:val="002A1A58"/>
    <w:rsid w:val="002A3475"/>
    <w:rsid w:val="002A4CC4"/>
    <w:rsid w:val="002B127B"/>
    <w:rsid w:val="002B2BA4"/>
    <w:rsid w:val="002B3A53"/>
    <w:rsid w:val="002C09F2"/>
    <w:rsid w:val="002C12A6"/>
    <w:rsid w:val="002C5894"/>
    <w:rsid w:val="002C777F"/>
    <w:rsid w:val="002D5CFC"/>
    <w:rsid w:val="002E2F6D"/>
    <w:rsid w:val="002F27A2"/>
    <w:rsid w:val="0030008C"/>
    <w:rsid w:val="00302B08"/>
    <w:rsid w:val="003036CC"/>
    <w:rsid w:val="00306CC3"/>
    <w:rsid w:val="003118A8"/>
    <w:rsid w:val="00311FB9"/>
    <w:rsid w:val="003125B3"/>
    <w:rsid w:val="00313AA8"/>
    <w:rsid w:val="00323EDE"/>
    <w:rsid w:val="00324C61"/>
    <w:rsid w:val="0033286F"/>
    <w:rsid w:val="0033441F"/>
    <w:rsid w:val="00342785"/>
    <w:rsid w:val="00342B55"/>
    <w:rsid w:val="00343DBD"/>
    <w:rsid w:val="0036659F"/>
    <w:rsid w:val="003729E2"/>
    <w:rsid w:val="00374599"/>
    <w:rsid w:val="003953D0"/>
    <w:rsid w:val="003A7466"/>
    <w:rsid w:val="003B60D6"/>
    <w:rsid w:val="003C7658"/>
    <w:rsid w:val="003D1F6E"/>
    <w:rsid w:val="003E1360"/>
    <w:rsid w:val="003E24E1"/>
    <w:rsid w:val="003E2882"/>
    <w:rsid w:val="003E435E"/>
    <w:rsid w:val="003F285A"/>
    <w:rsid w:val="003F7ED0"/>
    <w:rsid w:val="00404D31"/>
    <w:rsid w:val="0041183A"/>
    <w:rsid w:val="0042074F"/>
    <w:rsid w:val="004231E5"/>
    <w:rsid w:val="0043233D"/>
    <w:rsid w:val="00445F4B"/>
    <w:rsid w:val="00446DF9"/>
    <w:rsid w:val="00462EC8"/>
    <w:rsid w:val="00467C50"/>
    <w:rsid w:val="00467CDA"/>
    <w:rsid w:val="00470D8E"/>
    <w:rsid w:val="00477DFF"/>
    <w:rsid w:val="0049703F"/>
    <w:rsid w:val="004A3497"/>
    <w:rsid w:val="004B3A71"/>
    <w:rsid w:val="004C3E97"/>
    <w:rsid w:val="004D4371"/>
    <w:rsid w:val="004E1C21"/>
    <w:rsid w:val="004E34DD"/>
    <w:rsid w:val="004E7370"/>
    <w:rsid w:val="00515E64"/>
    <w:rsid w:val="005173D7"/>
    <w:rsid w:val="005218BB"/>
    <w:rsid w:val="00526E7E"/>
    <w:rsid w:val="00530A7F"/>
    <w:rsid w:val="00532598"/>
    <w:rsid w:val="00532C8F"/>
    <w:rsid w:val="00536108"/>
    <w:rsid w:val="005375ED"/>
    <w:rsid w:val="0054206E"/>
    <w:rsid w:val="00543442"/>
    <w:rsid w:val="00546FB8"/>
    <w:rsid w:val="00565855"/>
    <w:rsid w:val="00565A87"/>
    <w:rsid w:val="0058179A"/>
    <w:rsid w:val="00582945"/>
    <w:rsid w:val="005878FC"/>
    <w:rsid w:val="005925D1"/>
    <w:rsid w:val="005948AC"/>
    <w:rsid w:val="005C0AD4"/>
    <w:rsid w:val="005C1679"/>
    <w:rsid w:val="005C58FD"/>
    <w:rsid w:val="005E0B37"/>
    <w:rsid w:val="005F2F42"/>
    <w:rsid w:val="005F3B2A"/>
    <w:rsid w:val="0060132F"/>
    <w:rsid w:val="00601981"/>
    <w:rsid w:val="00602665"/>
    <w:rsid w:val="006043A8"/>
    <w:rsid w:val="00605257"/>
    <w:rsid w:val="00606C05"/>
    <w:rsid w:val="00610A82"/>
    <w:rsid w:val="00611D20"/>
    <w:rsid w:val="00612B69"/>
    <w:rsid w:val="00612BA5"/>
    <w:rsid w:val="00614DD8"/>
    <w:rsid w:val="00615495"/>
    <w:rsid w:val="0062072C"/>
    <w:rsid w:val="00620A45"/>
    <w:rsid w:val="006264C9"/>
    <w:rsid w:val="00631358"/>
    <w:rsid w:val="006316DA"/>
    <w:rsid w:val="006318B9"/>
    <w:rsid w:val="00637384"/>
    <w:rsid w:val="00646A98"/>
    <w:rsid w:val="00650CBD"/>
    <w:rsid w:val="00661688"/>
    <w:rsid w:val="0066360D"/>
    <w:rsid w:val="0066520C"/>
    <w:rsid w:val="00670CFC"/>
    <w:rsid w:val="00675E79"/>
    <w:rsid w:val="00684FCF"/>
    <w:rsid w:val="006939FA"/>
    <w:rsid w:val="00694821"/>
    <w:rsid w:val="00695807"/>
    <w:rsid w:val="006A2EC0"/>
    <w:rsid w:val="006A4439"/>
    <w:rsid w:val="006B5B4C"/>
    <w:rsid w:val="006C0A4D"/>
    <w:rsid w:val="006E3032"/>
    <w:rsid w:val="006E6508"/>
    <w:rsid w:val="006E717D"/>
    <w:rsid w:val="006E76E2"/>
    <w:rsid w:val="007040B8"/>
    <w:rsid w:val="007060BA"/>
    <w:rsid w:val="00710572"/>
    <w:rsid w:val="007140C4"/>
    <w:rsid w:val="00720BD4"/>
    <w:rsid w:val="00724B46"/>
    <w:rsid w:val="00726A74"/>
    <w:rsid w:val="00731A43"/>
    <w:rsid w:val="00732C8E"/>
    <w:rsid w:val="00733E8D"/>
    <w:rsid w:val="00733ECF"/>
    <w:rsid w:val="0073697C"/>
    <w:rsid w:val="00744A86"/>
    <w:rsid w:val="00747084"/>
    <w:rsid w:val="00751380"/>
    <w:rsid w:val="007621FD"/>
    <w:rsid w:val="007635F7"/>
    <w:rsid w:val="00767489"/>
    <w:rsid w:val="00770BA0"/>
    <w:rsid w:val="00781D01"/>
    <w:rsid w:val="00785695"/>
    <w:rsid w:val="007870E3"/>
    <w:rsid w:val="00790244"/>
    <w:rsid w:val="00794E9A"/>
    <w:rsid w:val="00797775"/>
    <w:rsid w:val="007A2231"/>
    <w:rsid w:val="007A7AD6"/>
    <w:rsid w:val="007B092A"/>
    <w:rsid w:val="007B4235"/>
    <w:rsid w:val="007B4E8D"/>
    <w:rsid w:val="007B6A45"/>
    <w:rsid w:val="007C4A1D"/>
    <w:rsid w:val="007D306C"/>
    <w:rsid w:val="007F1874"/>
    <w:rsid w:val="007F23F1"/>
    <w:rsid w:val="007F7E90"/>
    <w:rsid w:val="00810DCE"/>
    <w:rsid w:val="00814A6F"/>
    <w:rsid w:val="00816CB1"/>
    <w:rsid w:val="00824F6F"/>
    <w:rsid w:val="008269CE"/>
    <w:rsid w:val="00827C13"/>
    <w:rsid w:val="00830542"/>
    <w:rsid w:val="00830A86"/>
    <w:rsid w:val="008313D2"/>
    <w:rsid w:val="0083230B"/>
    <w:rsid w:val="008329A1"/>
    <w:rsid w:val="008431BF"/>
    <w:rsid w:val="00857CEB"/>
    <w:rsid w:val="00860CAB"/>
    <w:rsid w:val="008615D9"/>
    <w:rsid w:val="00863605"/>
    <w:rsid w:val="00875255"/>
    <w:rsid w:val="00881385"/>
    <w:rsid w:val="008858A9"/>
    <w:rsid w:val="00891AB0"/>
    <w:rsid w:val="00895EB1"/>
    <w:rsid w:val="008B23EB"/>
    <w:rsid w:val="008B4C02"/>
    <w:rsid w:val="008B6213"/>
    <w:rsid w:val="008C2916"/>
    <w:rsid w:val="008C5C6C"/>
    <w:rsid w:val="008C730B"/>
    <w:rsid w:val="008D34D5"/>
    <w:rsid w:val="008D4DB1"/>
    <w:rsid w:val="008E14A4"/>
    <w:rsid w:val="008E650B"/>
    <w:rsid w:val="00905EA7"/>
    <w:rsid w:val="009108AB"/>
    <w:rsid w:val="00913593"/>
    <w:rsid w:val="009204A9"/>
    <w:rsid w:val="00923AEC"/>
    <w:rsid w:val="00924259"/>
    <w:rsid w:val="00932AE7"/>
    <w:rsid w:val="009440C7"/>
    <w:rsid w:val="0095137F"/>
    <w:rsid w:val="0095448B"/>
    <w:rsid w:val="00961966"/>
    <w:rsid w:val="009679EC"/>
    <w:rsid w:val="009804D6"/>
    <w:rsid w:val="009856F1"/>
    <w:rsid w:val="0098698A"/>
    <w:rsid w:val="009919F1"/>
    <w:rsid w:val="00991E1E"/>
    <w:rsid w:val="0099563D"/>
    <w:rsid w:val="00996025"/>
    <w:rsid w:val="00997E37"/>
    <w:rsid w:val="00997E66"/>
    <w:rsid w:val="009A7A55"/>
    <w:rsid w:val="009B04E9"/>
    <w:rsid w:val="009B0E13"/>
    <w:rsid w:val="009B2F02"/>
    <w:rsid w:val="009B609D"/>
    <w:rsid w:val="009D2DD8"/>
    <w:rsid w:val="009D436B"/>
    <w:rsid w:val="009E06E6"/>
    <w:rsid w:val="009E4F7A"/>
    <w:rsid w:val="009E5E98"/>
    <w:rsid w:val="009F1D53"/>
    <w:rsid w:val="009F47F7"/>
    <w:rsid w:val="009F73B9"/>
    <w:rsid w:val="00A02B9D"/>
    <w:rsid w:val="00A040C1"/>
    <w:rsid w:val="00A13A53"/>
    <w:rsid w:val="00A23CCB"/>
    <w:rsid w:val="00A26EC0"/>
    <w:rsid w:val="00A32FA0"/>
    <w:rsid w:val="00A403EF"/>
    <w:rsid w:val="00A507EA"/>
    <w:rsid w:val="00A55B55"/>
    <w:rsid w:val="00A61288"/>
    <w:rsid w:val="00A622E9"/>
    <w:rsid w:val="00A635AA"/>
    <w:rsid w:val="00A73EC1"/>
    <w:rsid w:val="00A77922"/>
    <w:rsid w:val="00A8472C"/>
    <w:rsid w:val="00A92D70"/>
    <w:rsid w:val="00A97CA0"/>
    <w:rsid w:val="00AA1CCA"/>
    <w:rsid w:val="00AA3BB7"/>
    <w:rsid w:val="00AA44BB"/>
    <w:rsid w:val="00AA67A8"/>
    <w:rsid w:val="00AC56DF"/>
    <w:rsid w:val="00AC7C97"/>
    <w:rsid w:val="00AD3DD0"/>
    <w:rsid w:val="00AD53E8"/>
    <w:rsid w:val="00AE0261"/>
    <w:rsid w:val="00AE2063"/>
    <w:rsid w:val="00AF760F"/>
    <w:rsid w:val="00B05367"/>
    <w:rsid w:val="00B159C8"/>
    <w:rsid w:val="00B2198E"/>
    <w:rsid w:val="00B24307"/>
    <w:rsid w:val="00B25407"/>
    <w:rsid w:val="00B25BC8"/>
    <w:rsid w:val="00B26F25"/>
    <w:rsid w:val="00B33C1F"/>
    <w:rsid w:val="00B4154C"/>
    <w:rsid w:val="00B41D5A"/>
    <w:rsid w:val="00B462E7"/>
    <w:rsid w:val="00B523C7"/>
    <w:rsid w:val="00B5707D"/>
    <w:rsid w:val="00B92F6F"/>
    <w:rsid w:val="00BA0652"/>
    <w:rsid w:val="00BB1455"/>
    <w:rsid w:val="00BB2D5E"/>
    <w:rsid w:val="00BC4DEF"/>
    <w:rsid w:val="00BD69A2"/>
    <w:rsid w:val="00BD7554"/>
    <w:rsid w:val="00BE3E2D"/>
    <w:rsid w:val="00BF595C"/>
    <w:rsid w:val="00C00003"/>
    <w:rsid w:val="00C05F00"/>
    <w:rsid w:val="00C10615"/>
    <w:rsid w:val="00C14EF2"/>
    <w:rsid w:val="00C178F1"/>
    <w:rsid w:val="00C2058D"/>
    <w:rsid w:val="00C207DA"/>
    <w:rsid w:val="00C2376B"/>
    <w:rsid w:val="00C315EB"/>
    <w:rsid w:val="00C34C54"/>
    <w:rsid w:val="00C35CE7"/>
    <w:rsid w:val="00C4024F"/>
    <w:rsid w:val="00C40F0A"/>
    <w:rsid w:val="00C50883"/>
    <w:rsid w:val="00C54DBC"/>
    <w:rsid w:val="00C7250F"/>
    <w:rsid w:val="00C74509"/>
    <w:rsid w:val="00C775DE"/>
    <w:rsid w:val="00C917EF"/>
    <w:rsid w:val="00CB197E"/>
    <w:rsid w:val="00CB79E6"/>
    <w:rsid w:val="00CC4CC9"/>
    <w:rsid w:val="00CD6FE2"/>
    <w:rsid w:val="00CE0336"/>
    <w:rsid w:val="00CE115D"/>
    <w:rsid w:val="00CE4A71"/>
    <w:rsid w:val="00D1268E"/>
    <w:rsid w:val="00D14AF0"/>
    <w:rsid w:val="00D17701"/>
    <w:rsid w:val="00D22EAF"/>
    <w:rsid w:val="00D304CB"/>
    <w:rsid w:val="00D31C53"/>
    <w:rsid w:val="00D33A2D"/>
    <w:rsid w:val="00D3423F"/>
    <w:rsid w:val="00D36FFD"/>
    <w:rsid w:val="00D52AF2"/>
    <w:rsid w:val="00D5601F"/>
    <w:rsid w:val="00D563C7"/>
    <w:rsid w:val="00D5641B"/>
    <w:rsid w:val="00D6733C"/>
    <w:rsid w:val="00D75709"/>
    <w:rsid w:val="00D76E4D"/>
    <w:rsid w:val="00D77217"/>
    <w:rsid w:val="00D77352"/>
    <w:rsid w:val="00D85A56"/>
    <w:rsid w:val="00D90114"/>
    <w:rsid w:val="00D9163E"/>
    <w:rsid w:val="00D93362"/>
    <w:rsid w:val="00D94DA1"/>
    <w:rsid w:val="00DA2BA6"/>
    <w:rsid w:val="00DA2E7E"/>
    <w:rsid w:val="00DB3BAD"/>
    <w:rsid w:val="00DB5BAC"/>
    <w:rsid w:val="00DB6B29"/>
    <w:rsid w:val="00DB7033"/>
    <w:rsid w:val="00DC37D6"/>
    <w:rsid w:val="00DC4181"/>
    <w:rsid w:val="00DC57E7"/>
    <w:rsid w:val="00DD15EB"/>
    <w:rsid w:val="00DD37C7"/>
    <w:rsid w:val="00DD3E4B"/>
    <w:rsid w:val="00DE61D1"/>
    <w:rsid w:val="00DE7138"/>
    <w:rsid w:val="00E03D39"/>
    <w:rsid w:val="00E157AC"/>
    <w:rsid w:val="00E16CA6"/>
    <w:rsid w:val="00E23FE5"/>
    <w:rsid w:val="00E33D06"/>
    <w:rsid w:val="00E34F1E"/>
    <w:rsid w:val="00E4332A"/>
    <w:rsid w:val="00E4633B"/>
    <w:rsid w:val="00E50463"/>
    <w:rsid w:val="00E574D6"/>
    <w:rsid w:val="00E613F2"/>
    <w:rsid w:val="00E6449F"/>
    <w:rsid w:val="00E6788F"/>
    <w:rsid w:val="00E74160"/>
    <w:rsid w:val="00E80618"/>
    <w:rsid w:val="00E81651"/>
    <w:rsid w:val="00E8447B"/>
    <w:rsid w:val="00E8520B"/>
    <w:rsid w:val="00EA1F61"/>
    <w:rsid w:val="00EA29BB"/>
    <w:rsid w:val="00EA3A28"/>
    <w:rsid w:val="00EB3D20"/>
    <w:rsid w:val="00EC525A"/>
    <w:rsid w:val="00EC6433"/>
    <w:rsid w:val="00EC68A9"/>
    <w:rsid w:val="00EE126D"/>
    <w:rsid w:val="00EE30A5"/>
    <w:rsid w:val="00EE42B4"/>
    <w:rsid w:val="00EE5A14"/>
    <w:rsid w:val="00EF0DAB"/>
    <w:rsid w:val="00EF5716"/>
    <w:rsid w:val="00EF7A55"/>
    <w:rsid w:val="00F0106C"/>
    <w:rsid w:val="00F03A74"/>
    <w:rsid w:val="00F220A5"/>
    <w:rsid w:val="00F2739A"/>
    <w:rsid w:val="00F30F3F"/>
    <w:rsid w:val="00F4157B"/>
    <w:rsid w:val="00F42D7D"/>
    <w:rsid w:val="00F56315"/>
    <w:rsid w:val="00F574BC"/>
    <w:rsid w:val="00F600F5"/>
    <w:rsid w:val="00F623B8"/>
    <w:rsid w:val="00F65E69"/>
    <w:rsid w:val="00F67EC4"/>
    <w:rsid w:val="00F717BE"/>
    <w:rsid w:val="00F7361D"/>
    <w:rsid w:val="00F745FA"/>
    <w:rsid w:val="00F81BDD"/>
    <w:rsid w:val="00F92F9D"/>
    <w:rsid w:val="00F93044"/>
    <w:rsid w:val="00F93505"/>
    <w:rsid w:val="00F93FCB"/>
    <w:rsid w:val="00FA00A3"/>
    <w:rsid w:val="00FB408F"/>
    <w:rsid w:val="00FC7188"/>
    <w:rsid w:val="00FD00B0"/>
    <w:rsid w:val="00FE325E"/>
    <w:rsid w:val="00FE391D"/>
    <w:rsid w:val="00FE4B37"/>
    <w:rsid w:val="00FE597E"/>
    <w:rsid w:val="00FE6997"/>
    <w:rsid w:val="00FF0AE4"/>
    <w:rsid w:val="00FF5D89"/>
    <w:rsid w:val="012A49AD"/>
    <w:rsid w:val="016F1F19"/>
    <w:rsid w:val="0201576A"/>
    <w:rsid w:val="024C17CE"/>
    <w:rsid w:val="027619AC"/>
    <w:rsid w:val="02A62002"/>
    <w:rsid w:val="0303770A"/>
    <w:rsid w:val="038D58B4"/>
    <w:rsid w:val="045C22B4"/>
    <w:rsid w:val="046C370F"/>
    <w:rsid w:val="055F3D06"/>
    <w:rsid w:val="0613790D"/>
    <w:rsid w:val="06450254"/>
    <w:rsid w:val="064D5F6A"/>
    <w:rsid w:val="06A8652A"/>
    <w:rsid w:val="0746131C"/>
    <w:rsid w:val="07823FE3"/>
    <w:rsid w:val="079B17DB"/>
    <w:rsid w:val="08E760EF"/>
    <w:rsid w:val="08F30A07"/>
    <w:rsid w:val="09237719"/>
    <w:rsid w:val="09721B1C"/>
    <w:rsid w:val="0A0B53EF"/>
    <w:rsid w:val="0A120AF5"/>
    <w:rsid w:val="0A2A0BA1"/>
    <w:rsid w:val="0A407C6D"/>
    <w:rsid w:val="0A420FA9"/>
    <w:rsid w:val="0B4558B9"/>
    <w:rsid w:val="0B7E1ADD"/>
    <w:rsid w:val="0BD04619"/>
    <w:rsid w:val="0C130E5F"/>
    <w:rsid w:val="0C3B01B5"/>
    <w:rsid w:val="0C9B3EFF"/>
    <w:rsid w:val="0C9E4B0E"/>
    <w:rsid w:val="0CE855DC"/>
    <w:rsid w:val="0DB72E30"/>
    <w:rsid w:val="0DC71866"/>
    <w:rsid w:val="0E355011"/>
    <w:rsid w:val="0E4D060A"/>
    <w:rsid w:val="0EF37E65"/>
    <w:rsid w:val="0F3B1FA5"/>
    <w:rsid w:val="102D5C30"/>
    <w:rsid w:val="10566FF8"/>
    <w:rsid w:val="1059269C"/>
    <w:rsid w:val="10717E6F"/>
    <w:rsid w:val="11005262"/>
    <w:rsid w:val="122F5ABC"/>
    <w:rsid w:val="12D85290"/>
    <w:rsid w:val="12E41CF2"/>
    <w:rsid w:val="13244071"/>
    <w:rsid w:val="13796260"/>
    <w:rsid w:val="13F5322B"/>
    <w:rsid w:val="14294892"/>
    <w:rsid w:val="145E7EAC"/>
    <w:rsid w:val="14654224"/>
    <w:rsid w:val="15024343"/>
    <w:rsid w:val="15621EA3"/>
    <w:rsid w:val="156E3864"/>
    <w:rsid w:val="15CA01EF"/>
    <w:rsid w:val="16181A37"/>
    <w:rsid w:val="162556BD"/>
    <w:rsid w:val="167A1E12"/>
    <w:rsid w:val="175B50E5"/>
    <w:rsid w:val="175D45E7"/>
    <w:rsid w:val="176D1365"/>
    <w:rsid w:val="17AF6F0E"/>
    <w:rsid w:val="184E582D"/>
    <w:rsid w:val="18940377"/>
    <w:rsid w:val="18ED2570"/>
    <w:rsid w:val="190045C4"/>
    <w:rsid w:val="1A222E7B"/>
    <w:rsid w:val="1A3D40E2"/>
    <w:rsid w:val="1BA045E8"/>
    <w:rsid w:val="1BB931F3"/>
    <w:rsid w:val="1BB93BAE"/>
    <w:rsid w:val="1CB93982"/>
    <w:rsid w:val="1CD13FCE"/>
    <w:rsid w:val="1DA17435"/>
    <w:rsid w:val="1E054CAF"/>
    <w:rsid w:val="1E3B5525"/>
    <w:rsid w:val="1E400352"/>
    <w:rsid w:val="1E966D0C"/>
    <w:rsid w:val="1EA65DA1"/>
    <w:rsid w:val="1EF158E8"/>
    <w:rsid w:val="20822B2E"/>
    <w:rsid w:val="209063CA"/>
    <w:rsid w:val="20AB4A90"/>
    <w:rsid w:val="20C12165"/>
    <w:rsid w:val="2127638B"/>
    <w:rsid w:val="225F0F66"/>
    <w:rsid w:val="22936AD9"/>
    <w:rsid w:val="22E67ED5"/>
    <w:rsid w:val="23875FD5"/>
    <w:rsid w:val="2408180D"/>
    <w:rsid w:val="2584090C"/>
    <w:rsid w:val="25D102F6"/>
    <w:rsid w:val="262B76AD"/>
    <w:rsid w:val="27264761"/>
    <w:rsid w:val="27D8105D"/>
    <w:rsid w:val="281A6853"/>
    <w:rsid w:val="28812B81"/>
    <w:rsid w:val="28CF55CF"/>
    <w:rsid w:val="29DA5101"/>
    <w:rsid w:val="2A316A3E"/>
    <w:rsid w:val="2A6F280B"/>
    <w:rsid w:val="2AB010B0"/>
    <w:rsid w:val="2AD66192"/>
    <w:rsid w:val="2B6F67F2"/>
    <w:rsid w:val="2B78280E"/>
    <w:rsid w:val="2BF91D53"/>
    <w:rsid w:val="2C7365E9"/>
    <w:rsid w:val="2C9D4127"/>
    <w:rsid w:val="2CB635E2"/>
    <w:rsid w:val="2DA13790"/>
    <w:rsid w:val="2DC83548"/>
    <w:rsid w:val="2DD67F69"/>
    <w:rsid w:val="2DD73785"/>
    <w:rsid w:val="2EC54C7D"/>
    <w:rsid w:val="2F281D13"/>
    <w:rsid w:val="2F2B5FA1"/>
    <w:rsid w:val="2F7B15B0"/>
    <w:rsid w:val="2FB4428B"/>
    <w:rsid w:val="2FC00397"/>
    <w:rsid w:val="301019B9"/>
    <w:rsid w:val="30957057"/>
    <w:rsid w:val="30C64B33"/>
    <w:rsid w:val="31A33350"/>
    <w:rsid w:val="31D176B9"/>
    <w:rsid w:val="31E71DFA"/>
    <w:rsid w:val="3366225C"/>
    <w:rsid w:val="337146E1"/>
    <w:rsid w:val="33D02BE4"/>
    <w:rsid w:val="34030CD7"/>
    <w:rsid w:val="342A4B57"/>
    <w:rsid w:val="342B5513"/>
    <w:rsid w:val="346F1F65"/>
    <w:rsid w:val="34AD1A09"/>
    <w:rsid w:val="34D84BFC"/>
    <w:rsid w:val="35543D42"/>
    <w:rsid w:val="35654EBD"/>
    <w:rsid w:val="35703D8F"/>
    <w:rsid w:val="357A3361"/>
    <w:rsid w:val="35AF507C"/>
    <w:rsid w:val="369C70C3"/>
    <w:rsid w:val="377D7688"/>
    <w:rsid w:val="37ED2495"/>
    <w:rsid w:val="37F16D29"/>
    <w:rsid w:val="381235C6"/>
    <w:rsid w:val="382D3A99"/>
    <w:rsid w:val="382E5D93"/>
    <w:rsid w:val="385730BE"/>
    <w:rsid w:val="389A1677"/>
    <w:rsid w:val="39282717"/>
    <w:rsid w:val="3ACE107B"/>
    <w:rsid w:val="3AE761B9"/>
    <w:rsid w:val="3B0F0634"/>
    <w:rsid w:val="3B3F45A4"/>
    <w:rsid w:val="3C484518"/>
    <w:rsid w:val="3C5656D3"/>
    <w:rsid w:val="3D60406F"/>
    <w:rsid w:val="3E88392D"/>
    <w:rsid w:val="3EEE43CF"/>
    <w:rsid w:val="3F337C85"/>
    <w:rsid w:val="40DD57B3"/>
    <w:rsid w:val="413C2B4E"/>
    <w:rsid w:val="41A1360F"/>
    <w:rsid w:val="4235679A"/>
    <w:rsid w:val="42C9689B"/>
    <w:rsid w:val="434A24E5"/>
    <w:rsid w:val="435A62DD"/>
    <w:rsid w:val="436E7AB4"/>
    <w:rsid w:val="437656F3"/>
    <w:rsid w:val="43C83B88"/>
    <w:rsid w:val="43D8377F"/>
    <w:rsid w:val="443E0731"/>
    <w:rsid w:val="44F34991"/>
    <w:rsid w:val="454B2047"/>
    <w:rsid w:val="45667082"/>
    <w:rsid w:val="45BF75E6"/>
    <w:rsid w:val="460553B0"/>
    <w:rsid w:val="462D4D80"/>
    <w:rsid w:val="468F5CFC"/>
    <w:rsid w:val="46B2660D"/>
    <w:rsid w:val="4792342A"/>
    <w:rsid w:val="48803C71"/>
    <w:rsid w:val="48954FC1"/>
    <w:rsid w:val="48A90C99"/>
    <w:rsid w:val="48D23FE4"/>
    <w:rsid w:val="49753D38"/>
    <w:rsid w:val="49A60122"/>
    <w:rsid w:val="49E64868"/>
    <w:rsid w:val="49F101FA"/>
    <w:rsid w:val="49F96F09"/>
    <w:rsid w:val="4A546CAB"/>
    <w:rsid w:val="4A6455B2"/>
    <w:rsid w:val="4AB3046D"/>
    <w:rsid w:val="4AE34C2F"/>
    <w:rsid w:val="4B461ABA"/>
    <w:rsid w:val="4B943789"/>
    <w:rsid w:val="4BB644B7"/>
    <w:rsid w:val="4C0B097C"/>
    <w:rsid w:val="4C16799F"/>
    <w:rsid w:val="4CAF4597"/>
    <w:rsid w:val="4D551831"/>
    <w:rsid w:val="4D7774F6"/>
    <w:rsid w:val="4D7856D3"/>
    <w:rsid w:val="4DDA4318"/>
    <w:rsid w:val="4DF25CC1"/>
    <w:rsid w:val="4E255E5F"/>
    <w:rsid w:val="4E26295D"/>
    <w:rsid w:val="4F325E3E"/>
    <w:rsid w:val="4FB90E84"/>
    <w:rsid w:val="4FDE1E96"/>
    <w:rsid w:val="4FE30D61"/>
    <w:rsid w:val="5029112C"/>
    <w:rsid w:val="504D25FE"/>
    <w:rsid w:val="508F4E34"/>
    <w:rsid w:val="50AA2FD0"/>
    <w:rsid w:val="50C25450"/>
    <w:rsid w:val="51130B2A"/>
    <w:rsid w:val="515C25F4"/>
    <w:rsid w:val="51FE6A5A"/>
    <w:rsid w:val="520812A5"/>
    <w:rsid w:val="52BA7712"/>
    <w:rsid w:val="52CB4BB6"/>
    <w:rsid w:val="531C2184"/>
    <w:rsid w:val="531F2A5C"/>
    <w:rsid w:val="534536D7"/>
    <w:rsid w:val="539C208F"/>
    <w:rsid w:val="53A96AB8"/>
    <w:rsid w:val="53AD5EE9"/>
    <w:rsid w:val="53FD0D4D"/>
    <w:rsid w:val="54377478"/>
    <w:rsid w:val="547F1E92"/>
    <w:rsid w:val="54BB701F"/>
    <w:rsid w:val="54FA59D8"/>
    <w:rsid w:val="55537BF7"/>
    <w:rsid w:val="557513D3"/>
    <w:rsid w:val="557F74C9"/>
    <w:rsid w:val="5598449C"/>
    <w:rsid w:val="55DD2702"/>
    <w:rsid w:val="56A51C85"/>
    <w:rsid w:val="56AD467E"/>
    <w:rsid w:val="56CE01CC"/>
    <w:rsid w:val="584B0569"/>
    <w:rsid w:val="58D435DD"/>
    <w:rsid w:val="58FE167D"/>
    <w:rsid w:val="59746116"/>
    <w:rsid w:val="59793282"/>
    <w:rsid w:val="59D841FF"/>
    <w:rsid w:val="5A073E28"/>
    <w:rsid w:val="5A426D84"/>
    <w:rsid w:val="5AA460B5"/>
    <w:rsid w:val="5AC40429"/>
    <w:rsid w:val="5B040C3D"/>
    <w:rsid w:val="5B713B20"/>
    <w:rsid w:val="5BF22FEF"/>
    <w:rsid w:val="5CE31B43"/>
    <w:rsid w:val="5CF4675E"/>
    <w:rsid w:val="5D3E2A34"/>
    <w:rsid w:val="5D7F257D"/>
    <w:rsid w:val="5DCA1028"/>
    <w:rsid w:val="5F873517"/>
    <w:rsid w:val="5F9E285B"/>
    <w:rsid w:val="5FAF2A55"/>
    <w:rsid w:val="5FF523AA"/>
    <w:rsid w:val="60E71980"/>
    <w:rsid w:val="610230B3"/>
    <w:rsid w:val="617F042D"/>
    <w:rsid w:val="618A3BE7"/>
    <w:rsid w:val="619D1385"/>
    <w:rsid w:val="61A10B4A"/>
    <w:rsid w:val="62102E7F"/>
    <w:rsid w:val="62466FF2"/>
    <w:rsid w:val="626B625F"/>
    <w:rsid w:val="62CD4701"/>
    <w:rsid w:val="63142159"/>
    <w:rsid w:val="633012BE"/>
    <w:rsid w:val="63BA79A5"/>
    <w:rsid w:val="63E229D9"/>
    <w:rsid w:val="64966CAB"/>
    <w:rsid w:val="64B341C9"/>
    <w:rsid w:val="652216D0"/>
    <w:rsid w:val="653D3AFB"/>
    <w:rsid w:val="65636C96"/>
    <w:rsid w:val="65845513"/>
    <w:rsid w:val="66290210"/>
    <w:rsid w:val="66E22CDC"/>
    <w:rsid w:val="66F47B79"/>
    <w:rsid w:val="67531BCD"/>
    <w:rsid w:val="67877E8A"/>
    <w:rsid w:val="67A65E00"/>
    <w:rsid w:val="68CE4E0E"/>
    <w:rsid w:val="68E27F16"/>
    <w:rsid w:val="68F74F3D"/>
    <w:rsid w:val="68FD6250"/>
    <w:rsid w:val="69016FDA"/>
    <w:rsid w:val="69281C05"/>
    <w:rsid w:val="695531F8"/>
    <w:rsid w:val="69767800"/>
    <w:rsid w:val="69922F63"/>
    <w:rsid w:val="6A7177E3"/>
    <w:rsid w:val="6AB06C3F"/>
    <w:rsid w:val="6ADA40A7"/>
    <w:rsid w:val="6AE43AD0"/>
    <w:rsid w:val="6B0843D5"/>
    <w:rsid w:val="6BFB27F1"/>
    <w:rsid w:val="6C885387"/>
    <w:rsid w:val="6CA20EC1"/>
    <w:rsid w:val="6D1D67CA"/>
    <w:rsid w:val="6D8167FA"/>
    <w:rsid w:val="6DEF7AC4"/>
    <w:rsid w:val="6E1A0703"/>
    <w:rsid w:val="6E1B6148"/>
    <w:rsid w:val="6EB17D0E"/>
    <w:rsid w:val="6EC7021A"/>
    <w:rsid w:val="6EF21F5B"/>
    <w:rsid w:val="6FA238AA"/>
    <w:rsid w:val="6FE47D1B"/>
    <w:rsid w:val="70F74EAF"/>
    <w:rsid w:val="721302E1"/>
    <w:rsid w:val="74242FAA"/>
    <w:rsid w:val="74445AEB"/>
    <w:rsid w:val="74964D86"/>
    <w:rsid w:val="74C61BFC"/>
    <w:rsid w:val="7509693A"/>
    <w:rsid w:val="76CE120B"/>
    <w:rsid w:val="76F73E9F"/>
    <w:rsid w:val="775C49EF"/>
    <w:rsid w:val="77634255"/>
    <w:rsid w:val="77C351ED"/>
    <w:rsid w:val="78175C8D"/>
    <w:rsid w:val="783762A8"/>
    <w:rsid w:val="79206AAC"/>
    <w:rsid w:val="79210C64"/>
    <w:rsid w:val="795B1F79"/>
    <w:rsid w:val="79E42A8F"/>
    <w:rsid w:val="79FE6550"/>
    <w:rsid w:val="7B6F774C"/>
    <w:rsid w:val="7BBC3E83"/>
    <w:rsid w:val="7BCE52CD"/>
    <w:rsid w:val="7BE9651F"/>
    <w:rsid w:val="7BF37356"/>
    <w:rsid w:val="7C8621DD"/>
    <w:rsid w:val="7CAE43A8"/>
    <w:rsid w:val="7D5124FB"/>
    <w:rsid w:val="7D5E22A0"/>
    <w:rsid w:val="7D731AEF"/>
    <w:rsid w:val="7DA61530"/>
    <w:rsid w:val="7F271BBD"/>
    <w:rsid w:val="7F6A6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eastAsia" w:ascii="宋体" w:hAnsi="宋体" w:eastAsia="宋体" w:cs="Times New Roman"/>
      <w:sz w:val="24"/>
      <w:szCs w:val="24"/>
      <w:lang w:val="en-US" w:eastAsia="zh-CN" w:bidi="ar-SA"/>
    </w:rPr>
  </w:style>
  <w:style w:type="paragraph" w:styleId="2">
    <w:name w:val="heading 1"/>
    <w:basedOn w:val="1"/>
    <w:next w:val="1"/>
    <w:link w:val="44"/>
    <w:autoRedefine/>
    <w:qFormat/>
    <w:uiPriority w:val="0"/>
    <w:pPr>
      <w:keepNext/>
      <w:keepLines/>
      <w:spacing w:before="340" w:after="330" w:line="576" w:lineRule="auto"/>
      <w:outlineLvl w:val="0"/>
    </w:pPr>
    <w:rPr>
      <w:b/>
      <w:bCs/>
      <w:kern w:val="44"/>
      <w:sz w:val="44"/>
      <w:szCs w:val="44"/>
    </w:rPr>
  </w:style>
  <w:style w:type="paragraph" w:styleId="3">
    <w:name w:val="heading 2"/>
    <w:basedOn w:val="2"/>
    <w:next w:val="1"/>
    <w:link w:val="45"/>
    <w:autoRedefine/>
    <w:qFormat/>
    <w:uiPriority w:val="9"/>
    <w:pPr>
      <w:keepNext/>
      <w:keepLines/>
      <w:spacing w:before="260" w:after="260" w:line="413" w:lineRule="auto"/>
      <w:outlineLvl w:val="1"/>
    </w:pPr>
    <w:rPr>
      <w:rFonts w:ascii="Arial" w:hAnsi="Arial" w:eastAsia="黑体"/>
      <w:sz w:val="32"/>
      <w:szCs w:val="32"/>
    </w:rPr>
  </w:style>
  <w:style w:type="paragraph" w:styleId="4">
    <w:name w:val="heading 3"/>
    <w:basedOn w:val="1"/>
    <w:next w:val="1"/>
    <w:link w:val="46"/>
    <w:qFormat/>
    <w:uiPriority w:val="0"/>
    <w:pPr>
      <w:keepNext/>
      <w:keepLines/>
      <w:spacing w:before="260" w:after="260" w:line="413" w:lineRule="auto"/>
      <w:outlineLvl w:val="2"/>
    </w:pPr>
    <w:rPr>
      <w:b/>
      <w:bCs/>
      <w:sz w:val="32"/>
      <w:szCs w:val="32"/>
    </w:rPr>
  </w:style>
  <w:style w:type="paragraph" w:styleId="5">
    <w:name w:val="heading 5"/>
    <w:basedOn w:val="1"/>
    <w:next w:val="1"/>
    <w:link w:val="47"/>
    <w:qFormat/>
    <w:uiPriority w:val="0"/>
    <w:pPr>
      <w:keepNext/>
      <w:keepLines/>
      <w:widowControl w:val="0"/>
      <w:adjustRightInd w:val="0"/>
      <w:spacing w:before="280" w:after="290" w:line="376" w:lineRule="atLeast"/>
      <w:textAlignment w:val="baseline"/>
      <w:outlineLvl w:val="4"/>
    </w:pPr>
    <w:rPr>
      <w:rFonts w:hint="default" w:ascii="Times New Roman" w:hAnsi="Times New Roman"/>
      <w:b/>
      <w:bCs/>
      <w:sz w:val="28"/>
      <w:szCs w:val="28"/>
    </w:rPr>
  </w:style>
  <w:style w:type="paragraph" w:styleId="6">
    <w:name w:val="heading 7"/>
    <w:basedOn w:val="1"/>
    <w:next w:val="7"/>
    <w:link w:val="48"/>
    <w:qFormat/>
    <w:uiPriority w:val="0"/>
    <w:pPr>
      <w:keepNext/>
      <w:widowControl w:val="0"/>
      <w:numPr>
        <w:ilvl w:val="0"/>
        <w:numId w:val="1"/>
      </w:numPr>
      <w:spacing w:line="360" w:lineRule="auto"/>
      <w:ind w:left="0" w:firstLine="0"/>
      <w:jc w:val="both"/>
      <w:outlineLvl w:val="6"/>
    </w:pPr>
    <w:rPr>
      <w:rFonts w:hint="default" w:hAnsi="Times New Roman"/>
      <w:b/>
      <w:kern w:val="2"/>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widowControl w:val="0"/>
      <w:ind w:firstLine="420"/>
      <w:jc w:val="both"/>
    </w:pPr>
    <w:rPr>
      <w:rFonts w:hint="default" w:ascii="Times New Roman" w:hAnsi="Times New Roman"/>
      <w:kern w:val="2"/>
      <w:sz w:val="21"/>
      <w:szCs w:val="20"/>
    </w:rPr>
  </w:style>
  <w:style w:type="paragraph" w:styleId="8">
    <w:name w:val="toc 7"/>
    <w:basedOn w:val="1"/>
    <w:next w:val="1"/>
    <w:qFormat/>
    <w:uiPriority w:val="0"/>
    <w:pPr>
      <w:ind w:left="2520" w:leftChars="1200"/>
    </w:pPr>
  </w:style>
  <w:style w:type="paragraph" w:styleId="9">
    <w:name w:val="Document Map"/>
    <w:basedOn w:val="1"/>
    <w:link w:val="65"/>
    <w:autoRedefine/>
    <w:semiHidden/>
    <w:qFormat/>
    <w:uiPriority w:val="0"/>
    <w:pPr>
      <w:shd w:val="clear" w:color="auto" w:fill="000080"/>
    </w:pPr>
  </w:style>
  <w:style w:type="paragraph" w:styleId="10">
    <w:name w:val="annotation text"/>
    <w:basedOn w:val="1"/>
    <w:link w:val="66"/>
    <w:autoRedefine/>
    <w:qFormat/>
    <w:uiPriority w:val="0"/>
  </w:style>
  <w:style w:type="paragraph" w:styleId="11">
    <w:name w:val="Body Text"/>
    <w:basedOn w:val="1"/>
    <w:next w:val="1"/>
    <w:link w:val="63"/>
    <w:autoRedefine/>
    <w:qFormat/>
    <w:uiPriority w:val="0"/>
    <w:pPr>
      <w:spacing w:line="480" w:lineRule="exact"/>
      <w:jc w:val="both"/>
    </w:pPr>
    <w:rPr>
      <w:rFonts w:hint="default"/>
    </w:rPr>
  </w:style>
  <w:style w:type="paragraph" w:styleId="12">
    <w:name w:val="Body Text Indent"/>
    <w:basedOn w:val="1"/>
    <w:link w:val="60"/>
    <w:qFormat/>
    <w:uiPriority w:val="0"/>
    <w:pPr>
      <w:spacing w:line="480" w:lineRule="exact"/>
      <w:ind w:firstLine="500" w:firstLineChars="200"/>
    </w:pPr>
    <w:rPr>
      <w:rFonts w:hint="default" w:ascii="黑体" w:eastAsia="黑体"/>
      <w:spacing w:val="10"/>
    </w:rPr>
  </w:style>
  <w:style w:type="paragraph" w:styleId="13">
    <w:name w:val="toc 5"/>
    <w:basedOn w:val="1"/>
    <w:next w:val="1"/>
    <w:autoRedefine/>
    <w:qFormat/>
    <w:uiPriority w:val="0"/>
    <w:pPr>
      <w:ind w:left="1680" w:leftChars="800"/>
    </w:pPr>
  </w:style>
  <w:style w:type="paragraph" w:styleId="14">
    <w:name w:val="toc 3"/>
    <w:basedOn w:val="1"/>
    <w:next w:val="1"/>
    <w:autoRedefine/>
    <w:qFormat/>
    <w:uiPriority w:val="0"/>
    <w:pPr>
      <w:ind w:left="840" w:leftChars="400"/>
    </w:pPr>
  </w:style>
  <w:style w:type="paragraph" w:styleId="15">
    <w:name w:val="Plain Text"/>
    <w:basedOn w:val="1"/>
    <w:link w:val="51"/>
    <w:autoRedefine/>
    <w:qFormat/>
    <w:uiPriority w:val="0"/>
    <w:pPr>
      <w:widowControl w:val="0"/>
      <w:jc w:val="both"/>
    </w:pPr>
    <w:rPr>
      <w:rFonts w:hAnsi="Courier New"/>
      <w:kern w:val="2"/>
      <w:sz w:val="21"/>
      <w:szCs w:val="21"/>
    </w:rPr>
  </w:style>
  <w:style w:type="paragraph" w:styleId="16">
    <w:name w:val="List Bullet 5"/>
    <w:basedOn w:val="1"/>
    <w:autoRedefine/>
    <w:qFormat/>
    <w:uiPriority w:val="0"/>
    <w:pPr>
      <w:numPr>
        <w:ilvl w:val="0"/>
        <w:numId w:val="2"/>
      </w:numPr>
    </w:pPr>
  </w:style>
  <w:style w:type="paragraph" w:styleId="17">
    <w:name w:val="toc 8"/>
    <w:basedOn w:val="1"/>
    <w:next w:val="1"/>
    <w:autoRedefine/>
    <w:qFormat/>
    <w:uiPriority w:val="0"/>
    <w:pPr>
      <w:ind w:left="2940" w:leftChars="1400"/>
    </w:pPr>
  </w:style>
  <w:style w:type="paragraph" w:styleId="18">
    <w:name w:val="Date"/>
    <w:basedOn w:val="1"/>
    <w:next w:val="1"/>
    <w:link w:val="111"/>
    <w:autoRedefine/>
    <w:qFormat/>
    <w:uiPriority w:val="0"/>
    <w:pPr>
      <w:widowControl w:val="0"/>
      <w:adjustRightInd w:val="0"/>
      <w:spacing w:line="360" w:lineRule="atLeast"/>
      <w:ind w:left="100" w:leftChars="2500"/>
      <w:textAlignment w:val="baseline"/>
    </w:pPr>
    <w:rPr>
      <w:rFonts w:hint="default" w:ascii="Times New Roman" w:hAnsi="Times New Roman"/>
      <w:kern w:val="2"/>
      <w:sz w:val="28"/>
      <w:szCs w:val="20"/>
    </w:rPr>
  </w:style>
  <w:style w:type="paragraph" w:styleId="19">
    <w:name w:val="Body Text Indent 2"/>
    <w:basedOn w:val="1"/>
    <w:link w:val="113"/>
    <w:autoRedefine/>
    <w:qFormat/>
    <w:uiPriority w:val="0"/>
    <w:pPr>
      <w:widowControl w:val="0"/>
      <w:adjustRightInd w:val="0"/>
      <w:spacing w:line="480" w:lineRule="exact"/>
      <w:ind w:firstLine="542" w:firstLineChars="226"/>
      <w:textAlignment w:val="baseline"/>
    </w:pPr>
    <w:rPr>
      <w:rFonts w:hint="default" w:ascii="Times New Roman" w:hAnsi="Times New Roman"/>
      <w:bCs/>
      <w:szCs w:val="20"/>
    </w:rPr>
  </w:style>
  <w:style w:type="paragraph" w:styleId="20">
    <w:name w:val="Balloon Text"/>
    <w:basedOn w:val="1"/>
    <w:link w:val="73"/>
    <w:autoRedefine/>
    <w:semiHidden/>
    <w:qFormat/>
    <w:uiPriority w:val="99"/>
    <w:rPr>
      <w:sz w:val="18"/>
      <w:szCs w:val="18"/>
    </w:rPr>
  </w:style>
  <w:style w:type="paragraph" w:styleId="21">
    <w:name w:val="footer"/>
    <w:basedOn w:val="1"/>
    <w:link w:val="68"/>
    <w:autoRedefine/>
    <w:qFormat/>
    <w:uiPriority w:val="99"/>
    <w:pPr>
      <w:tabs>
        <w:tab w:val="center" w:pos="4153"/>
        <w:tab w:val="right" w:pos="8306"/>
      </w:tabs>
      <w:snapToGrid w:val="0"/>
    </w:pPr>
    <w:rPr>
      <w:sz w:val="18"/>
      <w:szCs w:val="18"/>
    </w:rPr>
  </w:style>
  <w:style w:type="paragraph" w:styleId="22">
    <w:name w:val="header"/>
    <w:basedOn w:val="1"/>
    <w:next w:val="23"/>
    <w:link w:val="75"/>
    <w:autoRedefine/>
    <w:qFormat/>
    <w:uiPriority w:val="99"/>
    <w:pPr>
      <w:widowControl w:val="0"/>
      <w:pBdr>
        <w:bottom w:val="single" w:color="auto" w:sz="6" w:space="1"/>
      </w:pBdr>
      <w:tabs>
        <w:tab w:val="center" w:pos="4153"/>
        <w:tab w:val="right" w:pos="8306"/>
      </w:tabs>
      <w:snapToGrid w:val="0"/>
      <w:jc w:val="center"/>
    </w:pPr>
    <w:rPr>
      <w:rFonts w:hint="default" w:ascii="Times New Roman" w:hAnsi="Times New Roman"/>
      <w:kern w:val="2"/>
      <w:sz w:val="18"/>
      <w:szCs w:val="20"/>
    </w:rPr>
  </w:style>
  <w:style w:type="paragraph" w:customStyle="1" w:styleId="23">
    <w:name w:val="样式5"/>
    <w:basedOn w:val="1"/>
    <w:next w:val="1"/>
    <w:autoRedefine/>
    <w:qFormat/>
    <w:uiPriority w:val="0"/>
    <w:pPr>
      <w:widowControl w:val="0"/>
      <w:tabs>
        <w:tab w:val="left" w:pos="601"/>
        <w:tab w:val="left" w:pos="932"/>
      </w:tabs>
      <w:spacing w:line="520" w:lineRule="exact"/>
      <w:ind w:left="181" w:firstLine="539"/>
      <w:jc w:val="both"/>
    </w:pPr>
    <w:rPr>
      <w:rFonts w:hint="default" w:ascii="Times New Roman" w:hAnsi="Times New Roman"/>
      <w:kern w:val="2"/>
    </w:rPr>
  </w:style>
  <w:style w:type="paragraph" w:styleId="24">
    <w:name w:val="toc 1"/>
    <w:basedOn w:val="1"/>
    <w:next w:val="1"/>
    <w:autoRedefine/>
    <w:qFormat/>
    <w:uiPriority w:val="39"/>
  </w:style>
  <w:style w:type="paragraph" w:styleId="25">
    <w:name w:val="toc 4"/>
    <w:basedOn w:val="1"/>
    <w:next w:val="1"/>
    <w:autoRedefine/>
    <w:qFormat/>
    <w:uiPriority w:val="0"/>
    <w:pPr>
      <w:ind w:left="1260" w:leftChars="600"/>
    </w:pPr>
  </w:style>
  <w:style w:type="paragraph" w:styleId="26">
    <w:name w:val="Subtitle"/>
    <w:basedOn w:val="1"/>
    <w:next w:val="1"/>
    <w:link w:val="109"/>
    <w:autoRedefine/>
    <w:qFormat/>
    <w:uiPriority w:val="0"/>
    <w:pPr>
      <w:widowControl w:val="0"/>
      <w:adjustRightInd w:val="0"/>
      <w:spacing w:before="240" w:after="60" w:line="312" w:lineRule="atLeast"/>
      <w:jc w:val="center"/>
      <w:textAlignment w:val="baseline"/>
      <w:outlineLvl w:val="1"/>
    </w:pPr>
    <w:rPr>
      <w:rFonts w:hint="default" w:ascii="Calibri Light" w:hAnsi="Calibri Light"/>
      <w:b/>
      <w:bCs/>
      <w:kern w:val="28"/>
      <w:sz w:val="32"/>
      <w:szCs w:val="32"/>
    </w:rPr>
  </w:style>
  <w:style w:type="paragraph" w:styleId="27">
    <w:name w:val="toc 6"/>
    <w:basedOn w:val="1"/>
    <w:next w:val="1"/>
    <w:autoRedefine/>
    <w:qFormat/>
    <w:uiPriority w:val="0"/>
    <w:pPr>
      <w:ind w:left="2100" w:leftChars="1000"/>
    </w:pPr>
  </w:style>
  <w:style w:type="paragraph" w:styleId="28">
    <w:name w:val="Body Text Indent 3"/>
    <w:basedOn w:val="1"/>
    <w:link w:val="114"/>
    <w:autoRedefine/>
    <w:qFormat/>
    <w:uiPriority w:val="0"/>
    <w:pPr>
      <w:widowControl w:val="0"/>
      <w:spacing w:line="480" w:lineRule="exact"/>
      <w:ind w:firstLine="630" w:firstLineChars="225"/>
      <w:jc w:val="both"/>
    </w:pPr>
    <w:rPr>
      <w:rFonts w:hint="default" w:ascii="Times New Roman" w:hAnsi="Times New Roman"/>
      <w:kern w:val="2"/>
      <w:sz w:val="28"/>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0"/>
    <w:pPr>
      <w:ind w:left="3360" w:leftChars="1600"/>
    </w:pPr>
  </w:style>
  <w:style w:type="paragraph" w:styleId="31">
    <w:name w:val="Body Text 2"/>
    <w:basedOn w:val="1"/>
    <w:link w:val="54"/>
    <w:autoRedefine/>
    <w:qFormat/>
    <w:uiPriority w:val="0"/>
    <w:pPr>
      <w:spacing w:line="480" w:lineRule="exact"/>
      <w:jc w:val="both"/>
    </w:pPr>
    <w:rPr>
      <w:sz w:val="28"/>
    </w:rPr>
  </w:style>
  <w:style w:type="paragraph" w:styleId="32">
    <w:name w:val="Normal (Web)"/>
    <w:autoRedefine/>
    <w:qFormat/>
    <w:uiPriority w:val="0"/>
    <w:pPr>
      <w:spacing w:before="100" w:beforeAutospacing="1" w:after="100" w:afterAutospacing="1"/>
    </w:pPr>
    <w:rPr>
      <w:rFonts w:ascii="宋体" w:hAnsi="宋体" w:eastAsia="宋体" w:cs="宋体"/>
      <w:color w:val="000000"/>
      <w:sz w:val="24"/>
      <w:lang w:val="en-US" w:eastAsia="zh-CN" w:bidi="ar-SA"/>
    </w:rPr>
  </w:style>
  <w:style w:type="paragraph" w:styleId="33">
    <w:name w:val="index 1"/>
    <w:basedOn w:val="1"/>
    <w:next w:val="1"/>
    <w:autoRedefine/>
    <w:qFormat/>
    <w:uiPriority w:val="0"/>
    <w:pPr>
      <w:widowControl w:val="0"/>
      <w:jc w:val="both"/>
    </w:pPr>
    <w:rPr>
      <w:rFonts w:hint="default" w:ascii="Times New Roman" w:hAnsi="Times New Roman"/>
      <w:kern w:val="2"/>
      <w:szCs w:val="20"/>
    </w:rPr>
  </w:style>
  <w:style w:type="paragraph" w:styleId="34">
    <w:name w:val="Title"/>
    <w:basedOn w:val="1"/>
    <w:next w:val="1"/>
    <w:link w:val="112"/>
    <w:autoRedefine/>
    <w:qFormat/>
    <w:uiPriority w:val="0"/>
    <w:pPr>
      <w:widowControl w:val="0"/>
      <w:adjustRightInd w:val="0"/>
      <w:spacing w:before="240" w:after="60" w:line="360" w:lineRule="atLeast"/>
      <w:jc w:val="center"/>
      <w:textAlignment w:val="baseline"/>
      <w:outlineLvl w:val="0"/>
    </w:pPr>
    <w:rPr>
      <w:rFonts w:hint="default" w:ascii="Calibri Light" w:hAnsi="Calibri Light"/>
      <w:b/>
      <w:bCs/>
      <w:sz w:val="32"/>
      <w:szCs w:val="32"/>
    </w:rPr>
  </w:style>
  <w:style w:type="paragraph" w:styleId="35">
    <w:name w:val="annotation subject"/>
    <w:basedOn w:val="10"/>
    <w:next w:val="10"/>
    <w:link w:val="110"/>
    <w:autoRedefine/>
    <w:qFormat/>
    <w:uiPriority w:val="0"/>
    <w:pPr>
      <w:widowControl w:val="0"/>
      <w:adjustRightInd w:val="0"/>
      <w:spacing w:line="360" w:lineRule="atLeast"/>
      <w:textAlignment w:val="baseline"/>
    </w:pPr>
    <w:rPr>
      <w:rFonts w:hint="default" w:ascii="Times New Roman" w:hAnsi="Times New Roman"/>
      <w:b/>
      <w:bCs/>
      <w:szCs w:val="20"/>
    </w:rPr>
  </w:style>
  <w:style w:type="table" w:styleId="37">
    <w:name w:val="Table Grid"/>
    <w:basedOn w:val="3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bCs/>
    </w:rPr>
  </w:style>
  <w:style w:type="character" w:styleId="40">
    <w:name w:val="page number"/>
    <w:basedOn w:val="38"/>
    <w:autoRedefine/>
    <w:qFormat/>
    <w:uiPriority w:val="0"/>
  </w:style>
  <w:style w:type="character" w:styleId="41">
    <w:name w:val="FollowedHyperlink"/>
    <w:autoRedefine/>
    <w:qFormat/>
    <w:uiPriority w:val="99"/>
    <w:rPr>
      <w:color w:val="800080"/>
      <w:u w:val="single"/>
    </w:rPr>
  </w:style>
  <w:style w:type="character" w:styleId="42">
    <w:name w:val="Hyperlink"/>
    <w:basedOn w:val="38"/>
    <w:autoRedefine/>
    <w:qFormat/>
    <w:uiPriority w:val="99"/>
    <w:rPr>
      <w:color w:val="0000FF"/>
      <w:u w:val="single"/>
    </w:rPr>
  </w:style>
  <w:style w:type="character" w:styleId="43">
    <w:name w:val="annotation reference"/>
    <w:autoRedefine/>
    <w:qFormat/>
    <w:uiPriority w:val="0"/>
    <w:rPr>
      <w:sz w:val="21"/>
      <w:szCs w:val="21"/>
    </w:rPr>
  </w:style>
  <w:style w:type="character" w:customStyle="1" w:styleId="44">
    <w:name w:val="标题 1 字符"/>
    <w:link w:val="2"/>
    <w:autoRedefine/>
    <w:qFormat/>
    <w:uiPriority w:val="0"/>
    <w:rPr>
      <w:rFonts w:ascii="宋体" w:hAnsi="宋体"/>
      <w:b/>
      <w:bCs/>
      <w:kern w:val="44"/>
      <w:sz w:val="44"/>
      <w:szCs w:val="44"/>
    </w:rPr>
  </w:style>
  <w:style w:type="character" w:customStyle="1" w:styleId="45">
    <w:name w:val="标题 2 字符1"/>
    <w:link w:val="3"/>
    <w:autoRedefine/>
    <w:qFormat/>
    <w:uiPriority w:val="0"/>
    <w:rPr>
      <w:rFonts w:ascii="Arial" w:hAnsi="Arial" w:eastAsia="黑体"/>
      <w:b/>
      <w:bCs/>
      <w:sz w:val="32"/>
      <w:szCs w:val="32"/>
    </w:rPr>
  </w:style>
  <w:style w:type="character" w:customStyle="1" w:styleId="46">
    <w:name w:val="标题 3 字符"/>
    <w:link w:val="4"/>
    <w:autoRedefine/>
    <w:qFormat/>
    <w:uiPriority w:val="0"/>
    <w:rPr>
      <w:rFonts w:ascii="宋体" w:hAnsi="宋体"/>
      <w:b/>
      <w:bCs/>
      <w:sz w:val="32"/>
      <w:szCs w:val="32"/>
    </w:rPr>
  </w:style>
  <w:style w:type="character" w:customStyle="1" w:styleId="47">
    <w:name w:val="标题 5 字符"/>
    <w:basedOn w:val="38"/>
    <w:link w:val="5"/>
    <w:autoRedefine/>
    <w:qFormat/>
    <w:uiPriority w:val="0"/>
    <w:rPr>
      <w:b/>
      <w:bCs/>
      <w:sz w:val="28"/>
      <w:szCs w:val="28"/>
    </w:rPr>
  </w:style>
  <w:style w:type="character" w:customStyle="1" w:styleId="48">
    <w:name w:val="标题 7 字符"/>
    <w:basedOn w:val="38"/>
    <w:link w:val="6"/>
    <w:autoRedefine/>
    <w:qFormat/>
    <w:uiPriority w:val="0"/>
    <w:rPr>
      <w:rFonts w:ascii="宋体"/>
      <w:b/>
      <w:kern w:val="2"/>
      <w:sz w:val="24"/>
    </w:rPr>
  </w:style>
  <w:style w:type="character" w:customStyle="1" w:styleId="49">
    <w:name w:val="defaultfont1"/>
    <w:basedOn w:val="38"/>
    <w:autoRedefine/>
    <w:qFormat/>
    <w:uiPriority w:val="0"/>
  </w:style>
  <w:style w:type="character" w:customStyle="1" w:styleId="50">
    <w:name w:val="f14b1"/>
    <w:basedOn w:val="38"/>
    <w:autoRedefine/>
    <w:qFormat/>
    <w:uiPriority w:val="0"/>
    <w:rPr>
      <w:b/>
      <w:bCs/>
      <w:sz w:val="28"/>
      <w:szCs w:val="28"/>
    </w:rPr>
  </w:style>
  <w:style w:type="character" w:customStyle="1" w:styleId="51">
    <w:name w:val="纯文本 字符"/>
    <w:basedOn w:val="38"/>
    <w:link w:val="15"/>
    <w:autoRedefine/>
    <w:qFormat/>
    <w:uiPriority w:val="0"/>
    <w:rPr>
      <w:rFonts w:ascii="宋体" w:hAnsi="Courier New" w:eastAsia="宋体"/>
      <w:kern w:val="2"/>
      <w:sz w:val="21"/>
      <w:szCs w:val="21"/>
      <w:lang w:val="en-US" w:eastAsia="zh-CN" w:bidi="ar-SA"/>
    </w:rPr>
  </w:style>
  <w:style w:type="character" w:customStyle="1" w:styleId="52">
    <w:name w:val="font61"/>
    <w:basedOn w:val="38"/>
    <w:autoRedefine/>
    <w:qFormat/>
    <w:uiPriority w:val="0"/>
    <w:rPr>
      <w:rFonts w:hint="eastAsia" w:ascii="宋体" w:hAnsi="宋体" w:eastAsia="宋体" w:cs="宋体"/>
      <w:b/>
      <w:color w:val="000000"/>
      <w:sz w:val="24"/>
      <w:szCs w:val="24"/>
      <w:u w:val="none"/>
    </w:rPr>
  </w:style>
  <w:style w:type="character" w:customStyle="1" w:styleId="53">
    <w:name w:val="textcontents"/>
    <w:basedOn w:val="38"/>
    <w:autoRedefine/>
    <w:qFormat/>
    <w:uiPriority w:val="0"/>
  </w:style>
  <w:style w:type="character" w:customStyle="1" w:styleId="54">
    <w:name w:val="正文文本 2 字符"/>
    <w:basedOn w:val="38"/>
    <w:link w:val="31"/>
    <w:autoRedefine/>
    <w:qFormat/>
    <w:uiPriority w:val="0"/>
    <w:rPr>
      <w:rFonts w:ascii="宋体" w:hAnsi="宋体" w:eastAsia="宋体"/>
      <w:sz w:val="28"/>
      <w:szCs w:val="24"/>
      <w:lang w:val="en-US" w:eastAsia="zh-CN" w:bidi="ar-SA"/>
    </w:rPr>
  </w:style>
  <w:style w:type="character" w:customStyle="1" w:styleId="55">
    <w:name w:val="font21"/>
    <w:basedOn w:val="38"/>
    <w:autoRedefine/>
    <w:qFormat/>
    <w:uiPriority w:val="0"/>
    <w:rPr>
      <w:rFonts w:hint="eastAsia" w:ascii="宋体" w:hAnsi="宋体" w:eastAsia="宋体" w:cs="宋体"/>
      <w:color w:val="000000"/>
      <w:sz w:val="24"/>
      <w:szCs w:val="24"/>
      <w:u w:val="none"/>
    </w:rPr>
  </w:style>
  <w:style w:type="character" w:customStyle="1" w:styleId="56">
    <w:name w:val="font01"/>
    <w:basedOn w:val="38"/>
    <w:autoRedefine/>
    <w:qFormat/>
    <w:uiPriority w:val="0"/>
    <w:rPr>
      <w:rFonts w:hint="eastAsia" w:ascii="宋体" w:hAnsi="宋体" w:eastAsia="宋体" w:cs="宋体"/>
      <w:b/>
      <w:color w:val="000000"/>
      <w:sz w:val="24"/>
      <w:szCs w:val="24"/>
      <w:u w:val="none"/>
    </w:rPr>
  </w:style>
  <w:style w:type="paragraph" w:customStyle="1" w:styleId="57">
    <w:name w:val="+正文 Char Char"/>
    <w:basedOn w:val="1"/>
    <w:autoRedefine/>
    <w:qFormat/>
    <w:uiPriority w:val="0"/>
    <w:pPr>
      <w:ind w:firstLine="200" w:firstLineChars="200"/>
    </w:pPr>
    <w:rPr>
      <w:szCs w:val="28"/>
    </w:rPr>
  </w:style>
  <w:style w:type="paragraph" w:customStyle="1" w:styleId="58">
    <w:name w:val="2"/>
    <w:basedOn w:val="1"/>
    <w:autoRedefine/>
    <w:qFormat/>
    <w:uiPriority w:val="0"/>
    <w:pPr>
      <w:spacing w:line="360" w:lineRule="auto"/>
      <w:ind w:firstLine="200" w:firstLineChars="200"/>
    </w:pPr>
  </w:style>
  <w:style w:type="paragraph" w:customStyle="1" w:styleId="59">
    <w:name w:val="Char1 Char Char2 Char"/>
    <w:basedOn w:val="1"/>
    <w:autoRedefine/>
    <w:qFormat/>
    <w:uiPriority w:val="0"/>
    <w:pPr>
      <w:numPr>
        <w:ilvl w:val="0"/>
        <w:numId w:val="3"/>
      </w:numPr>
      <w:autoSpaceDE w:val="0"/>
      <w:autoSpaceDN w:val="0"/>
      <w:adjustRightInd w:val="0"/>
      <w:snapToGrid w:val="0"/>
      <w:spacing w:line="360" w:lineRule="auto"/>
      <w:ind w:firstLine="200" w:firstLineChars="200"/>
    </w:pPr>
  </w:style>
  <w:style w:type="character" w:customStyle="1" w:styleId="60">
    <w:name w:val="正文文本缩进 字符"/>
    <w:link w:val="12"/>
    <w:autoRedefine/>
    <w:qFormat/>
    <w:uiPriority w:val="0"/>
    <w:rPr>
      <w:rFonts w:ascii="黑体" w:hAnsi="宋体" w:eastAsia="黑体"/>
      <w:spacing w:val="10"/>
      <w:sz w:val="24"/>
      <w:szCs w:val="24"/>
    </w:rPr>
  </w:style>
  <w:style w:type="paragraph" w:customStyle="1" w:styleId="61">
    <w:name w:val="+标题2"/>
    <w:basedOn w:val="3"/>
    <w:autoRedefine/>
    <w:qFormat/>
    <w:uiPriority w:val="0"/>
    <w:pPr>
      <w:widowControl w:val="0"/>
      <w:tabs>
        <w:tab w:val="left" w:pos="600"/>
      </w:tabs>
      <w:spacing w:before="100" w:beforeAutospacing="1" w:after="100" w:afterAutospacing="1" w:line="240" w:lineRule="auto"/>
      <w:jc w:val="center"/>
    </w:pPr>
    <w:rPr>
      <w:rFonts w:hint="default" w:ascii="宋体" w:hAnsi="宋体" w:eastAsia="宋体"/>
      <w:kern w:val="2"/>
      <w:sz w:val="30"/>
      <w:szCs w:val="30"/>
    </w:rPr>
  </w:style>
  <w:style w:type="paragraph" w:customStyle="1" w:styleId="62">
    <w:name w:val="Char"/>
    <w:basedOn w:val="1"/>
    <w:autoRedefine/>
    <w:qFormat/>
    <w:uiPriority w:val="0"/>
    <w:pPr>
      <w:spacing w:line="360" w:lineRule="auto"/>
      <w:ind w:firstLine="200" w:firstLineChars="200"/>
    </w:pPr>
  </w:style>
  <w:style w:type="character" w:customStyle="1" w:styleId="63">
    <w:name w:val="正文文本 字符"/>
    <w:link w:val="11"/>
    <w:autoRedefine/>
    <w:qFormat/>
    <w:uiPriority w:val="0"/>
    <w:rPr>
      <w:rFonts w:ascii="宋体" w:hAnsi="宋体"/>
      <w:sz w:val="24"/>
      <w:szCs w:val="24"/>
    </w:rPr>
  </w:style>
  <w:style w:type="paragraph" w:customStyle="1" w:styleId="64">
    <w:name w:val="表标题"/>
    <w:basedOn w:val="1"/>
    <w:autoRedefine/>
    <w:qFormat/>
    <w:uiPriority w:val="0"/>
    <w:pPr>
      <w:widowControl w:val="0"/>
      <w:snapToGrid w:val="0"/>
      <w:spacing w:before="60" w:after="60" w:line="500" w:lineRule="exact"/>
      <w:jc w:val="center"/>
    </w:pPr>
    <w:rPr>
      <w:b/>
      <w:kern w:val="2"/>
      <w:sz w:val="18"/>
    </w:rPr>
  </w:style>
  <w:style w:type="character" w:customStyle="1" w:styleId="65">
    <w:name w:val="文档结构图 字符"/>
    <w:link w:val="9"/>
    <w:autoRedefine/>
    <w:semiHidden/>
    <w:qFormat/>
    <w:uiPriority w:val="0"/>
    <w:rPr>
      <w:rFonts w:ascii="宋体" w:hAnsi="宋体"/>
      <w:sz w:val="24"/>
      <w:szCs w:val="24"/>
      <w:shd w:val="clear" w:color="auto" w:fill="000080"/>
    </w:rPr>
  </w:style>
  <w:style w:type="character" w:customStyle="1" w:styleId="66">
    <w:name w:val="批注文字 字符"/>
    <w:basedOn w:val="38"/>
    <w:link w:val="10"/>
    <w:autoRedefine/>
    <w:qFormat/>
    <w:uiPriority w:val="0"/>
    <w:rPr>
      <w:rFonts w:ascii="宋体" w:hAnsi="宋体"/>
      <w:sz w:val="24"/>
      <w:szCs w:val="24"/>
    </w:rPr>
  </w:style>
  <w:style w:type="paragraph" w:customStyle="1" w:styleId="67">
    <w:name w:val="+正文"/>
    <w:basedOn w:val="1"/>
    <w:autoRedefine/>
    <w:qFormat/>
    <w:uiPriority w:val="0"/>
    <w:pPr>
      <w:widowControl w:val="0"/>
      <w:spacing w:line="360" w:lineRule="auto"/>
      <w:ind w:firstLine="200" w:firstLineChars="200"/>
      <w:jc w:val="both"/>
    </w:pPr>
    <w:rPr>
      <w:rFonts w:hint="default" w:ascii="Times New Roman" w:hAnsi="Times New Roman"/>
      <w:kern w:val="2"/>
      <w:szCs w:val="28"/>
    </w:rPr>
  </w:style>
  <w:style w:type="character" w:customStyle="1" w:styleId="68">
    <w:name w:val="页脚 字符"/>
    <w:link w:val="21"/>
    <w:autoRedefine/>
    <w:qFormat/>
    <w:uiPriority w:val="99"/>
    <w:rPr>
      <w:rFonts w:ascii="宋体" w:hAnsi="宋体"/>
      <w:sz w:val="18"/>
      <w:szCs w:val="18"/>
    </w:rPr>
  </w:style>
  <w:style w:type="paragraph" w:customStyle="1" w:styleId="69">
    <w:name w:val="defaultfont"/>
    <w:basedOn w:val="1"/>
    <w:autoRedefine/>
    <w:qFormat/>
    <w:uiPriority w:val="0"/>
    <w:pPr>
      <w:spacing w:before="100" w:beforeAutospacing="1" w:after="100" w:afterAutospacing="1"/>
    </w:pPr>
    <w:rPr>
      <w:rFonts w:hint="default" w:cs="宋体"/>
    </w:rPr>
  </w:style>
  <w:style w:type="paragraph" w:customStyle="1" w:styleId="70">
    <w:name w:val="Char Char"/>
    <w:basedOn w:val="1"/>
    <w:next w:val="1"/>
    <w:autoRedefine/>
    <w:qFormat/>
    <w:uiPriority w:val="0"/>
    <w:pPr>
      <w:spacing w:before="120" w:after="120"/>
    </w:pPr>
  </w:style>
  <w:style w:type="paragraph" w:customStyle="1" w:styleId="71">
    <w:name w:val="+标题1"/>
    <w:basedOn w:val="2"/>
    <w:autoRedefine/>
    <w:qFormat/>
    <w:uiPriority w:val="0"/>
    <w:pPr>
      <w:pageBreakBefore/>
      <w:widowControl w:val="0"/>
      <w:spacing w:before="100" w:beforeAutospacing="1" w:after="100" w:afterAutospacing="1" w:line="240" w:lineRule="auto"/>
      <w:jc w:val="center"/>
    </w:pPr>
    <w:rPr>
      <w:rFonts w:hint="default"/>
      <w:kern w:val="32"/>
      <w:sz w:val="32"/>
      <w:szCs w:val="32"/>
    </w:rPr>
  </w:style>
  <w:style w:type="paragraph" w:customStyle="1" w:styleId="72">
    <w:name w:val="表格"/>
    <w:basedOn w:val="1"/>
    <w:next w:val="1"/>
    <w:autoRedefine/>
    <w:qFormat/>
    <w:uiPriority w:val="0"/>
    <w:pPr>
      <w:widowControl w:val="0"/>
      <w:adjustRightInd w:val="0"/>
      <w:spacing w:line="360" w:lineRule="atLeast"/>
      <w:jc w:val="center"/>
      <w:textAlignment w:val="baseline"/>
    </w:pPr>
    <w:rPr>
      <w:rFonts w:hint="default"/>
      <w:sz w:val="21"/>
      <w:szCs w:val="20"/>
    </w:rPr>
  </w:style>
  <w:style w:type="character" w:customStyle="1" w:styleId="73">
    <w:name w:val="批注框文本 字符"/>
    <w:link w:val="20"/>
    <w:autoRedefine/>
    <w:semiHidden/>
    <w:qFormat/>
    <w:uiPriority w:val="99"/>
    <w:rPr>
      <w:rFonts w:ascii="宋体" w:hAnsi="宋体"/>
      <w:sz w:val="18"/>
      <w:szCs w:val="18"/>
    </w:rPr>
  </w:style>
  <w:style w:type="paragraph" w:customStyle="1" w:styleId="74">
    <w:name w:val="xl29"/>
    <w:basedOn w:val="1"/>
    <w:autoRedefine/>
    <w:qFormat/>
    <w:uiPriority w:val="0"/>
    <w:pPr>
      <w:spacing w:before="100" w:beforeAutospacing="1" w:after="100" w:afterAutospacing="1"/>
      <w:jc w:val="center"/>
    </w:pPr>
    <w:rPr>
      <w:rFonts w:hint="default"/>
      <w:szCs w:val="20"/>
    </w:rPr>
  </w:style>
  <w:style w:type="character" w:customStyle="1" w:styleId="75">
    <w:name w:val="页眉 字符"/>
    <w:link w:val="22"/>
    <w:autoRedefine/>
    <w:qFormat/>
    <w:uiPriority w:val="99"/>
    <w:rPr>
      <w:kern w:val="2"/>
      <w:sz w:val="18"/>
    </w:rPr>
  </w:style>
  <w:style w:type="paragraph" w:customStyle="1" w:styleId="76">
    <w:name w:val="xl24"/>
    <w:basedOn w:val="1"/>
    <w:autoRedefine/>
    <w:qFormat/>
    <w:uiPriority w:val="0"/>
    <w:pPr>
      <w:pBdr>
        <w:bottom w:val="single" w:color="auto" w:sz="4" w:space="0"/>
        <w:right w:val="single" w:color="auto" w:sz="4" w:space="0"/>
      </w:pBdr>
      <w:spacing w:before="100" w:beforeAutospacing="1" w:after="100" w:afterAutospacing="1"/>
      <w:jc w:val="center"/>
    </w:pPr>
    <w:rPr>
      <w:rFonts w:ascii="仿宋_GB2312" w:eastAsia="仿宋_GB2312"/>
    </w:rPr>
  </w:style>
  <w:style w:type="paragraph" w:customStyle="1" w:styleId="77">
    <w:name w:val="reader-word-layer"/>
    <w:basedOn w:val="1"/>
    <w:autoRedefine/>
    <w:qFormat/>
    <w:uiPriority w:val="0"/>
    <w:pPr>
      <w:spacing w:before="100" w:beforeAutospacing="1" w:after="100" w:afterAutospacing="1"/>
    </w:pPr>
    <w:rPr>
      <w:rFonts w:hint="default" w:cs="宋体"/>
    </w:rPr>
  </w:style>
  <w:style w:type="paragraph" w:styleId="78">
    <w:name w:val="List Paragraph"/>
    <w:basedOn w:val="1"/>
    <w:autoRedefine/>
    <w:qFormat/>
    <w:uiPriority w:val="34"/>
    <w:pPr>
      <w:ind w:firstLine="420" w:firstLineChars="200"/>
    </w:pPr>
  </w:style>
  <w:style w:type="character" w:customStyle="1" w:styleId="79">
    <w:name w:val="apple-converted-space"/>
    <w:basedOn w:val="38"/>
    <w:autoRedefine/>
    <w:qFormat/>
    <w:uiPriority w:val="0"/>
  </w:style>
  <w:style w:type="paragraph" w:customStyle="1" w:styleId="80">
    <w:name w:val="正文1"/>
    <w:next w:val="1"/>
    <w:autoRedefine/>
    <w:qFormat/>
    <w:uiPriority w:val="0"/>
    <w:pPr>
      <w:spacing w:line="360" w:lineRule="auto"/>
      <w:ind w:left="-2" w:leftChars="-1" w:firstLine="240" w:firstLineChars="100"/>
      <w:jc w:val="both"/>
    </w:pPr>
    <w:rPr>
      <w:rFonts w:ascii="Times New Roman" w:hAnsi="Times New Roman" w:eastAsia="宋体" w:cs="Times New Roman"/>
      <w:snapToGrid w:val="0"/>
      <w:color w:val="000000"/>
      <w:sz w:val="24"/>
      <w:szCs w:val="24"/>
      <w:lang w:val="en-US" w:eastAsia="zh-CN" w:bidi="ar-SA"/>
    </w:rPr>
  </w:style>
  <w:style w:type="character" w:customStyle="1" w:styleId="81">
    <w:name w:val="我的样式7 Char Char"/>
    <w:link w:val="82"/>
    <w:autoRedefine/>
    <w:qFormat/>
    <w:uiPriority w:val="0"/>
    <w:rPr>
      <w:kern w:val="2"/>
      <w:sz w:val="24"/>
      <w:szCs w:val="24"/>
    </w:rPr>
  </w:style>
  <w:style w:type="paragraph" w:customStyle="1" w:styleId="82">
    <w:name w:val="我的样式7 Char"/>
    <w:basedOn w:val="1"/>
    <w:next w:val="1"/>
    <w:link w:val="81"/>
    <w:autoRedefine/>
    <w:qFormat/>
    <w:uiPriority w:val="0"/>
    <w:pPr>
      <w:widowControl w:val="0"/>
      <w:tabs>
        <w:tab w:val="left" w:pos="870"/>
      </w:tabs>
      <w:spacing w:line="520" w:lineRule="exact"/>
      <w:ind w:left="-90" w:firstLine="510"/>
      <w:jc w:val="both"/>
    </w:pPr>
    <w:rPr>
      <w:rFonts w:hint="default" w:ascii="Times New Roman" w:hAnsi="Times New Roman"/>
      <w:kern w:val="2"/>
    </w:rPr>
  </w:style>
  <w:style w:type="character" w:customStyle="1" w:styleId="83">
    <w:name w:val="标题 2 字符"/>
    <w:autoRedefine/>
    <w:qFormat/>
    <w:uiPriority w:val="0"/>
    <w:rPr>
      <w:rFonts w:ascii="Arial Narrow" w:hAnsi="Arial Narrow" w:eastAsia="黑体"/>
      <w:b/>
      <w:bCs/>
      <w:sz w:val="32"/>
      <w:szCs w:val="32"/>
    </w:rPr>
  </w:style>
  <w:style w:type="character" w:customStyle="1" w:styleId="84">
    <w:name w:val="样式1 Char"/>
    <w:link w:val="85"/>
    <w:autoRedefine/>
    <w:qFormat/>
    <w:uiPriority w:val="0"/>
    <w:rPr>
      <w:rFonts w:ascii="Arial" w:hAnsi="Arial"/>
      <w:kern w:val="2"/>
      <w:sz w:val="24"/>
      <w:szCs w:val="24"/>
    </w:rPr>
  </w:style>
  <w:style w:type="paragraph" w:customStyle="1" w:styleId="85">
    <w:name w:val="样式1"/>
    <w:basedOn w:val="1"/>
    <w:link w:val="84"/>
    <w:autoRedefine/>
    <w:qFormat/>
    <w:uiPriority w:val="0"/>
    <w:pPr>
      <w:widowControl w:val="0"/>
      <w:spacing w:line="500" w:lineRule="exact"/>
      <w:ind w:firstLine="200" w:firstLineChars="200"/>
      <w:jc w:val="both"/>
    </w:pPr>
    <w:rPr>
      <w:rFonts w:hint="default" w:ascii="Arial" w:hAnsi="Arial"/>
      <w:kern w:val="2"/>
    </w:rPr>
  </w:style>
  <w:style w:type="character" w:customStyle="1" w:styleId="86">
    <w:name w:val="我的样式7 Char Char Char Char"/>
    <w:autoRedefine/>
    <w:qFormat/>
    <w:uiPriority w:val="0"/>
    <w:rPr>
      <w:kern w:val="2"/>
      <w:sz w:val="24"/>
      <w:szCs w:val="24"/>
    </w:rPr>
  </w:style>
  <w:style w:type="character" w:customStyle="1" w:styleId="87">
    <w:name w:val="正文文本缩进 3 Char"/>
    <w:autoRedefine/>
    <w:qFormat/>
    <w:uiPriority w:val="0"/>
    <w:rPr>
      <w:kern w:val="2"/>
      <w:sz w:val="28"/>
      <w:szCs w:val="24"/>
    </w:rPr>
  </w:style>
  <w:style w:type="character" w:customStyle="1" w:styleId="88">
    <w:name w:val="批注主题 Char"/>
    <w:autoRedefine/>
    <w:qFormat/>
    <w:uiPriority w:val="0"/>
    <w:rPr>
      <w:b/>
      <w:bCs/>
      <w:sz w:val="24"/>
    </w:rPr>
  </w:style>
  <w:style w:type="character" w:customStyle="1" w:styleId="89">
    <w:name w:val="标题 1 Char"/>
    <w:autoRedefine/>
    <w:qFormat/>
    <w:uiPriority w:val="0"/>
    <w:rPr>
      <w:b/>
      <w:bCs/>
      <w:kern w:val="44"/>
      <w:sz w:val="44"/>
      <w:szCs w:val="44"/>
    </w:rPr>
  </w:style>
  <w:style w:type="character" w:customStyle="1" w:styleId="90">
    <w:name w:val="样式1 Char Char"/>
    <w:autoRedefine/>
    <w:qFormat/>
    <w:uiPriority w:val="0"/>
    <w:rPr>
      <w:rFonts w:ascii="Arial" w:hAnsi="Arial" w:eastAsia="宋体"/>
      <w:kern w:val="2"/>
      <w:sz w:val="24"/>
      <w:szCs w:val="24"/>
      <w:lang w:val="en-US" w:eastAsia="zh-CN" w:bidi="ar-SA"/>
    </w:rPr>
  </w:style>
  <w:style w:type="character" w:customStyle="1" w:styleId="91">
    <w:name w:val="正文文本缩进 2 Char"/>
    <w:link w:val="92"/>
    <w:autoRedefine/>
    <w:qFormat/>
    <w:uiPriority w:val="0"/>
    <w:rPr>
      <w:bCs/>
      <w:sz w:val="24"/>
    </w:rPr>
  </w:style>
  <w:style w:type="paragraph" w:customStyle="1" w:styleId="92">
    <w:name w:val="正文文本缩进 22"/>
    <w:basedOn w:val="1"/>
    <w:link w:val="91"/>
    <w:autoRedefine/>
    <w:qFormat/>
    <w:uiPriority w:val="0"/>
    <w:pPr>
      <w:widowControl w:val="0"/>
      <w:adjustRightInd w:val="0"/>
      <w:spacing w:line="480" w:lineRule="exact"/>
      <w:ind w:firstLine="542" w:firstLineChars="226"/>
      <w:textAlignment w:val="baseline"/>
    </w:pPr>
    <w:rPr>
      <w:rFonts w:hint="default" w:ascii="Times New Roman" w:hAnsi="Times New Roman"/>
      <w:bCs/>
      <w:szCs w:val="20"/>
    </w:rPr>
  </w:style>
  <w:style w:type="character" w:customStyle="1" w:styleId="93">
    <w:name w:val="company-content"/>
    <w:autoRedefine/>
    <w:qFormat/>
    <w:uiPriority w:val="0"/>
  </w:style>
  <w:style w:type="character" w:customStyle="1" w:styleId="94">
    <w:name w:val="标题 Char"/>
    <w:autoRedefine/>
    <w:qFormat/>
    <w:uiPriority w:val="0"/>
    <w:rPr>
      <w:rFonts w:ascii="Calibri Light" w:hAnsi="Calibri Light"/>
      <w:b/>
      <w:bCs/>
      <w:sz w:val="32"/>
      <w:szCs w:val="32"/>
    </w:rPr>
  </w:style>
  <w:style w:type="character" w:customStyle="1" w:styleId="95">
    <w:name w:val="我的正文 Char Char Char Char"/>
    <w:link w:val="96"/>
    <w:autoRedefine/>
    <w:qFormat/>
    <w:uiPriority w:val="0"/>
    <w:rPr>
      <w:kern w:val="2"/>
      <w:sz w:val="24"/>
      <w:szCs w:val="24"/>
    </w:rPr>
  </w:style>
  <w:style w:type="paragraph" w:customStyle="1" w:styleId="96">
    <w:name w:val="我的正文"/>
    <w:basedOn w:val="1"/>
    <w:next w:val="1"/>
    <w:link w:val="95"/>
    <w:autoRedefine/>
    <w:qFormat/>
    <w:uiPriority w:val="0"/>
    <w:pPr>
      <w:widowControl w:val="0"/>
      <w:spacing w:line="520" w:lineRule="exact"/>
      <w:jc w:val="both"/>
    </w:pPr>
    <w:rPr>
      <w:rFonts w:hint="default" w:ascii="Times New Roman" w:hAnsi="Times New Roman"/>
      <w:kern w:val="2"/>
    </w:rPr>
  </w:style>
  <w:style w:type="character" w:customStyle="1" w:styleId="97">
    <w:name w:val="表格文字 Char1"/>
    <w:link w:val="98"/>
    <w:autoRedefine/>
    <w:qFormat/>
    <w:uiPriority w:val="0"/>
    <w:rPr>
      <w:spacing w:val="8"/>
      <w:sz w:val="21"/>
      <w:szCs w:val="21"/>
    </w:rPr>
  </w:style>
  <w:style w:type="paragraph" w:customStyle="1" w:styleId="98">
    <w:name w:val="表格文字"/>
    <w:basedOn w:val="1"/>
    <w:next w:val="1"/>
    <w:link w:val="97"/>
    <w:autoRedefine/>
    <w:qFormat/>
    <w:uiPriority w:val="0"/>
    <w:pPr>
      <w:widowControl w:val="0"/>
      <w:autoSpaceDN w:val="0"/>
      <w:adjustRightInd w:val="0"/>
      <w:snapToGrid w:val="0"/>
      <w:spacing w:beforeLines="30" w:afterLines="30"/>
      <w:jc w:val="center"/>
    </w:pPr>
    <w:rPr>
      <w:rFonts w:hint="default" w:ascii="Times New Roman" w:hAnsi="Times New Roman"/>
      <w:spacing w:val="8"/>
      <w:sz w:val="21"/>
      <w:szCs w:val="21"/>
    </w:rPr>
  </w:style>
  <w:style w:type="character" w:customStyle="1" w:styleId="99">
    <w:name w:val="t2"/>
    <w:autoRedefine/>
    <w:qFormat/>
    <w:uiPriority w:val="0"/>
    <w:rPr>
      <w:sz w:val="18"/>
      <w:szCs w:val="18"/>
      <w:u w:val="none"/>
    </w:rPr>
  </w:style>
  <w:style w:type="character" w:customStyle="1" w:styleId="100">
    <w:name w:val="h2"/>
    <w:basedOn w:val="38"/>
    <w:autoRedefine/>
    <w:qFormat/>
    <w:uiPriority w:val="0"/>
  </w:style>
  <w:style w:type="character" w:customStyle="1" w:styleId="101">
    <w:name w:val="我的正文 Char Char Char"/>
    <w:link w:val="102"/>
    <w:autoRedefine/>
    <w:qFormat/>
    <w:uiPriority w:val="0"/>
    <w:rPr>
      <w:kern w:val="2"/>
      <w:sz w:val="24"/>
      <w:szCs w:val="24"/>
    </w:rPr>
  </w:style>
  <w:style w:type="paragraph" w:customStyle="1" w:styleId="102">
    <w:name w:val="我的正文 Char Char"/>
    <w:basedOn w:val="1"/>
    <w:next w:val="1"/>
    <w:link w:val="101"/>
    <w:autoRedefine/>
    <w:qFormat/>
    <w:uiPriority w:val="0"/>
    <w:pPr>
      <w:widowControl w:val="0"/>
      <w:spacing w:line="520" w:lineRule="exact"/>
      <w:ind w:firstLine="540" w:firstLineChars="225"/>
      <w:jc w:val="both"/>
    </w:pPr>
    <w:rPr>
      <w:rFonts w:hint="default" w:ascii="Times New Roman" w:hAnsi="Times New Roman"/>
      <w:kern w:val="2"/>
    </w:rPr>
  </w:style>
  <w:style w:type="character" w:customStyle="1" w:styleId="103">
    <w:name w:val="标题 2 Char2"/>
    <w:autoRedefine/>
    <w:qFormat/>
    <w:uiPriority w:val="0"/>
    <w:rPr>
      <w:rFonts w:ascii="Arial Narrow" w:hAnsi="Arial Narrow" w:eastAsia="黑体"/>
      <w:b/>
      <w:bCs/>
      <w:sz w:val="32"/>
      <w:szCs w:val="32"/>
    </w:rPr>
  </w:style>
  <w:style w:type="character" w:customStyle="1" w:styleId="104">
    <w:name w:val="标题 2 Char"/>
    <w:autoRedefine/>
    <w:qFormat/>
    <w:uiPriority w:val="0"/>
    <w:rPr>
      <w:rFonts w:ascii="Arial Narrow" w:hAnsi="Arial Narrow" w:eastAsia="黑体"/>
      <w:b/>
      <w:bCs/>
      <w:sz w:val="32"/>
      <w:szCs w:val="32"/>
    </w:rPr>
  </w:style>
  <w:style w:type="character" w:customStyle="1" w:styleId="105">
    <w:name w:val="日期 Char"/>
    <w:autoRedefine/>
    <w:qFormat/>
    <w:uiPriority w:val="0"/>
    <w:rPr>
      <w:kern w:val="2"/>
      <w:sz w:val="28"/>
    </w:rPr>
  </w:style>
  <w:style w:type="character" w:customStyle="1" w:styleId="106">
    <w:name w:val="表格内容 Char"/>
    <w:link w:val="107"/>
    <w:autoRedefine/>
    <w:qFormat/>
    <w:uiPriority w:val="0"/>
    <w:rPr>
      <w:rFonts w:ascii="Arial" w:hAnsi="Arial" w:eastAsia="仿宋_GB2312"/>
      <w:sz w:val="24"/>
    </w:rPr>
  </w:style>
  <w:style w:type="paragraph" w:customStyle="1" w:styleId="107">
    <w:name w:val="表格内容"/>
    <w:basedOn w:val="1"/>
    <w:link w:val="106"/>
    <w:autoRedefine/>
    <w:qFormat/>
    <w:uiPriority w:val="0"/>
    <w:pPr>
      <w:widowControl w:val="0"/>
      <w:overflowPunct w:val="0"/>
      <w:adjustRightInd w:val="0"/>
      <w:spacing w:before="40" w:after="60" w:line="200" w:lineRule="atLeast"/>
      <w:jc w:val="both"/>
      <w:textAlignment w:val="baseline"/>
    </w:pPr>
    <w:rPr>
      <w:rFonts w:hint="default" w:ascii="Arial" w:hAnsi="Arial" w:eastAsia="仿宋_GB2312"/>
      <w:szCs w:val="20"/>
    </w:rPr>
  </w:style>
  <w:style w:type="character" w:customStyle="1" w:styleId="108">
    <w:name w:val="副标题 Char"/>
    <w:autoRedefine/>
    <w:qFormat/>
    <w:uiPriority w:val="0"/>
    <w:rPr>
      <w:rFonts w:ascii="Calibri Light" w:hAnsi="Calibri Light"/>
      <w:b/>
      <w:bCs/>
      <w:kern w:val="28"/>
      <w:sz w:val="32"/>
      <w:szCs w:val="32"/>
    </w:rPr>
  </w:style>
  <w:style w:type="character" w:customStyle="1" w:styleId="109">
    <w:name w:val="副标题 字符"/>
    <w:basedOn w:val="38"/>
    <w:link w:val="26"/>
    <w:autoRedefine/>
    <w:qFormat/>
    <w:uiPriority w:val="0"/>
    <w:rPr>
      <w:rFonts w:asciiTheme="majorHAnsi" w:hAnsiTheme="majorHAnsi" w:cstheme="majorBidi"/>
      <w:b/>
      <w:bCs/>
      <w:kern w:val="28"/>
      <w:sz w:val="32"/>
      <w:szCs w:val="32"/>
    </w:rPr>
  </w:style>
  <w:style w:type="character" w:customStyle="1" w:styleId="110">
    <w:name w:val="批注主题 字符"/>
    <w:basedOn w:val="66"/>
    <w:link w:val="35"/>
    <w:autoRedefine/>
    <w:qFormat/>
    <w:uiPriority w:val="0"/>
    <w:rPr>
      <w:rFonts w:ascii="宋体" w:hAnsi="宋体"/>
      <w:sz w:val="24"/>
      <w:szCs w:val="24"/>
    </w:rPr>
  </w:style>
  <w:style w:type="character" w:customStyle="1" w:styleId="111">
    <w:name w:val="日期 字符"/>
    <w:basedOn w:val="38"/>
    <w:link w:val="18"/>
    <w:autoRedefine/>
    <w:qFormat/>
    <w:uiPriority w:val="0"/>
    <w:rPr>
      <w:rFonts w:ascii="宋体" w:hAnsi="宋体"/>
      <w:sz w:val="24"/>
      <w:szCs w:val="24"/>
    </w:rPr>
  </w:style>
  <w:style w:type="character" w:customStyle="1" w:styleId="112">
    <w:name w:val="标题 字符"/>
    <w:basedOn w:val="38"/>
    <w:link w:val="34"/>
    <w:autoRedefine/>
    <w:qFormat/>
    <w:uiPriority w:val="0"/>
    <w:rPr>
      <w:rFonts w:asciiTheme="majorHAnsi" w:hAnsiTheme="majorHAnsi" w:cstheme="majorBidi"/>
      <w:b/>
      <w:bCs/>
      <w:sz w:val="32"/>
      <w:szCs w:val="32"/>
    </w:rPr>
  </w:style>
  <w:style w:type="character" w:customStyle="1" w:styleId="113">
    <w:name w:val="正文文本缩进 2 字符"/>
    <w:basedOn w:val="38"/>
    <w:link w:val="19"/>
    <w:autoRedefine/>
    <w:qFormat/>
    <w:uiPriority w:val="0"/>
    <w:rPr>
      <w:bCs/>
      <w:sz w:val="24"/>
    </w:rPr>
  </w:style>
  <w:style w:type="character" w:customStyle="1" w:styleId="114">
    <w:name w:val="正文文本缩进 3 字符"/>
    <w:basedOn w:val="38"/>
    <w:link w:val="28"/>
    <w:autoRedefine/>
    <w:qFormat/>
    <w:uiPriority w:val="0"/>
    <w:rPr>
      <w:rFonts w:ascii="宋体" w:hAnsi="宋体"/>
      <w:sz w:val="16"/>
      <w:szCs w:val="16"/>
    </w:rPr>
  </w:style>
  <w:style w:type="paragraph" w:customStyle="1" w:styleId="115">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int="default" w:cs="宋体"/>
    </w:rPr>
  </w:style>
  <w:style w:type="paragraph" w:customStyle="1" w:styleId="116">
    <w:name w:val="xl77"/>
    <w:basedOn w:val="1"/>
    <w:autoRedefine/>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hint="default" w:cs="宋体"/>
    </w:rPr>
  </w:style>
  <w:style w:type="paragraph" w:customStyle="1" w:styleId="117">
    <w:name w:val="我的标题1"/>
    <w:basedOn w:val="1"/>
    <w:next w:val="1"/>
    <w:autoRedefine/>
    <w:qFormat/>
    <w:uiPriority w:val="0"/>
    <w:pPr>
      <w:widowControl w:val="0"/>
      <w:tabs>
        <w:tab w:val="left" w:pos="780"/>
      </w:tabs>
      <w:spacing w:line="480" w:lineRule="auto"/>
      <w:ind w:left="780" w:hanging="420"/>
      <w:jc w:val="center"/>
    </w:pPr>
    <w:rPr>
      <w:rFonts w:hint="default" w:ascii="黑体" w:hAnsi="Times New Roman" w:eastAsia="黑体"/>
      <w:b/>
      <w:kern w:val="2"/>
      <w:sz w:val="36"/>
      <w:szCs w:val="36"/>
    </w:rPr>
  </w:style>
  <w:style w:type="paragraph" w:customStyle="1" w:styleId="118">
    <w:name w:val="xl74"/>
    <w:basedOn w:val="1"/>
    <w:autoRedefine/>
    <w:qFormat/>
    <w:uiPriority w:val="0"/>
    <w:pPr>
      <w:pBdr>
        <w:left w:val="single" w:color="auto" w:sz="4" w:space="0"/>
        <w:bottom w:val="single" w:color="auto" w:sz="4" w:space="0"/>
      </w:pBdr>
      <w:spacing w:before="100" w:beforeAutospacing="1" w:after="100" w:afterAutospacing="1"/>
      <w:jc w:val="center"/>
      <w:textAlignment w:val="center"/>
    </w:pPr>
    <w:rPr>
      <w:rFonts w:hint="default" w:cs="宋体"/>
    </w:rPr>
  </w:style>
  <w:style w:type="paragraph" w:customStyle="1" w:styleId="119">
    <w:name w:val="Char Char Char Char Char Char Char Char Char Char Char Char Char Char Char Char1"/>
    <w:basedOn w:val="1"/>
    <w:autoRedefine/>
    <w:qFormat/>
    <w:uiPriority w:val="0"/>
    <w:pPr>
      <w:widowControl w:val="0"/>
      <w:jc w:val="both"/>
    </w:pPr>
    <w:rPr>
      <w:rFonts w:hint="default" w:ascii="Times New Roman" w:hAnsi="Times New Roman"/>
      <w:kern w:val="2"/>
      <w:sz w:val="21"/>
    </w:rPr>
  </w:style>
  <w:style w:type="paragraph" w:customStyle="1" w:styleId="120">
    <w:name w:val="正文文本缩进 21"/>
    <w:basedOn w:val="1"/>
    <w:autoRedefine/>
    <w:qFormat/>
    <w:uiPriority w:val="0"/>
    <w:pPr>
      <w:widowControl w:val="0"/>
      <w:adjustRightInd w:val="0"/>
      <w:spacing w:line="480" w:lineRule="exact"/>
      <w:ind w:firstLine="542" w:firstLineChars="226"/>
      <w:textAlignment w:val="baseline"/>
    </w:pPr>
    <w:rPr>
      <w:rFonts w:hint="default" w:ascii="Times New Roman" w:hAnsi="Times New Roman"/>
      <w:bCs/>
      <w:szCs w:val="20"/>
      <w:lang w:val="zh-CN"/>
    </w:rPr>
  </w:style>
  <w:style w:type="paragraph" w:customStyle="1" w:styleId="121">
    <w:name w:val="我的标题4"/>
    <w:basedOn w:val="1"/>
    <w:next w:val="1"/>
    <w:autoRedefine/>
    <w:qFormat/>
    <w:uiPriority w:val="0"/>
    <w:pPr>
      <w:widowControl w:val="0"/>
      <w:tabs>
        <w:tab w:val="left" w:pos="597"/>
      </w:tabs>
      <w:spacing w:line="360" w:lineRule="auto"/>
      <w:ind w:left="484" w:firstLine="56"/>
      <w:jc w:val="both"/>
    </w:pPr>
    <w:rPr>
      <w:rFonts w:hint="default" w:ascii="黑体" w:eastAsia="黑体"/>
      <w:kern w:val="2"/>
    </w:rPr>
  </w:style>
  <w:style w:type="paragraph" w:customStyle="1" w:styleId="122">
    <w:name w:val="Char Char Char Char Char Char Char Char Char Char Char Char Char Char Char Char Char Char Char"/>
    <w:basedOn w:val="1"/>
    <w:autoRedefine/>
    <w:qFormat/>
    <w:uiPriority w:val="0"/>
    <w:pPr>
      <w:spacing w:line="300" w:lineRule="auto"/>
      <w:ind w:firstLine="200" w:firstLineChars="200"/>
      <w:jc w:val="both"/>
    </w:pPr>
    <w:rPr>
      <w:rFonts w:hint="default" w:ascii="Times New Roman" w:hAnsi="Times New Roman"/>
      <w:szCs w:val="20"/>
    </w:rPr>
  </w:style>
  <w:style w:type="paragraph" w:customStyle="1" w:styleId="123">
    <w:name w:val="环评正文"/>
    <w:basedOn w:val="2"/>
    <w:autoRedefine/>
    <w:qFormat/>
    <w:uiPriority w:val="0"/>
    <w:pPr>
      <w:keepNext w:val="0"/>
      <w:keepLines w:val="0"/>
      <w:widowControl w:val="0"/>
      <w:spacing w:before="60" w:after="60" w:line="400" w:lineRule="exact"/>
      <w:ind w:firstLine="480" w:firstLineChars="200"/>
      <w:jc w:val="both"/>
      <w:outlineLvl w:val="9"/>
    </w:pPr>
    <w:rPr>
      <w:rFonts w:hint="default" w:ascii="Times New Roman" w:hAnsi="Times New Roman" w:eastAsia="仿宋_GB2312"/>
      <w:b w:val="0"/>
      <w:sz w:val="24"/>
      <w:szCs w:val="28"/>
    </w:rPr>
  </w:style>
  <w:style w:type="paragraph" w:customStyle="1" w:styleId="124">
    <w:name w:val="font8"/>
    <w:basedOn w:val="1"/>
    <w:autoRedefine/>
    <w:qFormat/>
    <w:uiPriority w:val="0"/>
    <w:pPr>
      <w:spacing w:before="100" w:beforeAutospacing="1" w:after="100" w:afterAutospacing="1"/>
    </w:pPr>
    <w:rPr>
      <w:rFonts w:hint="default" w:cs="宋体"/>
    </w:rPr>
  </w:style>
  <w:style w:type="paragraph" w:customStyle="1" w:styleId="125">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int="default" w:cs="宋体"/>
    </w:rPr>
  </w:style>
  <w:style w:type="paragraph" w:customStyle="1" w:styleId="126">
    <w:name w:val="xl67"/>
    <w:basedOn w:val="1"/>
    <w:autoRedefine/>
    <w:qFormat/>
    <w:uiPriority w:val="0"/>
    <w:pPr>
      <w:pBdr>
        <w:top w:val="single" w:color="auto" w:sz="4" w:space="0"/>
        <w:bottom w:val="single" w:color="auto" w:sz="4" w:space="0"/>
      </w:pBdr>
      <w:spacing w:before="100" w:beforeAutospacing="1" w:after="100" w:afterAutospacing="1"/>
      <w:textAlignment w:val="center"/>
    </w:pPr>
    <w:rPr>
      <w:rFonts w:hint="default" w:ascii="Times New Roman" w:hAnsi="Times New Roman"/>
    </w:rPr>
  </w:style>
  <w:style w:type="paragraph" w:customStyle="1" w:styleId="127">
    <w:name w:val="xl70"/>
    <w:basedOn w:val="1"/>
    <w:autoRedefine/>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hint="default" w:ascii="Times New Roman" w:hAnsi="Times New Roman"/>
    </w:rPr>
  </w:style>
  <w:style w:type="paragraph" w:customStyle="1" w:styleId="128">
    <w:name w:val="表格题名"/>
    <w:basedOn w:val="1"/>
    <w:autoRedefine/>
    <w:qFormat/>
    <w:uiPriority w:val="0"/>
    <w:pPr>
      <w:widowControl w:val="0"/>
      <w:adjustRightInd w:val="0"/>
      <w:spacing w:beforeLines="50" w:afterLines="25"/>
      <w:jc w:val="center"/>
      <w:textAlignment w:val="baseline"/>
    </w:pPr>
    <w:rPr>
      <w:rFonts w:hint="default" w:ascii="黑体" w:hAnsi="黑体" w:eastAsia="黑体"/>
      <w:szCs w:val="20"/>
    </w:rPr>
  </w:style>
  <w:style w:type="paragraph" w:customStyle="1" w:styleId="129">
    <w:name w:val="标题4"/>
    <w:basedOn w:val="1"/>
    <w:autoRedefine/>
    <w:qFormat/>
    <w:uiPriority w:val="0"/>
    <w:pPr>
      <w:widowControl w:val="0"/>
      <w:jc w:val="both"/>
    </w:pPr>
    <w:rPr>
      <w:rFonts w:hint="default" w:ascii="Times New Roman" w:hAnsi="Times New Roman" w:eastAsia="黑体"/>
      <w:kern w:val="2"/>
      <w:sz w:val="28"/>
      <w:szCs w:val="20"/>
    </w:rPr>
  </w:style>
  <w:style w:type="paragraph" w:customStyle="1" w:styleId="130">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int="default" w:ascii="Times New Roman" w:hAnsi="Times New Roman"/>
    </w:rPr>
  </w:style>
  <w:style w:type="paragraph" w:customStyle="1" w:styleId="131">
    <w:name w:val="我的正文 Char Char Char Char Char"/>
    <w:basedOn w:val="1"/>
    <w:next w:val="1"/>
    <w:autoRedefine/>
    <w:qFormat/>
    <w:uiPriority w:val="0"/>
    <w:pPr>
      <w:widowControl w:val="0"/>
      <w:spacing w:line="520" w:lineRule="exact"/>
      <w:ind w:firstLine="540" w:firstLineChars="225"/>
      <w:jc w:val="both"/>
    </w:pPr>
    <w:rPr>
      <w:rFonts w:hint="default" w:ascii="Times New Roman" w:hAnsi="Times New Roman"/>
      <w:kern w:val="2"/>
    </w:rPr>
  </w:style>
  <w:style w:type="paragraph" w:customStyle="1" w:styleId="132">
    <w:name w:val="普通(网站)1"/>
    <w:basedOn w:val="1"/>
    <w:autoRedefine/>
    <w:qFormat/>
    <w:uiPriority w:val="0"/>
    <w:pPr>
      <w:spacing w:before="100" w:beforeAutospacing="1" w:after="100" w:afterAutospacing="1"/>
    </w:pPr>
    <w:rPr>
      <w:rFonts w:hint="default"/>
    </w:rPr>
  </w:style>
  <w:style w:type="paragraph" w:customStyle="1" w:styleId="133">
    <w:name w:val="xl76"/>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hint="default" w:cs="宋体"/>
    </w:rPr>
  </w:style>
  <w:style w:type="paragraph" w:customStyle="1" w:styleId="134">
    <w:name w:val="用户标题4"/>
    <w:next w:val="1"/>
    <w:autoRedefine/>
    <w:qFormat/>
    <w:uiPriority w:val="0"/>
    <w:pPr>
      <w:tabs>
        <w:tab w:val="left" w:pos="420"/>
      </w:tabs>
      <w:adjustRightInd w:val="0"/>
      <w:snapToGrid w:val="0"/>
      <w:spacing w:line="520" w:lineRule="exact"/>
      <w:ind w:left="420" w:hanging="420"/>
      <w:outlineLvl w:val="4"/>
    </w:pPr>
    <w:rPr>
      <w:rFonts w:ascii="Times New Roman" w:hAnsi="Times New Roman" w:eastAsia="宋体" w:cs="Times New Roman"/>
      <w:sz w:val="24"/>
      <w:lang w:val="en-US" w:eastAsia="zh-CN" w:bidi="ar-SA"/>
    </w:rPr>
  </w:style>
  <w:style w:type="paragraph" w:customStyle="1" w:styleId="135">
    <w:name w:val="xl31"/>
    <w:basedOn w:val="1"/>
    <w:autoRedefine/>
    <w:qFormat/>
    <w:uiPriority w:val="0"/>
    <w:pPr>
      <w:spacing w:before="100" w:beforeAutospacing="1" w:after="100" w:afterAutospacing="1"/>
      <w:jc w:val="center"/>
    </w:pPr>
    <w:rPr>
      <w:rFonts w:hint="default"/>
    </w:rPr>
  </w:style>
  <w:style w:type="paragraph" w:customStyle="1" w:styleId="136">
    <w:name w:val="reader-word-layer reader-word-s2-5"/>
    <w:basedOn w:val="1"/>
    <w:autoRedefine/>
    <w:qFormat/>
    <w:uiPriority w:val="0"/>
    <w:pPr>
      <w:spacing w:before="100" w:beforeAutospacing="1" w:after="100" w:afterAutospacing="1"/>
    </w:pPr>
    <w:rPr>
      <w:rFonts w:hint="default" w:cs="宋体"/>
    </w:rPr>
  </w:style>
  <w:style w:type="paragraph" w:customStyle="1" w:styleId="137">
    <w:name w:val="标题3 Char Char Char Char"/>
    <w:basedOn w:val="1"/>
    <w:autoRedefine/>
    <w:qFormat/>
    <w:uiPriority w:val="0"/>
    <w:pPr>
      <w:widowControl w:val="0"/>
      <w:spacing w:afterLines="50" w:line="560" w:lineRule="exact"/>
      <w:jc w:val="both"/>
    </w:pPr>
    <w:rPr>
      <w:rFonts w:hint="default" w:ascii="Times New Roman" w:hAnsi="Times New Roman" w:eastAsia="黑体"/>
      <w:kern w:val="2"/>
      <w:sz w:val="30"/>
      <w:szCs w:val="30"/>
    </w:rPr>
  </w:style>
  <w:style w:type="paragraph" w:customStyle="1" w:styleId="138">
    <w:name w:val="标准中文版式_正文"/>
    <w:basedOn w:val="1"/>
    <w:autoRedefine/>
    <w:qFormat/>
    <w:uiPriority w:val="0"/>
    <w:pPr>
      <w:widowControl w:val="0"/>
      <w:spacing w:before="30" w:line="360" w:lineRule="auto"/>
      <w:jc w:val="both"/>
    </w:pPr>
    <w:rPr>
      <w:rFonts w:hint="default" w:ascii="Arial" w:hAnsi="Arial"/>
      <w:kern w:val="2"/>
      <w:szCs w:val="20"/>
    </w:rPr>
  </w:style>
  <w:style w:type="paragraph" w:customStyle="1" w:styleId="139">
    <w:name w:val="xl81"/>
    <w:basedOn w:val="1"/>
    <w:autoRedefine/>
    <w:qFormat/>
    <w:uiPriority w:val="0"/>
    <w:pPr>
      <w:pBdr>
        <w:top w:val="single" w:color="auto" w:sz="4" w:space="0"/>
        <w:left w:val="single" w:color="auto" w:sz="4" w:space="0"/>
      </w:pBdr>
      <w:spacing w:before="100" w:beforeAutospacing="1" w:after="100" w:afterAutospacing="1"/>
      <w:jc w:val="center"/>
      <w:textAlignment w:val="center"/>
    </w:pPr>
    <w:rPr>
      <w:rFonts w:hint="default" w:cs="宋体"/>
    </w:rPr>
  </w:style>
  <w:style w:type="paragraph" w:customStyle="1" w:styleId="140">
    <w:name w:val="样式 样式 标题 2节广2H2节标题h2sect 1.22nd level2Header 2UNDERRUBRIK...1 + ...1"/>
    <w:basedOn w:val="1"/>
    <w:autoRedefine/>
    <w:qFormat/>
    <w:uiPriority w:val="0"/>
    <w:pPr>
      <w:widowControl w:val="0"/>
      <w:adjustRightInd w:val="0"/>
      <w:spacing w:beforeLines="50" w:line="360" w:lineRule="auto"/>
      <w:ind w:firstLine="560" w:firstLineChars="200"/>
      <w:jc w:val="both"/>
      <w:outlineLvl w:val="1"/>
    </w:pPr>
    <w:rPr>
      <w:rFonts w:hint="default" w:ascii="Times New Roman" w:hAnsi="Times New Roman" w:cs="宋体"/>
      <w:sz w:val="28"/>
      <w:szCs w:val="20"/>
    </w:rPr>
  </w:style>
  <w:style w:type="paragraph" w:customStyle="1" w:styleId="141">
    <w:name w:val="reader-word-layer reader-word-s1-7"/>
    <w:basedOn w:val="1"/>
    <w:autoRedefine/>
    <w:qFormat/>
    <w:uiPriority w:val="0"/>
    <w:pPr>
      <w:spacing w:before="100" w:beforeAutospacing="1" w:after="100" w:afterAutospacing="1"/>
    </w:pPr>
    <w:rPr>
      <w:rFonts w:hint="default" w:cs="宋体"/>
    </w:rPr>
  </w:style>
  <w:style w:type="paragraph" w:customStyle="1" w:styleId="142">
    <w:name w:val="我的样式5"/>
    <w:basedOn w:val="1"/>
    <w:next w:val="1"/>
    <w:autoRedefine/>
    <w:qFormat/>
    <w:uiPriority w:val="0"/>
    <w:pPr>
      <w:widowControl w:val="0"/>
      <w:tabs>
        <w:tab w:val="left" w:pos="900"/>
      </w:tabs>
      <w:spacing w:line="520" w:lineRule="exact"/>
      <w:jc w:val="both"/>
    </w:pPr>
    <w:rPr>
      <w:rFonts w:hint="default" w:ascii="Times New Roman" w:hAnsi="Times New Roman"/>
      <w:kern w:val="2"/>
    </w:rPr>
  </w:style>
  <w:style w:type="paragraph" w:customStyle="1" w:styleId="143">
    <w:name w:val="我的标题3"/>
    <w:basedOn w:val="1"/>
    <w:next w:val="1"/>
    <w:autoRedefine/>
    <w:qFormat/>
    <w:uiPriority w:val="0"/>
    <w:pPr>
      <w:widowControl w:val="0"/>
      <w:spacing w:line="360" w:lineRule="auto"/>
      <w:ind w:left="567" w:hanging="567"/>
      <w:jc w:val="both"/>
    </w:pPr>
    <w:rPr>
      <w:rFonts w:hint="default" w:ascii="黑体" w:hAnsi="Times New Roman" w:eastAsia="黑体"/>
      <w:kern w:val="2"/>
      <w:sz w:val="30"/>
      <w:szCs w:val="30"/>
    </w:rPr>
  </w:style>
  <w:style w:type="paragraph" w:customStyle="1" w:styleId="144">
    <w:name w:val="xl6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default" w:cs="宋体"/>
    </w:rPr>
  </w:style>
  <w:style w:type="paragraph" w:customStyle="1" w:styleId="145">
    <w:name w:val="reader-word-layer reader-word-s2-6"/>
    <w:basedOn w:val="1"/>
    <w:autoRedefine/>
    <w:qFormat/>
    <w:uiPriority w:val="0"/>
    <w:pPr>
      <w:spacing w:before="100" w:beforeAutospacing="1" w:after="100" w:afterAutospacing="1"/>
    </w:pPr>
    <w:rPr>
      <w:rFonts w:hint="default" w:cs="宋体"/>
    </w:rPr>
  </w:style>
  <w:style w:type="paragraph" w:customStyle="1" w:styleId="146">
    <w:name w:val="表格111"/>
    <w:basedOn w:val="1"/>
    <w:autoRedefine/>
    <w:qFormat/>
    <w:uiPriority w:val="0"/>
    <w:pPr>
      <w:widowControl w:val="0"/>
      <w:tabs>
        <w:tab w:val="left" w:pos="1200"/>
      </w:tabs>
      <w:adjustRightInd w:val="0"/>
      <w:jc w:val="center"/>
      <w:textAlignment w:val="baseline"/>
    </w:pPr>
    <w:rPr>
      <w:rFonts w:hint="default" w:ascii="Times New Roman" w:hAnsi="Times New Roman"/>
      <w:szCs w:val="20"/>
    </w:rPr>
  </w:style>
  <w:style w:type="paragraph" w:customStyle="1" w:styleId="147">
    <w:name w:val="xl78"/>
    <w:basedOn w:val="1"/>
    <w:qFormat/>
    <w:uiPriority w:val="0"/>
    <w:pPr>
      <w:pBdr>
        <w:left w:val="single" w:color="auto" w:sz="4" w:space="0"/>
        <w:bottom w:val="single" w:color="auto" w:sz="4" w:space="0"/>
        <w:right w:val="single" w:color="auto" w:sz="4" w:space="0"/>
      </w:pBdr>
      <w:spacing w:before="100" w:beforeAutospacing="1" w:after="100" w:afterAutospacing="1"/>
      <w:jc w:val="right"/>
      <w:textAlignment w:val="center"/>
    </w:pPr>
    <w:rPr>
      <w:rFonts w:hint="default" w:ascii="Times New Roman" w:hAnsi="Times New Roman"/>
    </w:rPr>
  </w:style>
  <w:style w:type="paragraph" w:customStyle="1" w:styleId="148">
    <w:name w:val="xl6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default" w:ascii="Times New Roman" w:hAnsi="Times New Roman"/>
    </w:rPr>
  </w:style>
  <w:style w:type="paragraph" w:customStyle="1" w:styleId="149">
    <w:name w:val="表头"/>
    <w:basedOn w:val="98"/>
    <w:next w:val="1"/>
    <w:autoRedefine/>
    <w:qFormat/>
    <w:uiPriority w:val="0"/>
    <w:pPr>
      <w:spacing w:before="99" w:after="99"/>
    </w:pPr>
    <w:rPr>
      <w:b/>
    </w:rPr>
  </w:style>
  <w:style w:type="paragraph" w:customStyle="1" w:styleId="150">
    <w:name w:val="用户正文"/>
    <w:basedOn w:val="1"/>
    <w:next w:val="1"/>
    <w:autoRedefine/>
    <w:qFormat/>
    <w:uiPriority w:val="0"/>
    <w:pPr>
      <w:widowControl w:val="0"/>
      <w:adjustRightInd w:val="0"/>
      <w:spacing w:line="520" w:lineRule="exact"/>
      <w:ind w:firstLine="480" w:firstLineChars="200"/>
      <w:textAlignment w:val="baseline"/>
    </w:pPr>
    <w:rPr>
      <w:rFonts w:hint="default" w:ascii="Times New Roman" w:hAnsi="Times New Roman"/>
      <w:bCs/>
      <w:szCs w:val="20"/>
    </w:rPr>
  </w:style>
  <w:style w:type="paragraph" w:customStyle="1" w:styleId="151">
    <w:name w:val="表格内文字"/>
    <w:basedOn w:val="11"/>
    <w:qFormat/>
    <w:uiPriority w:val="0"/>
    <w:pPr>
      <w:widowControl w:val="0"/>
      <w:spacing w:line="320" w:lineRule="exact"/>
      <w:jc w:val="center"/>
    </w:pPr>
    <w:rPr>
      <w:rFonts w:ascii="Times New Roman" w:hAnsi="Times New Roman"/>
      <w:spacing w:val="10"/>
      <w:kern w:val="28"/>
      <w:szCs w:val="20"/>
    </w:rPr>
  </w:style>
  <w:style w:type="paragraph" w:customStyle="1" w:styleId="152">
    <w:name w:val="font9"/>
    <w:basedOn w:val="1"/>
    <w:qFormat/>
    <w:uiPriority w:val="0"/>
    <w:pPr>
      <w:spacing w:before="100" w:beforeAutospacing="1" w:after="100" w:afterAutospacing="1"/>
    </w:pPr>
    <w:rPr>
      <w:rFonts w:hint="default" w:cs="宋体"/>
    </w:rPr>
  </w:style>
  <w:style w:type="paragraph" w:customStyle="1" w:styleId="153">
    <w:name w:val="font5"/>
    <w:basedOn w:val="1"/>
    <w:qFormat/>
    <w:uiPriority w:val="0"/>
    <w:pPr>
      <w:spacing w:before="100" w:beforeAutospacing="1" w:after="100" w:afterAutospacing="1"/>
    </w:pPr>
    <w:rPr>
      <w:rFonts w:hint="default" w:cs="宋体"/>
      <w:sz w:val="18"/>
      <w:szCs w:val="18"/>
    </w:rPr>
  </w:style>
  <w:style w:type="paragraph" w:customStyle="1" w:styleId="154">
    <w:name w:val="我的样式7"/>
    <w:basedOn w:val="1"/>
    <w:next w:val="1"/>
    <w:autoRedefine/>
    <w:qFormat/>
    <w:uiPriority w:val="0"/>
    <w:pPr>
      <w:widowControl w:val="0"/>
      <w:tabs>
        <w:tab w:val="left" w:pos="870"/>
      </w:tabs>
      <w:spacing w:line="520" w:lineRule="exact"/>
      <w:ind w:left="-90" w:firstLine="510"/>
      <w:jc w:val="both"/>
    </w:pPr>
    <w:rPr>
      <w:rFonts w:hint="default" w:ascii="Times New Roman" w:hAnsi="Times New Roman"/>
      <w:kern w:val="2"/>
    </w:rPr>
  </w:style>
  <w:style w:type="paragraph" w:customStyle="1" w:styleId="155">
    <w:name w:val="font6"/>
    <w:basedOn w:val="1"/>
    <w:autoRedefine/>
    <w:qFormat/>
    <w:uiPriority w:val="0"/>
    <w:pPr>
      <w:spacing w:before="100" w:beforeAutospacing="1" w:after="100" w:afterAutospacing="1"/>
    </w:pPr>
    <w:rPr>
      <w:rFonts w:hint="default" w:ascii="Times New Roman" w:hAnsi="Times New Roman"/>
    </w:rPr>
  </w:style>
  <w:style w:type="paragraph" w:customStyle="1" w:styleId="156">
    <w:name w:val="xl75"/>
    <w:basedOn w:val="1"/>
    <w:autoRedefine/>
    <w:qFormat/>
    <w:uiPriority w:val="0"/>
    <w:pPr>
      <w:pBdr>
        <w:bottom w:val="single" w:color="auto" w:sz="4" w:space="0"/>
        <w:right w:val="single" w:color="auto" w:sz="4" w:space="0"/>
      </w:pBdr>
      <w:spacing w:before="100" w:beforeAutospacing="1" w:after="100" w:afterAutospacing="1"/>
      <w:jc w:val="center"/>
      <w:textAlignment w:val="center"/>
    </w:pPr>
    <w:rPr>
      <w:rFonts w:hint="default" w:cs="宋体"/>
    </w:rPr>
  </w:style>
  <w:style w:type="paragraph" w:customStyle="1" w:styleId="157">
    <w:name w:val="xl68"/>
    <w:basedOn w:val="1"/>
    <w:qFormat/>
    <w:uiPriority w:val="0"/>
    <w:pPr>
      <w:pBdr>
        <w:top w:val="single" w:color="auto" w:sz="4" w:space="0"/>
        <w:bottom w:val="single" w:color="auto" w:sz="4" w:space="0"/>
        <w:right w:val="single" w:color="auto" w:sz="4" w:space="0"/>
      </w:pBdr>
      <w:spacing w:before="100" w:beforeAutospacing="1" w:after="100" w:afterAutospacing="1"/>
      <w:textAlignment w:val="center"/>
    </w:pPr>
    <w:rPr>
      <w:rFonts w:hint="default" w:ascii="Times New Roman" w:hAnsi="Times New Roman"/>
    </w:rPr>
  </w:style>
  <w:style w:type="paragraph" w:customStyle="1" w:styleId="158">
    <w:name w:val="xl8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hint="default" w:ascii="Times New Roman" w:hAnsi="Times New Roman"/>
    </w:rPr>
  </w:style>
  <w:style w:type="paragraph" w:customStyle="1" w:styleId="159">
    <w:name w:val="reader-word-layer reader-word-s1-9"/>
    <w:basedOn w:val="1"/>
    <w:autoRedefine/>
    <w:qFormat/>
    <w:uiPriority w:val="0"/>
    <w:pPr>
      <w:spacing w:before="100" w:beforeAutospacing="1" w:after="100" w:afterAutospacing="1"/>
    </w:pPr>
    <w:rPr>
      <w:rFonts w:hint="default" w:cs="宋体"/>
    </w:rPr>
  </w:style>
  <w:style w:type="paragraph" w:customStyle="1" w:styleId="160">
    <w:name w:val="我的正文 Char"/>
    <w:basedOn w:val="1"/>
    <w:next w:val="1"/>
    <w:qFormat/>
    <w:uiPriority w:val="0"/>
    <w:pPr>
      <w:widowControl w:val="0"/>
      <w:spacing w:line="520" w:lineRule="exact"/>
      <w:ind w:firstLine="540" w:firstLineChars="225"/>
      <w:jc w:val="both"/>
    </w:pPr>
    <w:rPr>
      <w:rFonts w:hint="default" w:ascii="Times New Roman" w:hAnsi="Times New Roman"/>
      <w:kern w:val="2"/>
    </w:rPr>
  </w:style>
  <w:style w:type="paragraph" w:customStyle="1" w:styleId="161">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default" w:ascii="Times New Roman" w:hAnsi="Times New Roman"/>
    </w:rPr>
  </w:style>
  <w:style w:type="paragraph" w:customStyle="1" w:styleId="162">
    <w:name w:val="xl66"/>
    <w:basedOn w:val="1"/>
    <w:autoRedefine/>
    <w:qFormat/>
    <w:uiPriority w:val="0"/>
    <w:pPr>
      <w:spacing w:before="100" w:beforeAutospacing="1" w:after="100" w:afterAutospacing="1"/>
      <w:textAlignment w:val="center"/>
    </w:pPr>
    <w:rPr>
      <w:rFonts w:hint="default" w:ascii="Times New Roman" w:hAnsi="Times New Roman"/>
    </w:rPr>
  </w:style>
  <w:style w:type="paragraph" w:customStyle="1" w:styleId="163">
    <w:name w:val="xl7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hint="default" w:cs="宋体"/>
    </w:rPr>
  </w:style>
  <w:style w:type="paragraph" w:customStyle="1" w:styleId="164">
    <w:name w:val="我的样式6"/>
    <w:basedOn w:val="1"/>
    <w:next w:val="1"/>
    <w:autoRedefine/>
    <w:qFormat/>
    <w:uiPriority w:val="0"/>
    <w:pPr>
      <w:widowControl w:val="0"/>
      <w:tabs>
        <w:tab w:val="left" w:pos="900"/>
        <w:tab w:val="left" w:pos="946"/>
      </w:tabs>
      <w:spacing w:line="520" w:lineRule="exact"/>
      <w:ind w:left="526" w:firstLine="510"/>
      <w:jc w:val="both"/>
    </w:pPr>
    <w:rPr>
      <w:rFonts w:hint="default" w:ascii="Times New Roman" w:hAnsi="Times New Roman"/>
      <w:kern w:val="2"/>
    </w:rPr>
  </w:style>
  <w:style w:type="paragraph" w:customStyle="1" w:styleId="165">
    <w:name w:val="xl72"/>
    <w:basedOn w:val="1"/>
    <w:autoRedefine/>
    <w:qFormat/>
    <w:uiPriority w:val="0"/>
    <w:pPr>
      <w:pBdr>
        <w:top w:val="single" w:color="auto" w:sz="4" w:space="0"/>
        <w:left w:val="single" w:color="auto" w:sz="4" w:space="0"/>
        <w:bottom w:val="single" w:color="auto" w:sz="4" w:space="0"/>
      </w:pBdr>
      <w:spacing w:before="100" w:beforeAutospacing="1" w:after="100" w:afterAutospacing="1"/>
      <w:textAlignment w:val="center"/>
    </w:pPr>
    <w:rPr>
      <w:rFonts w:hint="default" w:cs="宋体"/>
    </w:rPr>
  </w:style>
  <w:style w:type="paragraph" w:customStyle="1" w:styleId="166">
    <w:name w:val="font7"/>
    <w:basedOn w:val="1"/>
    <w:autoRedefine/>
    <w:qFormat/>
    <w:uiPriority w:val="0"/>
    <w:pPr>
      <w:spacing w:before="100" w:beforeAutospacing="1" w:after="100" w:afterAutospacing="1"/>
    </w:pPr>
    <w:rPr>
      <w:rFonts w:hint="default" w:cs="宋体"/>
    </w:rPr>
  </w:style>
  <w:style w:type="paragraph" w:customStyle="1" w:styleId="167">
    <w:name w:val="我的标题2"/>
    <w:basedOn w:val="1"/>
    <w:next w:val="1"/>
    <w:qFormat/>
    <w:uiPriority w:val="0"/>
    <w:pPr>
      <w:widowControl w:val="0"/>
      <w:spacing w:line="520" w:lineRule="exact"/>
      <w:ind w:left="605" w:hanging="425"/>
      <w:jc w:val="both"/>
    </w:pPr>
    <w:rPr>
      <w:rFonts w:hint="default" w:ascii="黑体" w:hAnsi="Times New Roman" w:eastAsia="黑体"/>
      <w:kern w:val="2"/>
      <w:sz w:val="30"/>
      <w:szCs w:val="30"/>
    </w:rPr>
  </w:style>
  <w:style w:type="paragraph" w:customStyle="1" w:styleId="168">
    <w:name w:val="reader-word-layer reader-word-s1-6"/>
    <w:basedOn w:val="1"/>
    <w:autoRedefine/>
    <w:qFormat/>
    <w:uiPriority w:val="0"/>
    <w:pPr>
      <w:spacing w:before="100" w:beforeAutospacing="1" w:after="100" w:afterAutospacing="1"/>
    </w:pPr>
    <w:rPr>
      <w:rFonts w:hint="default" w:cs="宋体"/>
    </w:rPr>
  </w:style>
  <w:style w:type="paragraph" w:customStyle="1" w:styleId="169">
    <w:name w:val="xl79"/>
    <w:basedOn w:val="1"/>
    <w:autoRedefine/>
    <w:qFormat/>
    <w:uiPriority w:val="0"/>
    <w:pPr>
      <w:pBdr>
        <w:top w:val="single" w:color="auto" w:sz="4" w:space="0"/>
        <w:left w:val="single" w:color="auto" w:sz="4" w:space="0"/>
      </w:pBdr>
      <w:spacing w:before="100" w:beforeAutospacing="1" w:after="100" w:afterAutospacing="1"/>
      <w:jc w:val="center"/>
      <w:textAlignment w:val="center"/>
    </w:pPr>
    <w:rPr>
      <w:rFonts w:hint="default" w:cs="宋体"/>
    </w:rPr>
  </w:style>
  <w:style w:type="paragraph" w:customStyle="1" w:styleId="170">
    <w:name w:val="reader-word-layer reader-word-s1-8"/>
    <w:basedOn w:val="1"/>
    <w:qFormat/>
    <w:uiPriority w:val="0"/>
    <w:pPr>
      <w:spacing w:before="100" w:beforeAutospacing="1" w:after="100" w:afterAutospacing="1"/>
    </w:pPr>
    <w:rPr>
      <w:rFonts w:hint="default" w:cs="宋体"/>
    </w:rPr>
  </w:style>
  <w:style w:type="paragraph" w:customStyle="1" w:styleId="171">
    <w:name w:val="普通(网站)2"/>
    <w:basedOn w:val="1"/>
    <w:autoRedefine/>
    <w:qFormat/>
    <w:uiPriority w:val="0"/>
    <w:pPr>
      <w:spacing w:before="100" w:beforeAutospacing="1" w:after="100" w:afterAutospacing="1"/>
    </w:pPr>
    <w:rPr>
      <w:rFonts w:hint="default"/>
    </w:rPr>
  </w:style>
  <w:style w:type="paragraph" w:customStyle="1" w:styleId="172">
    <w:name w:val="正文文本缩进 23"/>
    <w:basedOn w:val="1"/>
    <w:qFormat/>
    <w:uiPriority w:val="0"/>
    <w:pPr>
      <w:widowControl w:val="0"/>
      <w:adjustRightInd w:val="0"/>
      <w:spacing w:line="480" w:lineRule="exact"/>
      <w:ind w:firstLine="542" w:firstLineChars="226"/>
      <w:textAlignment w:val="baseline"/>
    </w:pPr>
    <w:rPr>
      <w:rFonts w:hint="default" w:ascii="Times New Roman" w:hAnsi="Times New Roman"/>
      <w:bCs/>
      <w:szCs w:val="20"/>
    </w:rPr>
  </w:style>
  <w:style w:type="paragraph" w:customStyle="1" w:styleId="173">
    <w:name w:val="Char1"/>
    <w:basedOn w:val="1"/>
    <w:autoRedefine/>
    <w:qFormat/>
    <w:uiPriority w:val="0"/>
    <w:pPr>
      <w:widowControl w:val="0"/>
      <w:spacing w:line="360" w:lineRule="auto"/>
      <w:jc w:val="both"/>
    </w:pPr>
    <w:rPr>
      <w:rFonts w:hint="default" w:ascii="Tahoma" w:hAnsi="Tahoma"/>
      <w:kern w:val="2"/>
      <w:sz w:val="28"/>
      <w:szCs w:val="20"/>
    </w:rPr>
  </w:style>
  <w:style w:type="paragraph" w:customStyle="1" w:styleId="174">
    <w:name w:val="Char Char Char Char Char Char Char Char Char Char Char Char Char Char Char Char11"/>
    <w:basedOn w:val="1"/>
    <w:autoRedefine/>
    <w:qFormat/>
    <w:uiPriority w:val="0"/>
    <w:pPr>
      <w:widowControl w:val="0"/>
      <w:jc w:val="both"/>
    </w:pPr>
    <w:rPr>
      <w:rFonts w:hint="default" w:ascii="Times New Roman" w:hAnsi="Times New Roman"/>
      <w:kern w:val="2"/>
      <w:sz w:val="21"/>
    </w:rPr>
  </w:style>
  <w:style w:type="character" w:customStyle="1" w:styleId="175">
    <w:name w:val="font41"/>
    <w:basedOn w:val="38"/>
    <w:autoRedefine/>
    <w:qFormat/>
    <w:uiPriority w:val="0"/>
    <w:rPr>
      <w:rFonts w:hint="default" w:ascii="Times New Roman" w:hAnsi="Times New Roman" w:cs="Times New Roman"/>
      <w:b/>
      <w:color w:val="000000"/>
      <w:sz w:val="32"/>
      <w:szCs w:val="32"/>
      <w:u w:val="none"/>
    </w:rPr>
  </w:style>
  <w:style w:type="character" w:customStyle="1" w:styleId="176">
    <w:name w:val="font11"/>
    <w:basedOn w:val="38"/>
    <w:autoRedefine/>
    <w:qFormat/>
    <w:uiPriority w:val="0"/>
    <w:rPr>
      <w:rFonts w:hint="default" w:ascii="Times New Roman" w:hAnsi="Times New Roman" w:cs="Times New Roman"/>
      <w:color w:val="000000"/>
      <w:sz w:val="21"/>
      <w:szCs w:val="21"/>
      <w:u w:val="none"/>
    </w:rPr>
  </w:style>
  <w:style w:type="paragraph" w:customStyle="1" w:styleId="177">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78">
    <w:name w:val="font31"/>
    <w:basedOn w:val="38"/>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0A4721-A62B-4DF5-9853-0A716C2ACC6D}">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73</Pages>
  <Words>7378</Words>
  <Characters>42057</Characters>
  <Lines>350</Lines>
  <Paragraphs>98</Paragraphs>
  <TotalTime>0</TotalTime>
  <ScaleCrop>false</ScaleCrop>
  <LinksUpToDate>false</LinksUpToDate>
  <CharactersWithSpaces>49337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2017-09-15T05:45:00Z</dcterms:created>
  <dc:creator>微软中国</dc:creator>
  <cp:lastModifiedBy>感谢经历</cp:lastModifiedBy>
  <cp:lastPrinted>2012-04-01T06:01:00Z</cp:lastPrinted>
  <dcterms:modified xsi:type="dcterms:W3CDTF">2024-04-28T10:33:10Z</dcterms:modified>
  <dc:title>潍坊同辉城市建设投资开发有限公司</dc:title>
  <cp:revision>331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D65E6E35796443A0867F95FBEC03C8F0_12</vt:lpwstr>
  </property>
</Properties>
</file>