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2FF" w:rsidRDefault="00A84A0A">
      <w:pPr>
        <w:jc w:val="center"/>
        <w:rPr>
          <w:rFonts w:ascii="Times New Roman" w:eastAsia="宋体" w:hAnsi="Times New Roman" w:cs="Times New Roman"/>
          <w:b/>
          <w:kern w:val="0"/>
          <w:sz w:val="36"/>
          <w:szCs w:val="36"/>
          <w:lang w:val="vi-VN" w:bidi="en-US"/>
        </w:rPr>
      </w:pPr>
      <w:r>
        <w:rPr>
          <w:rFonts w:ascii="Times New Roman" w:eastAsia="宋体" w:hAnsi="Times New Roman" w:cs="Times New Roman"/>
          <w:b/>
          <w:kern w:val="0"/>
          <w:sz w:val="36"/>
          <w:szCs w:val="36"/>
          <w:lang w:val="vi-VN" w:bidi="en-US"/>
        </w:rPr>
        <w:t>江西省赣县福竹山钼多金属矿</w:t>
      </w:r>
    </w:p>
    <w:p w:rsidR="00D232FF" w:rsidRDefault="00A84A0A">
      <w:pPr>
        <w:jc w:val="center"/>
        <w:rPr>
          <w:rFonts w:ascii="Times New Roman" w:eastAsia="宋体" w:hAnsi="Times New Roman" w:cs="Times New Roman"/>
          <w:b/>
          <w:kern w:val="0"/>
          <w:sz w:val="36"/>
          <w:szCs w:val="36"/>
          <w:lang w:bidi="en-US"/>
        </w:rPr>
      </w:pPr>
      <w:r>
        <w:rPr>
          <w:rFonts w:ascii="Times New Roman" w:eastAsia="宋体" w:hAnsi="Times New Roman" w:cs="Times New Roman" w:hint="eastAsia"/>
          <w:b/>
          <w:kern w:val="0"/>
          <w:sz w:val="36"/>
          <w:szCs w:val="36"/>
          <w:lang w:bidi="en-US"/>
        </w:rPr>
        <w:t>简况</w:t>
      </w:r>
    </w:p>
    <w:p w:rsidR="00D232FF" w:rsidRDefault="00A84A0A">
      <w:pPr>
        <w:pStyle w:val="3"/>
      </w:pPr>
      <w:r>
        <w:rPr>
          <w:rFonts w:hint="eastAsia"/>
        </w:rPr>
        <w:t>一、概况</w:t>
      </w:r>
    </w:p>
    <w:p w:rsidR="00D232FF" w:rsidRDefault="00A84A0A">
      <w:pPr>
        <w:ind w:firstLineChars="200" w:firstLine="560"/>
        <w:jc w:val="left"/>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江西省赣县福竹山钼多金属矿</w:t>
      </w:r>
      <w:r>
        <w:rPr>
          <w:rFonts w:ascii="Times New Roman" w:eastAsia="仿宋_GB2312" w:hAnsi="Times New Roman" w:cs="Times New Roman" w:hint="eastAsia"/>
          <w:kern w:val="0"/>
          <w:sz w:val="28"/>
          <w:szCs w:val="28"/>
          <w:lang w:bidi="en-US"/>
        </w:rPr>
        <w:t>区为</w:t>
      </w:r>
      <w:r>
        <w:rPr>
          <w:rFonts w:ascii="Times New Roman" w:eastAsia="仿宋_GB2312" w:hAnsi="Times New Roman" w:cs="Times New Roman"/>
          <w:kern w:val="0"/>
          <w:sz w:val="28"/>
          <w:szCs w:val="28"/>
          <w:lang w:bidi="en-US"/>
        </w:rPr>
        <w:t>江西新能变电设备有限公司</w:t>
      </w:r>
      <w:r>
        <w:rPr>
          <w:rFonts w:ascii="Times New Roman" w:eastAsia="仿宋_GB2312" w:hAnsi="Times New Roman" w:cs="Times New Roman" w:hint="eastAsia"/>
          <w:kern w:val="0"/>
          <w:sz w:val="28"/>
          <w:szCs w:val="28"/>
          <w:lang w:bidi="en-US"/>
        </w:rPr>
        <w:t>所属，</w:t>
      </w:r>
      <w:r>
        <w:rPr>
          <w:rFonts w:ascii="Times New Roman" w:eastAsia="仿宋_GB2312" w:hAnsi="Times New Roman" w:cs="Times New Roman"/>
          <w:kern w:val="0"/>
          <w:sz w:val="28"/>
          <w:szCs w:val="28"/>
          <w:lang w:bidi="en-US"/>
        </w:rPr>
        <w:t>2007</w:t>
      </w:r>
      <w:r>
        <w:rPr>
          <w:rFonts w:ascii="Times New Roman" w:eastAsia="仿宋_GB2312" w:hAnsi="Times New Roman" w:cs="Times New Roman"/>
          <w:kern w:val="0"/>
          <w:sz w:val="28"/>
          <w:szCs w:val="28"/>
          <w:lang w:bidi="en-US"/>
        </w:rPr>
        <w:t>年</w:t>
      </w:r>
      <w:r>
        <w:rPr>
          <w:rFonts w:ascii="Times New Roman" w:eastAsia="仿宋_GB2312" w:hAnsi="Times New Roman" w:cs="Times New Roman"/>
          <w:kern w:val="0"/>
          <w:sz w:val="28"/>
          <w:szCs w:val="28"/>
          <w:lang w:bidi="en-US"/>
        </w:rPr>
        <w:t>12</w:t>
      </w:r>
      <w:r>
        <w:rPr>
          <w:rFonts w:ascii="Times New Roman" w:eastAsia="仿宋_GB2312" w:hAnsi="Times New Roman" w:cs="Times New Roman"/>
          <w:kern w:val="0"/>
          <w:sz w:val="28"/>
          <w:szCs w:val="28"/>
          <w:lang w:bidi="en-US"/>
        </w:rPr>
        <w:t>月编制提交了《江西省赣县福竹山矿区</w:t>
      </w:r>
      <w:bookmarkStart w:id="0" w:name="_Toc199942957"/>
      <w:bookmarkStart w:id="1" w:name="_Toc200160412"/>
      <w:bookmarkStart w:id="2" w:name="_Toc199217233"/>
      <w:bookmarkStart w:id="3" w:name="_Toc199218404"/>
      <w:bookmarkStart w:id="4" w:name="_Toc199755088"/>
      <w:bookmarkStart w:id="5" w:name="_Toc199584344"/>
      <w:r>
        <w:rPr>
          <w:rFonts w:ascii="Times New Roman" w:eastAsia="仿宋_GB2312" w:hAnsi="Times New Roman" w:cs="Times New Roman"/>
          <w:kern w:val="0"/>
          <w:sz w:val="28"/>
          <w:szCs w:val="28"/>
          <w:lang w:bidi="en-US"/>
        </w:rPr>
        <w:t>大树下一老屋场矿段钼矿详查地质报告</w:t>
      </w:r>
      <w:bookmarkEnd w:id="0"/>
      <w:bookmarkEnd w:id="1"/>
      <w:bookmarkEnd w:id="2"/>
      <w:bookmarkEnd w:id="3"/>
      <w:bookmarkEnd w:id="4"/>
      <w:bookmarkEnd w:id="5"/>
      <w:r>
        <w:rPr>
          <w:rFonts w:ascii="Times New Roman" w:eastAsia="仿宋_GB2312" w:hAnsi="Times New Roman" w:cs="Times New Roman"/>
          <w:kern w:val="0"/>
          <w:sz w:val="28"/>
          <w:szCs w:val="28"/>
          <w:lang w:bidi="en-US"/>
        </w:rPr>
        <w:t>》</w:t>
      </w:r>
      <w:r>
        <w:rPr>
          <w:rFonts w:ascii="Times New Roman" w:eastAsia="仿宋_GB2312" w:hAnsi="Times New Roman" w:cs="Times New Roman" w:hint="eastAsia"/>
          <w:kern w:val="0"/>
          <w:sz w:val="28"/>
          <w:szCs w:val="28"/>
          <w:lang w:bidi="en-US"/>
        </w:rPr>
        <w:t>，</w:t>
      </w:r>
      <w:r>
        <w:rPr>
          <w:rFonts w:ascii="Times New Roman" w:eastAsia="仿宋_GB2312" w:hAnsi="Times New Roman" w:cs="Times New Roman"/>
          <w:kern w:val="0"/>
          <w:sz w:val="28"/>
          <w:szCs w:val="28"/>
          <w:lang w:bidi="en-US"/>
        </w:rPr>
        <w:t>2010</w:t>
      </w:r>
      <w:r>
        <w:rPr>
          <w:rFonts w:ascii="Times New Roman" w:eastAsia="仿宋_GB2312" w:hAnsi="Times New Roman" w:cs="Times New Roman"/>
          <w:kern w:val="0"/>
          <w:sz w:val="28"/>
          <w:szCs w:val="28"/>
          <w:lang w:bidi="en-US"/>
        </w:rPr>
        <w:t>年以探转采的形式取得了江西省赣县福竹山钼多金属矿采矿权</w:t>
      </w:r>
      <w:r>
        <w:rPr>
          <w:rFonts w:ascii="Times New Roman" w:eastAsia="仿宋_GB2312" w:hAnsi="Times New Roman" w:cs="Times New Roman" w:hint="eastAsia"/>
          <w:kern w:val="0"/>
          <w:sz w:val="28"/>
          <w:szCs w:val="28"/>
          <w:lang w:bidi="en-US"/>
        </w:rPr>
        <w:t>。</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1</w:t>
      </w:r>
      <w:r>
        <w:rPr>
          <w:rFonts w:ascii="Times New Roman" w:eastAsia="仿宋_GB2312" w:hAnsi="Times New Roman" w:cs="Times New Roman"/>
          <w:kern w:val="0"/>
          <w:sz w:val="28"/>
          <w:szCs w:val="28"/>
          <w:lang w:bidi="en-US"/>
        </w:rPr>
        <w:t>）采矿许可证号：</w:t>
      </w:r>
      <w:r>
        <w:rPr>
          <w:rFonts w:ascii="Times New Roman" w:eastAsia="仿宋_GB2312" w:hAnsi="Times New Roman" w:cs="Times New Roman"/>
          <w:kern w:val="0"/>
          <w:sz w:val="28"/>
          <w:szCs w:val="28"/>
          <w:lang w:bidi="en-US"/>
        </w:rPr>
        <w:t>C3600002010043210062432</w:t>
      </w:r>
      <w:r>
        <w:rPr>
          <w:rFonts w:ascii="Times New Roman" w:eastAsia="仿宋_GB2312" w:hAnsi="Times New Roman" w:cs="Times New Roman"/>
          <w:kern w:val="0"/>
          <w:sz w:val="28"/>
          <w:szCs w:val="28"/>
          <w:lang w:bidi="en-US"/>
        </w:rPr>
        <w:t>；</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2</w:t>
      </w:r>
      <w:r>
        <w:rPr>
          <w:rFonts w:ascii="Times New Roman" w:eastAsia="仿宋_GB2312" w:hAnsi="Times New Roman" w:cs="Times New Roman"/>
          <w:kern w:val="0"/>
          <w:sz w:val="28"/>
          <w:szCs w:val="28"/>
          <w:lang w:bidi="en-US"/>
        </w:rPr>
        <w:t>）有效期限：自</w:t>
      </w:r>
      <w:r>
        <w:rPr>
          <w:rFonts w:ascii="Times New Roman" w:eastAsia="仿宋_GB2312" w:hAnsi="Times New Roman" w:cs="Times New Roman"/>
          <w:kern w:val="0"/>
          <w:sz w:val="28"/>
          <w:szCs w:val="28"/>
          <w:lang w:bidi="en-US"/>
        </w:rPr>
        <w:t>20</w:t>
      </w:r>
      <w:r>
        <w:rPr>
          <w:rFonts w:ascii="Times New Roman" w:eastAsia="仿宋_GB2312" w:hAnsi="Times New Roman" w:cs="Times New Roman" w:hint="eastAsia"/>
          <w:kern w:val="0"/>
          <w:sz w:val="28"/>
          <w:szCs w:val="28"/>
          <w:lang w:bidi="en-US"/>
        </w:rPr>
        <w:t>20</w:t>
      </w:r>
      <w:r>
        <w:rPr>
          <w:rFonts w:ascii="Times New Roman" w:eastAsia="仿宋_GB2312" w:hAnsi="Times New Roman" w:cs="Times New Roman"/>
          <w:kern w:val="0"/>
          <w:sz w:val="28"/>
          <w:szCs w:val="28"/>
          <w:lang w:bidi="en-US"/>
        </w:rPr>
        <w:t>年</w:t>
      </w:r>
      <w:r>
        <w:rPr>
          <w:rFonts w:ascii="Times New Roman" w:eastAsia="仿宋_GB2312" w:hAnsi="Times New Roman" w:cs="Times New Roman" w:hint="eastAsia"/>
          <w:kern w:val="0"/>
          <w:sz w:val="28"/>
          <w:szCs w:val="28"/>
          <w:lang w:bidi="en-US"/>
        </w:rPr>
        <w:t>8</w:t>
      </w:r>
      <w:r>
        <w:rPr>
          <w:rFonts w:ascii="Times New Roman" w:eastAsia="仿宋_GB2312" w:hAnsi="Times New Roman" w:cs="Times New Roman"/>
          <w:kern w:val="0"/>
          <w:sz w:val="28"/>
          <w:szCs w:val="28"/>
          <w:lang w:bidi="en-US"/>
        </w:rPr>
        <w:t>月</w:t>
      </w:r>
      <w:r>
        <w:rPr>
          <w:rFonts w:ascii="Times New Roman" w:eastAsia="仿宋_GB2312" w:hAnsi="Times New Roman" w:cs="Times New Roman"/>
          <w:kern w:val="0"/>
          <w:sz w:val="28"/>
          <w:szCs w:val="28"/>
          <w:lang w:bidi="en-US"/>
        </w:rPr>
        <w:t>2</w:t>
      </w:r>
      <w:r>
        <w:rPr>
          <w:rFonts w:ascii="Times New Roman" w:eastAsia="仿宋_GB2312" w:hAnsi="Times New Roman" w:cs="Times New Roman" w:hint="eastAsia"/>
          <w:kern w:val="0"/>
          <w:sz w:val="28"/>
          <w:szCs w:val="28"/>
          <w:lang w:bidi="en-US"/>
        </w:rPr>
        <w:t>0</w:t>
      </w:r>
      <w:r>
        <w:rPr>
          <w:rFonts w:ascii="Times New Roman" w:eastAsia="仿宋_GB2312" w:hAnsi="Times New Roman" w:cs="Times New Roman"/>
          <w:kern w:val="0"/>
          <w:sz w:val="28"/>
          <w:szCs w:val="28"/>
          <w:lang w:bidi="en-US"/>
        </w:rPr>
        <w:t>日</w:t>
      </w:r>
      <w:r>
        <w:rPr>
          <w:rFonts w:ascii="Times New Roman" w:eastAsia="仿宋_GB2312" w:hAnsi="Times New Roman" w:cs="Times New Roman"/>
          <w:kern w:val="0"/>
          <w:sz w:val="28"/>
          <w:szCs w:val="28"/>
          <w:lang w:bidi="en-US"/>
        </w:rPr>
        <w:t>—20</w:t>
      </w:r>
      <w:r>
        <w:rPr>
          <w:rFonts w:ascii="Times New Roman" w:eastAsia="仿宋_GB2312" w:hAnsi="Times New Roman" w:cs="Times New Roman" w:hint="eastAsia"/>
          <w:kern w:val="0"/>
          <w:sz w:val="28"/>
          <w:szCs w:val="28"/>
          <w:lang w:bidi="en-US"/>
        </w:rPr>
        <w:t>2</w:t>
      </w:r>
      <w:r>
        <w:rPr>
          <w:rFonts w:ascii="Times New Roman" w:eastAsia="仿宋_GB2312" w:hAnsi="Times New Roman" w:cs="Times New Roman"/>
          <w:kern w:val="0"/>
          <w:sz w:val="28"/>
          <w:szCs w:val="28"/>
          <w:lang w:bidi="en-US"/>
        </w:rPr>
        <w:t>9</w:t>
      </w:r>
      <w:r>
        <w:rPr>
          <w:rFonts w:ascii="Times New Roman" w:eastAsia="仿宋_GB2312" w:hAnsi="Times New Roman" w:cs="Times New Roman"/>
          <w:kern w:val="0"/>
          <w:sz w:val="28"/>
          <w:szCs w:val="28"/>
          <w:lang w:bidi="en-US"/>
        </w:rPr>
        <w:t>年</w:t>
      </w:r>
      <w:r>
        <w:rPr>
          <w:rFonts w:ascii="Times New Roman" w:eastAsia="仿宋_GB2312" w:hAnsi="Times New Roman" w:cs="Times New Roman" w:hint="eastAsia"/>
          <w:kern w:val="0"/>
          <w:sz w:val="28"/>
          <w:szCs w:val="28"/>
          <w:lang w:bidi="en-US"/>
        </w:rPr>
        <w:t>8</w:t>
      </w:r>
      <w:r>
        <w:rPr>
          <w:rFonts w:ascii="Times New Roman" w:eastAsia="仿宋_GB2312" w:hAnsi="Times New Roman" w:cs="Times New Roman"/>
          <w:kern w:val="0"/>
          <w:sz w:val="28"/>
          <w:szCs w:val="28"/>
          <w:lang w:bidi="en-US"/>
        </w:rPr>
        <w:t>月</w:t>
      </w:r>
      <w:r>
        <w:rPr>
          <w:rFonts w:ascii="Times New Roman" w:eastAsia="仿宋_GB2312" w:hAnsi="Times New Roman" w:cs="Times New Roman"/>
          <w:kern w:val="0"/>
          <w:sz w:val="28"/>
          <w:szCs w:val="28"/>
          <w:lang w:bidi="en-US"/>
        </w:rPr>
        <w:t>2</w:t>
      </w:r>
      <w:r>
        <w:rPr>
          <w:rFonts w:ascii="Times New Roman" w:eastAsia="仿宋_GB2312" w:hAnsi="Times New Roman" w:cs="Times New Roman" w:hint="eastAsia"/>
          <w:kern w:val="0"/>
          <w:sz w:val="28"/>
          <w:szCs w:val="28"/>
          <w:lang w:bidi="en-US"/>
        </w:rPr>
        <w:t>0</w:t>
      </w:r>
      <w:r>
        <w:rPr>
          <w:rFonts w:ascii="Times New Roman" w:eastAsia="仿宋_GB2312" w:hAnsi="Times New Roman" w:cs="Times New Roman"/>
          <w:kern w:val="0"/>
          <w:sz w:val="28"/>
          <w:szCs w:val="28"/>
          <w:lang w:bidi="en-US"/>
        </w:rPr>
        <w:t>日；</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3</w:t>
      </w:r>
      <w:r>
        <w:rPr>
          <w:rFonts w:ascii="Times New Roman" w:eastAsia="仿宋_GB2312" w:hAnsi="Times New Roman" w:cs="Times New Roman"/>
          <w:kern w:val="0"/>
          <w:sz w:val="28"/>
          <w:szCs w:val="28"/>
          <w:lang w:bidi="en-US"/>
        </w:rPr>
        <w:t>）矿山名称：</w:t>
      </w:r>
      <w:r>
        <w:rPr>
          <w:rFonts w:ascii="Times New Roman" w:eastAsia="仿宋_GB2312" w:hAnsi="Times New Roman" w:cs="Times New Roman"/>
          <w:kern w:val="0"/>
          <w:sz w:val="28"/>
          <w:szCs w:val="28"/>
          <w:lang w:val="vi-VN" w:bidi="en-US"/>
        </w:rPr>
        <w:t>江西省赣县福竹山钼多金属矿</w:t>
      </w:r>
      <w:r>
        <w:rPr>
          <w:rFonts w:ascii="Times New Roman" w:eastAsia="仿宋_GB2312" w:hAnsi="Times New Roman" w:cs="Times New Roman"/>
          <w:kern w:val="0"/>
          <w:sz w:val="28"/>
          <w:szCs w:val="28"/>
          <w:lang w:bidi="en-US"/>
        </w:rPr>
        <w:t>；</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4</w:t>
      </w:r>
      <w:r>
        <w:rPr>
          <w:rFonts w:ascii="Times New Roman" w:eastAsia="仿宋_GB2312" w:hAnsi="Times New Roman" w:cs="Times New Roman"/>
          <w:kern w:val="0"/>
          <w:sz w:val="28"/>
          <w:szCs w:val="28"/>
          <w:lang w:bidi="en-US"/>
        </w:rPr>
        <w:t>）采矿权人：江西新能变电设备有限公司；</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5</w:t>
      </w:r>
      <w:r>
        <w:rPr>
          <w:rFonts w:ascii="Times New Roman" w:eastAsia="仿宋_GB2312" w:hAnsi="Times New Roman" w:cs="Times New Roman"/>
          <w:kern w:val="0"/>
          <w:sz w:val="28"/>
          <w:szCs w:val="28"/>
          <w:lang w:bidi="en-US"/>
        </w:rPr>
        <w:t>）经济类型：有限责任公司；</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6</w:t>
      </w:r>
      <w:r>
        <w:rPr>
          <w:rFonts w:ascii="Times New Roman" w:eastAsia="仿宋_GB2312" w:hAnsi="Times New Roman" w:cs="Times New Roman"/>
          <w:kern w:val="0"/>
          <w:sz w:val="28"/>
          <w:szCs w:val="28"/>
          <w:lang w:bidi="en-US"/>
        </w:rPr>
        <w:t>）开采矿种：钼矿、钨；</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7</w:t>
      </w:r>
      <w:r>
        <w:rPr>
          <w:rFonts w:ascii="Times New Roman" w:eastAsia="仿宋_GB2312" w:hAnsi="Times New Roman" w:cs="Times New Roman"/>
          <w:kern w:val="0"/>
          <w:sz w:val="28"/>
          <w:szCs w:val="28"/>
          <w:lang w:bidi="en-US"/>
        </w:rPr>
        <w:t>）生产规模：</w:t>
      </w:r>
      <w:r>
        <w:rPr>
          <w:rFonts w:ascii="Times New Roman" w:eastAsia="仿宋_GB2312" w:hAnsi="Times New Roman" w:cs="Times New Roman"/>
          <w:kern w:val="0"/>
          <w:sz w:val="28"/>
          <w:szCs w:val="28"/>
          <w:lang w:bidi="en-US"/>
        </w:rPr>
        <w:t>3.5</w:t>
      </w:r>
      <w:r>
        <w:rPr>
          <w:rFonts w:ascii="Times New Roman" w:eastAsia="仿宋_GB2312" w:hAnsi="Times New Roman" w:cs="Times New Roman"/>
          <w:kern w:val="0"/>
          <w:sz w:val="28"/>
          <w:szCs w:val="28"/>
          <w:lang w:val="vi-VN" w:bidi="en-US"/>
        </w:rPr>
        <w:t>万吨</w:t>
      </w:r>
      <w:r>
        <w:rPr>
          <w:rFonts w:ascii="Times New Roman" w:eastAsia="仿宋_GB2312" w:hAnsi="Times New Roman" w:cs="Times New Roman"/>
          <w:kern w:val="0"/>
          <w:sz w:val="28"/>
          <w:szCs w:val="28"/>
          <w:lang w:val="vi-VN" w:bidi="en-US"/>
        </w:rPr>
        <w:t>/</w:t>
      </w:r>
      <w:r>
        <w:rPr>
          <w:rFonts w:ascii="Times New Roman" w:eastAsia="仿宋_GB2312" w:hAnsi="Times New Roman" w:cs="Times New Roman"/>
          <w:kern w:val="0"/>
          <w:sz w:val="28"/>
          <w:szCs w:val="28"/>
          <w:lang w:val="vi-VN" w:bidi="en-US"/>
        </w:rPr>
        <w:t>年</w:t>
      </w:r>
      <w:r>
        <w:rPr>
          <w:rFonts w:ascii="Times New Roman" w:eastAsia="仿宋_GB2312" w:hAnsi="Times New Roman" w:cs="Times New Roman"/>
          <w:kern w:val="0"/>
          <w:sz w:val="28"/>
          <w:szCs w:val="28"/>
          <w:lang w:bidi="en-US"/>
        </w:rPr>
        <w:t>；</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8</w:t>
      </w:r>
      <w:r>
        <w:rPr>
          <w:rFonts w:ascii="Times New Roman" w:eastAsia="仿宋_GB2312" w:hAnsi="Times New Roman" w:cs="Times New Roman"/>
          <w:kern w:val="0"/>
          <w:sz w:val="28"/>
          <w:szCs w:val="28"/>
          <w:lang w:bidi="en-US"/>
        </w:rPr>
        <w:t>）开采方式：地下开采；</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矿区范围为拐点及标高、面积见表</w:t>
      </w:r>
      <w:r>
        <w:rPr>
          <w:rFonts w:ascii="Times New Roman" w:eastAsia="仿宋_GB2312" w:hAnsi="Times New Roman" w:cs="Times New Roman"/>
          <w:kern w:val="0"/>
          <w:sz w:val="28"/>
          <w:szCs w:val="28"/>
          <w:lang w:bidi="en-US"/>
        </w:rPr>
        <w:t>1-1</w:t>
      </w:r>
      <w:r>
        <w:rPr>
          <w:rFonts w:ascii="Times New Roman" w:eastAsia="仿宋_GB2312" w:hAnsi="Times New Roman" w:cs="Times New Roman"/>
          <w:kern w:val="0"/>
          <w:sz w:val="28"/>
          <w:szCs w:val="28"/>
          <w:lang w:bidi="en-US"/>
        </w:rPr>
        <w:t>。</w:t>
      </w:r>
    </w:p>
    <w:p w:rsidR="00D232FF" w:rsidRDefault="00A84A0A">
      <w:pPr>
        <w:widowControl/>
        <w:jc w:val="center"/>
        <w:rPr>
          <w:rFonts w:ascii="Times New Roman" w:eastAsia="仿宋_GB2312" w:hAnsi="Times New Roman" w:cs="Times New Roman"/>
          <w:kern w:val="0"/>
          <w:lang w:bidi="en-US"/>
        </w:rPr>
      </w:pPr>
      <w:r>
        <w:rPr>
          <w:rFonts w:ascii="Times New Roman" w:eastAsia="仿宋_GB2312" w:hAnsi="Times New Roman" w:cs="Times New Roman"/>
          <w:kern w:val="0"/>
          <w:lang w:bidi="en-US"/>
        </w:rPr>
        <w:t>表</w:t>
      </w:r>
      <w:r>
        <w:rPr>
          <w:rFonts w:ascii="Times New Roman" w:eastAsia="仿宋_GB2312" w:hAnsi="Times New Roman" w:cs="Times New Roman"/>
          <w:kern w:val="0"/>
          <w:lang w:bidi="en-US"/>
        </w:rPr>
        <w:t xml:space="preserve">1-1 </w:t>
      </w:r>
      <w:r>
        <w:rPr>
          <w:rFonts w:ascii="Times New Roman" w:eastAsia="仿宋_GB2312" w:hAnsi="Times New Roman" w:cs="Times New Roman"/>
          <w:kern w:val="0"/>
          <w:lang w:bidi="en-US"/>
        </w:rPr>
        <w:t>现有采矿许可证范围拐点坐标表</w:t>
      </w:r>
    </w:p>
    <w:tbl>
      <w:tblPr>
        <w:tblW w:w="8522" w:type="dxa"/>
        <w:jc w:val="center"/>
        <w:tblLayout w:type="fixed"/>
        <w:tblLook w:val="04A0"/>
      </w:tblPr>
      <w:tblGrid>
        <w:gridCol w:w="1395"/>
        <w:gridCol w:w="1664"/>
        <w:gridCol w:w="1765"/>
        <w:gridCol w:w="1766"/>
        <w:gridCol w:w="1932"/>
      </w:tblGrid>
      <w:tr w:rsidR="00D232FF">
        <w:trPr>
          <w:trHeight w:hRule="exact" w:val="397"/>
          <w:jc w:val="center"/>
        </w:trPr>
        <w:tc>
          <w:tcPr>
            <w:tcW w:w="1395" w:type="dxa"/>
            <w:vMerge w:val="restart"/>
            <w:tcBorders>
              <w:top w:val="single" w:sz="4" w:space="0" w:color="auto"/>
              <w:left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点号</w:t>
            </w:r>
          </w:p>
        </w:tc>
        <w:tc>
          <w:tcPr>
            <w:tcW w:w="3429" w:type="dxa"/>
            <w:gridSpan w:val="2"/>
            <w:tcBorders>
              <w:top w:val="single" w:sz="4" w:space="0" w:color="auto"/>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1980</w:t>
            </w:r>
            <w:r>
              <w:rPr>
                <w:rFonts w:ascii="Times New Roman" w:eastAsia="仿宋" w:hAnsi="Times New Roman" w:cs="Times New Roman"/>
                <w:szCs w:val="21"/>
              </w:rPr>
              <w:t>西安坐标</w:t>
            </w:r>
          </w:p>
        </w:tc>
        <w:tc>
          <w:tcPr>
            <w:tcW w:w="3698" w:type="dxa"/>
            <w:gridSpan w:val="2"/>
            <w:tcBorders>
              <w:top w:val="single" w:sz="4" w:space="0" w:color="auto"/>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2000</w:t>
            </w:r>
            <w:r>
              <w:rPr>
                <w:rFonts w:ascii="Times New Roman" w:eastAsia="仿宋" w:hAnsi="Times New Roman" w:cs="Times New Roman"/>
                <w:szCs w:val="21"/>
              </w:rPr>
              <w:t>大地坐标</w:t>
            </w:r>
          </w:p>
        </w:tc>
      </w:tr>
      <w:tr w:rsidR="00D232FF">
        <w:trPr>
          <w:trHeight w:hRule="exact" w:val="397"/>
          <w:jc w:val="center"/>
        </w:trPr>
        <w:tc>
          <w:tcPr>
            <w:tcW w:w="1395" w:type="dxa"/>
            <w:vMerge/>
            <w:tcBorders>
              <w:left w:val="single" w:sz="4" w:space="0" w:color="auto"/>
              <w:bottom w:val="single" w:sz="4" w:space="0" w:color="auto"/>
              <w:right w:val="single" w:sz="4" w:space="0" w:color="auto"/>
            </w:tcBorders>
            <w:shd w:val="clear" w:color="auto" w:fill="auto"/>
            <w:noWrap/>
            <w:vAlign w:val="center"/>
          </w:tcPr>
          <w:p w:rsidR="00D232FF" w:rsidRDefault="00D232FF">
            <w:pPr>
              <w:jc w:val="center"/>
              <w:rPr>
                <w:rFonts w:ascii="Times New Roman" w:eastAsia="仿宋" w:hAnsi="Times New Roman" w:cs="Times New Roman"/>
                <w:szCs w:val="21"/>
              </w:rPr>
            </w:pPr>
          </w:p>
        </w:tc>
        <w:tc>
          <w:tcPr>
            <w:tcW w:w="1664"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X</w:t>
            </w:r>
          </w:p>
        </w:tc>
        <w:tc>
          <w:tcPr>
            <w:tcW w:w="1765"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Y</w:t>
            </w:r>
          </w:p>
        </w:tc>
        <w:tc>
          <w:tcPr>
            <w:tcW w:w="1766"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X</w:t>
            </w:r>
          </w:p>
        </w:tc>
        <w:tc>
          <w:tcPr>
            <w:tcW w:w="1932"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Y</w:t>
            </w:r>
          </w:p>
        </w:tc>
      </w:tr>
      <w:tr w:rsidR="00D232FF">
        <w:trPr>
          <w:trHeight w:hRule="exact" w:val="397"/>
          <w:jc w:val="center"/>
        </w:trPr>
        <w:tc>
          <w:tcPr>
            <w:tcW w:w="1395" w:type="dxa"/>
            <w:tcBorders>
              <w:top w:val="nil"/>
              <w:left w:val="single" w:sz="4" w:space="0" w:color="auto"/>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1</w:t>
            </w:r>
          </w:p>
        </w:tc>
        <w:tc>
          <w:tcPr>
            <w:tcW w:w="1664"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 xml:space="preserve">2841500.60 </w:t>
            </w:r>
          </w:p>
          <w:p w:rsidR="00D232FF" w:rsidRDefault="00D232FF">
            <w:pPr>
              <w:jc w:val="center"/>
              <w:rPr>
                <w:rFonts w:ascii="Times New Roman" w:eastAsia="仿宋" w:hAnsi="Times New Roman" w:cs="Times New Roman"/>
                <w:szCs w:val="21"/>
              </w:rPr>
            </w:pPr>
          </w:p>
        </w:tc>
        <w:tc>
          <w:tcPr>
            <w:tcW w:w="1765"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38612049.00</w:t>
            </w:r>
          </w:p>
        </w:tc>
        <w:tc>
          <w:tcPr>
            <w:tcW w:w="1766" w:type="dxa"/>
            <w:tcBorders>
              <w:top w:val="nil"/>
              <w:left w:val="nil"/>
              <w:bottom w:val="single" w:sz="4" w:space="0" w:color="auto"/>
              <w:right w:val="single" w:sz="4" w:space="0" w:color="auto"/>
            </w:tcBorders>
            <w:shd w:val="clear" w:color="auto" w:fill="auto"/>
            <w:noWrap/>
            <w:vAlign w:val="center"/>
          </w:tcPr>
          <w:p w:rsidR="00D232FF" w:rsidRDefault="00A84A0A">
            <w:pPr>
              <w:widowControl/>
              <w:jc w:val="center"/>
              <w:rPr>
                <w:rFonts w:ascii="Times New Roman" w:eastAsia="仿宋_GB2312" w:hAnsi="Times New Roman" w:cs="Times New Roman"/>
                <w:kern w:val="0"/>
                <w:szCs w:val="21"/>
              </w:rPr>
            </w:pPr>
            <w:r>
              <w:rPr>
                <w:rFonts w:ascii="Times New Roman" w:eastAsia="仿宋_GB2312" w:hAnsi="Times New Roman" w:cs="Times New Roman"/>
                <w:szCs w:val="21"/>
              </w:rPr>
              <w:t>2841499.0329</w:t>
            </w:r>
          </w:p>
        </w:tc>
        <w:tc>
          <w:tcPr>
            <w:tcW w:w="1932"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38612166.4836</w:t>
            </w:r>
          </w:p>
        </w:tc>
      </w:tr>
      <w:tr w:rsidR="00D232FF">
        <w:trPr>
          <w:trHeight w:hRule="exact" w:val="397"/>
          <w:jc w:val="center"/>
        </w:trPr>
        <w:tc>
          <w:tcPr>
            <w:tcW w:w="1395" w:type="dxa"/>
            <w:tcBorders>
              <w:top w:val="nil"/>
              <w:left w:val="single" w:sz="4" w:space="0" w:color="auto"/>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2</w:t>
            </w:r>
          </w:p>
        </w:tc>
        <w:tc>
          <w:tcPr>
            <w:tcW w:w="1664"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 xml:space="preserve">2841500.60 </w:t>
            </w:r>
          </w:p>
          <w:p w:rsidR="00D232FF" w:rsidRDefault="00D232FF">
            <w:pPr>
              <w:jc w:val="center"/>
              <w:rPr>
                <w:rFonts w:ascii="Times New Roman" w:eastAsia="仿宋" w:hAnsi="Times New Roman" w:cs="Times New Roman"/>
                <w:szCs w:val="21"/>
              </w:rPr>
            </w:pPr>
          </w:p>
        </w:tc>
        <w:tc>
          <w:tcPr>
            <w:tcW w:w="1765"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38614309.00</w:t>
            </w:r>
          </w:p>
        </w:tc>
        <w:tc>
          <w:tcPr>
            <w:tcW w:w="1766"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2841499.0348</w:t>
            </w:r>
          </w:p>
        </w:tc>
        <w:tc>
          <w:tcPr>
            <w:tcW w:w="1932"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38614426.4885</w:t>
            </w:r>
          </w:p>
        </w:tc>
      </w:tr>
      <w:tr w:rsidR="00D232FF">
        <w:trPr>
          <w:trHeight w:hRule="exact" w:val="397"/>
          <w:jc w:val="center"/>
        </w:trPr>
        <w:tc>
          <w:tcPr>
            <w:tcW w:w="1395" w:type="dxa"/>
            <w:tcBorders>
              <w:top w:val="nil"/>
              <w:left w:val="single" w:sz="4" w:space="0" w:color="auto"/>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3</w:t>
            </w:r>
          </w:p>
        </w:tc>
        <w:tc>
          <w:tcPr>
            <w:tcW w:w="1664"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2840399.60</w:t>
            </w:r>
          </w:p>
        </w:tc>
        <w:tc>
          <w:tcPr>
            <w:tcW w:w="1765"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38614309.00</w:t>
            </w:r>
          </w:p>
        </w:tc>
        <w:tc>
          <w:tcPr>
            <w:tcW w:w="1766"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2840398.0321</w:t>
            </w:r>
          </w:p>
        </w:tc>
        <w:tc>
          <w:tcPr>
            <w:tcW w:w="1932"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38614426.4882</w:t>
            </w:r>
          </w:p>
        </w:tc>
      </w:tr>
      <w:tr w:rsidR="00D232FF">
        <w:trPr>
          <w:trHeight w:hRule="exact" w:val="397"/>
          <w:jc w:val="center"/>
        </w:trPr>
        <w:tc>
          <w:tcPr>
            <w:tcW w:w="1395" w:type="dxa"/>
            <w:tcBorders>
              <w:top w:val="nil"/>
              <w:left w:val="single" w:sz="4" w:space="0" w:color="auto"/>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4</w:t>
            </w:r>
          </w:p>
        </w:tc>
        <w:tc>
          <w:tcPr>
            <w:tcW w:w="1664"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2840375.00</w:t>
            </w:r>
          </w:p>
        </w:tc>
        <w:tc>
          <w:tcPr>
            <w:tcW w:w="1765"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38612062.00</w:t>
            </w:r>
          </w:p>
        </w:tc>
        <w:tc>
          <w:tcPr>
            <w:tcW w:w="1766"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2840373.4301</w:t>
            </w:r>
          </w:p>
        </w:tc>
        <w:tc>
          <w:tcPr>
            <w:tcW w:w="1932" w:type="dxa"/>
            <w:tcBorders>
              <w:top w:val="nil"/>
              <w:left w:val="nil"/>
              <w:bottom w:val="single" w:sz="4" w:space="0" w:color="auto"/>
              <w:right w:val="single" w:sz="4" w:space="0" w:color="auto"/>
            </w:tcBorders>
            <w:shd w:val="clear" w:color="auto" w:fill="auto"/>
            <w:noWrap/>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38612179.4833</w:t>
            </w:r>
          </w:p>
        </w:tc>
      </w:tr>
      <w:tr w:rsidR="00D232FF">
        <w:trPr>
          <w:trHeight w:hRule="exact" w:val="397"/>
          <w:jc w:val="center"/>
        </w:trPr>
        <w:tc>
          <w:tcPr>
            <w:tcW w:w="8522" w:type="dxa"/>
            <w:gridSpan w:val="5"/>
            <w:tcBorders>
              <w:top w:val="nil"/>
              <w:left w:val="single" w:sz="4" w:space="0" w:color="auto"/>
              <w:bottom w:val="single" w:sz="4" w:space="0" w:color="auto"/>
              <w:right w:val="single" w:sz="4" w:space="0" w:color="auto"/>
            </w:tcBorders>
            <w:shd w:val="clear" w:color="auto" w:fill="auto"/>
            <w:noWrap/>
            <w:vAlign w:val="center"/>
          </w:tcPr>
          <w:p w:rsidR="00D232FF" w:rsidRDefault="00A84A0A">
            <w:pPr>
              <w:jc w:val="center"/>
              <w:rPr>
                <w:rFonts w:ascii="Times New Roman" w:eastAsia="仿宋" w:hAnsi="Times New Roman" w:cs="Times New Roman"/>
                <w:szCs w:val="21"/>
              </w:rPr>
            </w:pPr>
            <w:r>
              <w:rPr>
                <w:rFonts w:ascii="Times New Roman" w:eastAsia="仿宋" w:hAnsi="Times New Roman" w:cs="Times New Roman"/>
                <w:szCs w:val="21"/>
              </w:rPr>
              <w:t>开采深度</w:t>
            </w:r>
            <w:r>
              <w:rPr>
                <w:rFonts w:ascii="Times New Roman" w:eastAsia="仿宋" w:hAnsi="Times New Roman" w:cs="Times New Roman"/>
                <w:szCs w:val="21"/>
              </w:rPr>
              <w:t>+628m</w:t>
            </w:r>
            <w:r>
              <w:rPr>
                <w:rFonts w:ascii="Times New Roman" w:eastAsia="仿宋" w:hAnsi="Times New Roman" w:cs="Times New Roman"/>
                <w:szCs w:val="21"/>
              </w:rPr>
              <w:t>～</w:t>
            </w:r>
            <w:r>
              <w:rPr>
                <w:rFonts w:ascii="Times New Roman" w:eastAsia="仿宋" w:hAnsi="Times New Roman" w:cs="Times New Roman"/>
                <w:szCs w:val="21"/>
              </w:rPr>
              <w:t>0m</w:t>
            </w:r>
            <w:r>
              <w:rPr>
                <w:rFonts w:ascii="Times New Roman" w:eastAsia="仿宋" w:hAnsi="Times New Roman" w:cs="Times New Roman"/>
                <w:szCs w:val="21"/>
              </w:rPr>
              <w:t>标高</w:t>
            </w:r>
            <w:r>
              <w:rPr>
                <w:rFonts w:ascii="Times New Roman" w:eastAsia="仿宋" w:hAnsi="Times New Roman" w:cs="Times New Roman" w:hint="eastAsia"/>
                <w:szCs w:val="21"/>
              </w:rPr>
              <w:t>，</w:t>
            </w:r>
            <w:r>
              <w:rPr>
                <w:rFonts w:ascii="Times New Roman" w:eastAsia="仿宋" w:hAnsi="Times New Roman" w:cs="Times New Roman"/>
                <w:szCs w:val="21"/>
              </w:rPr>
              <w:t>矿区范围面积</w:t>
            </w:r>
            <w:r>
              <w:rPr>
                <w:rFonts w:ascii="Times New Roman" w:eastAsia="仿宋" w:hAnsi="Times New Roman" w:cs="Times New Roman"/>
                <w:szCs w:val="21"/>
              </w:rPr>
              <w:t>2.50</w:t>
            </w:r>
            <w:r>
              <w:rPr>
                <w:rFonts w:ascii="Times New Roman" w:eastAsia="仿宋" w:hAnsi="Times New Roman" w:cs="Times New Roman" w:hint="eastAsia"/>
                <w:szCs w:val="21"/>
              </w:rPr>
              <w:t>81</w:t>
            </w:r>
            <w:r>
              <w:rPr>
                <w:rFonts w:ascii="Times New Roman" w:eastAsia="仿宋" w:hAnsi="Times New Roman" w:cs="Times New Roman"/>
                <w:szCs w:val="21"/>
              </w:rPr>
              <w:t>平方公里</w:t>
            </w:r>
          </w:p>
          <w:p w:rsidR="00D232FF" w:rsidRDefault="00D232FF">
            <w:pPr>
              <w:jc w:val="center"/>
              <w:rPr>
                <w:rFonts w:ascii="Times New Roman" w:eastAsia="仿宋" w:hAnsi="Times New Roman" w:cs="Times New Roman"/>
                <w:szCs w:val="21"/>
              </w:rPr>
            </w:pPr>
          </w:p>
        </w:tc>
      </w:tr>
    </w:tbl>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lastRenderedPageBreak/>
        <w:t>二、交通位置</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赣县福竹山钼多金属矿位于赣县南东</w:t>
      </w:r>
      <w:r>
        <w:rPr>
          <w:rFonts w:ascii="Times New Roman" w:eastAsia="仿宋_GB2312" w:hAnsi="Times New Roman" w:cs="Times New Roman"/>
          <w:kern w:val="0"/>
          <w:sz w:val="28"/>
          <w:szCs w:val="28"/>
          <w:lang w:bidi="en-US"/>
        </w:rPr>
        <w:t>155°</w:t>
      </w:r>
      <w:r>
        <w:rPr>
          <w:rFonts w:ascii="Times New Roman" w:eastAsia="仿宋_GB2312" w:hAnsi="Times New Roman" w:cs="Times New Roman"/>
          <w:kern w:val="0"/>
          <w:sz w:val="28"/>
          <w:szCs w:val="28"/>
          <w:lang w:bidi="en-US"/>
        </w:rPr>
        <w:t>方向直线距离</w:t>
      </w:r>
      <w:r>
        <w:rPr>
          <w:rFonts w:ascii="Times New Roman" w:eastAsia="仿宋_GB2312" w:hAnsi="Times New Roman" w:cs="Times New Roman"/>
          <w:kern w:val="0"/>
          <w:sz w:val="28"/>
          <w:szCs w:val="28"/>
          <w:lang w:bidi="en-US"/>
        </w:rPr>
        <w:t>28</w:t>
      </w:r>
      <w:r>
        <w:rPr>
          <w:rFonts w:ascii="Times New Roman" w:eastAsia="仿宋_GB2312" w:hAnsi="Times New Roman" w:cs="Times New Roman"/>
          <w:kern w:val="0"/>
          <w:sz w:val="28"/>
          <w:szCs w:val="28"/>
          <w:lang w:bidi="en-US"/>
        </w:rPr>
        <w:t>公里处，地理坐标为东经</w:t>
      </w:r>
      <w:r>
        <w:rPr>
          <w:rFonts w:ascii="Times New Roman" w:eastAsia="仿宋_GB2312" w:hAnsi="Times New Roman" w:cs="Times New Roman"/>
          <w:kern w:val="0"/>
          <w:sz w:val="28"/>
          <w:szCs w:val="28"/>
          <w:lang w:bidi="en-US"/>
        </w:rPr>
        <w:t>115°07′00″</w:t>
      </w:r>
      <w:r>
        <w:rPr>
          <w:rFonts w:ascii="Times New Roman" w:eastAsia="仿宋_GB2312" w:hAnsi="Times New Roman" w:cs="Times New Roman"/>
          <w:kern w:val="0"/>
          <w:sz w:val="28"/>
          <w:szCs w:val="28"/>
          <w:lang w:bidi="en-US"/>
        </w:rPr>
        <w:t>～</w:t>
      </w:r>
      <w:r>
        <w:rPr>
          <w:rFonts w:ascii="Times New Roman" w:eastAsia="仿宋_GB2312" w:hAnsi="Times New Roman" w:cs="Times New Roman"/>
          <w:kern w:val="0"/>
          <w:sz w:val="28"/>
          <w:szCs w:val="28"/>
          <w:lang w:bidi="en-US"/>
        </w:rPr>
        <w:t>115°08′45″</w:t>
      </w:r>
      <w:r>
        <w:rPr>
          <w:rFonts w:ascii="Times New Roman" w:eastAsia="仿宋_GB2312" w:hAnsi="Times New Roman" w:cs="Times New Roman"/>
          <w:kern w:val="0"/>
          <w:sz w:val="28"/>
          <w:szCs w:val="28"/>
          <w:lang w:bidi="en-US"/>
        </w:rPr>
        <w:t>，北纬</w:t>
      </w:r>
      <w:r>
        <w:rPr>
          <w:rFonts w:ascii="Times New Roman" w:eastAsia="仿宋_GB2312" w:hAnsi="Times New Roman" w:cs="Times New Roman"/>
          <w:kern w:val="0"/>
          <w:sz w:val="28"/>
          <w:szCs w:val="28"/>
          <w:lang w:bidi="en-US"/>
        </w:rPr>
        <w:t>25°40′00″</w:t>
      </w:r>
      <w:r>
        <w:rPr>
          <w:rFonts w:ascii="Times New Roman" w:eastAsia="仿宋_GB2312" w:hAnsi="Times New Roman" w:cs="Times New Roman"/>
          <w:kern w:val="0"/>
          <w:sz w:val="28"/>
          <w:szCs w:val="28"/>
          <w:lang w:bidi="en-US"/>
        </w:rPr>
        <w:t>～</w:t>
      </w:r>
      <w:r>
        <w:rPr>
          <w:rFonts w:ascii="Times New Roman" w:eastAsia="仿宋_GB2312" w:hAnsi="Times New Roman" w:cs="Times New Roman"/>
          <w:kern w:val="0"/>
          <w:sz w:val="28"/>
          <w:szCs w:val="28"/>
          <w:lang w:bidi="en-US"/>
        </w:rPr>
        <w:t>25°′42′30″</w:t>
      </w:r>
      <w:r>
        <w:rPr>
          <w:rFonts w:ascii="Times New Roman" w:eastAsia="仿宋_GB2312" w:hAnsi="Times New Roman" w:cs="Times New Roman"/>
          <w:kern w:val="0"/>
          <w:sz w:val="28"/>
          <w:szCs w:val="28"/>
          <w:lang w:bidi="en-US"/>
        </w:rPr>
        <w:t>，行政区划属赣县大埠乡管辖。</w:t>
      </w:r>
    </w:p>
    <w:p w:rsidR="00D232FF" w:rsidRDefault="00A84A0A" w:rsidP="005424DF">
      <w:pPr>
        <w:adjustRightInd w:val="0"/>
        <w:snapToGrid w:val="0"/>
        <w:spacing w:line="360" w:lineRule="auto"/>
        <w:ind w:firstLineChars="192" w:firstLine="538"/>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矿区与赣州市</w:t>
      </w:r>
      <w:r>
        <w:rPr>
          <w:rFonts w:ascii="Times New Roman" w:eastAsia="仿宋_GB2312" w:hAnsi="Times New Roman" w:cs="Times New Roman"/>
          <w:kern w:val="0"/>
          <w:sz w:val="28"/>
          <w:szCs w:val="28"/>
          <w:lang w:bidi="en-US"/>
        </w:rPr>
        <w:t>—</w:t>
      </w:r>
      <w:r>
        <w:rPr>
          <w:rFonts w:ascii="Times New Roman" w:eastAsia="仿宋_GB2312" w:hAnsi="Times New Roman" w:cs="Times New Roman"/>
          <w:kern w:val="0"/>
          <w:sz w:val="28"/>
          <w:szCs w:val="28"/>
          <w:lang w:bidi="en-US"/>
        </w:rPr>
        <w:t>沙石镇</w:t>
      </w:r>
      <w:r>
        <w:rPr>
          <w:rFonts w:ascii="Times New Roman" w:eastAsia="仿宋_GB2312" w:hAnsi="Times New Roman" w:cs="Times New Roman"/>
          <w:kern w:val="0"/>
          <w:sz w:val="28"/>
          <w:szCs w:val="28"/>
          <w:lang w:bidi="en-US"/>
        </w:rPr>
        <w:t>—</w:t>
      </w:r>
      <w:r>
        <w:rPr>
          <w:rFonts w:ascii="Times New Roman" w:eastAsia="仿宋_GB2312" w:hAnsi="Times New Roman" w:cs="Times New Roman"/>
          <w:kern w:val="0"/>
          <w:sz w:val="28"/>
          <w:szCs w:val="28"/>
          <w:lang w:bidi="en-US"/>
        </w:rPr>
        <w:t>大埠乡水泥公路相通，大埠乡</w:t>
      </w:r>
      <w:r>
        <w:rPr>
          <w:rFonts w:ascii="Times New Roman" w:eastAsia="仿宋_GB2312" w:hAnsi="Times New Roman" w:cs="Times New Roman"/>
          <w:kern w:val="0"/>
          <w:sz w:val="28"/>
          <w:szCs w:val="28"/>
          <w:lang w:bidi="en-US"/>
        </w:rPr>
        <w:t>—</w:t>
      </w:r>
      <w:r>
        <w:rPr>
          <w:rFonts w:ascii="Times New Roman" w:eastAsia="仿宋_GB2312" w:hAnsi="Times New Roman" w:cs="Times New Roman"/>
          <w:kern w:val="0"/>
          <w:sz w:val="28"/>
          <w:szCs w:val="28"/>
          <w:lang w:bidi="en-US"/>
        </w:rPr>
        <w:t>矿区有</w:t>
      </w:r>
      <w:r>
        <w:rPr>
          <w:rFonts w:ascii="Times New Roman" w:eastAsia="仿宋_GB2312" w:hAnsi="Times New Roman" w:cs="Times New Roman" w:hint="eastAsia"/>
          <w:kern w:val="0"/>
          <w:sz w:val="28"/>
          <w:szCs w:val="28"/>
          <w:lang w:bidi="en-US"/>
        </w:rPr>
        <w:t>村</w:t>
      </w:r>
      <w:r>
        <w:rPr>
          <w:rFonts w:ascii="Times New Roman" w:eastAsia="仿宋_GB2312" w:hAnsi="Times New Roman" w:cs="Times New Roman"/>
          <w:kern w:val="0"/>
          <w:sz w:val="28"/>
          <w:szCs w:val="28"/>
          <w:lang w:bidi="en-US"/>
        </w:rPr>
        <w:t>级简易公路相速接，赣州市有京九铁路，赣定高速公路，</w:t>
      </w:r>
      <w:r>
        <w:rPr>
          <w:rFonts w:ascii="Times New Roman" w:eastAsia="仿宋_GB2312" w:hAnsi="Times New Roman" w:cs="Times New Roman"/>
          <w:kern w:val="0"/>
          <w:sz w:val="28"/>
          <w:szCs w:val="28"/>
          <w:lang w:bidi="en-US"/>
        </w:rPr>
        <w:t>323</w:t>
      </w:r>
      <w:r>
        <w:rPr>
          <w:rFonts w:ascii="Times New Roman" w:eastAsia="仿宋_GB2312" w:hAnsi="Times New Roman" w:cs="Times New Roman"/>
          <w:kern w:val="0"/>
          <w:sz w:val="28"/>
          <w:szCs w:val="28"/>
          <w:lang w:bidi="en-US"/>
        </w:rPr>
        <w:t>国道，</w:t>
      </w:r>
      <w:r>
        <w:rPr>
          <w:rFonts w:ascii="Times New Roman" w:eastAsia="仿宋_GB2312" w:hAnsi="Times New Roman" w:cs="Times New Roman"/>
          <w:kern w:val="0"/>
          <w:sz w:val="28"/>
          <w:szCs w:val="28"/>
          <w:lang w:bidi="en-US"/>
        </w:rPr>
        <w:t>105</w:t>
      </w:r>
      <w:r>
        <w:rPr>
          <w:rFonts w:ascii="Times New Roman" w:eastAsia="仿宋_GB2312" w:hAnsi="Times New Roman" w:cs="Times New Roman"/>
          <w:kern w:val="0"/>
          <w:sz w:val="28"/>
          <w:szCs w:val="28"/>
          <w:lang w:bidi="en-US"/>
        </w:rPr>
        <w:t>国道，通经全国各地，矿区交通方便（见图</w:t>
      </w:r>
      <w:r>
        <w:rPr>
          <w:rFonts w:ascii="Times New Roman" w:eastAsia="仿宋_GB2312" w:hAnsi="Times New Roman" w:cs="Times New Roman"/>
          <w:kern w:val="0"/>
          <w:sz w:val="28"/>
          <w:szCs w:val="28"/>
          <w:lang w:bidi="en-US"/>
        </w:rPr>
        <w:t>1-1</w:t>
      </w:r>
      <w:r>
        <w:rPr>
          <w:rFonts w:ascii="Times New Roman" w:eastAsia="仿宋_GB2312" w:hAnsi="Times New Roman" w:cs="Times New Roman"/>
          <w:kern w:val="0"/>
          <w:sz w:val="28"/>
          <w:szCs w:val="28"/>
          <w:lang w:bidi="en-US"/>
        </w:rPr>
        <w:t>）。</w:t>
      </w:r>
    </w:p>
    <w:p w:rsidR="00D232FF" w:rsidRDefault="00A84A0A">
      <w:pPr>
        <w:widowControl/>
        <w:jc w:val="center"/>
        <w:rPr>
          <w:rFonts w:ascii="Times New Roman" w:eastAsia="仿宋_GB2312" w:hAnsi="Times New Roman" w:cs="Times New Roman"/>
          <w:kern w:val="0"/>
          <w:szCs w:val="28"/>
        </w:rPr>
      </w:pPr>
      <w:r>
        <w:rPr>
          <w:rFonts w:ascii="Times New Roman" w:eastAsia="仿宋_GB2312" w:hAnsi="Times New Roman" w:cs="Times New Roman"/>
          <w:noProof/>
          <w:kern w:val="0"/>
          <w:sz w:val="24"/>
        </w:rPr>
        <w:drawing>
          <wp:inline distT="0" distB="0" distL="0" distR="0">
            <wp:extent cx="5274310" cy="3817620"/>
            <wp:effectExtent l="0" t="0" r="13970" b="7620"/>
            <wp:docPr id="2" name="图片 2" descr="C:\Users\Administrator\Desktop\赣县福竹山三合一\20191027_16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赣县福竹山三合一\20191027_164415.jpg"/>
                    <pic:cNvPicPr>
                      <a:picLocks noChangeAspect="1" noChangeArrowheads="1"/>
                    </pic:cNvPicPr>
                  </pic:nvPicPr>
                  <pic:blipFill>
                    <a:blip r:embed="rId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817971"/>
                    </a:xfrm>
                    <a:prstGeom prst="rect">
                      <a:avLst/>
                    </a:prstGeom>
                    <a:noFill/>
                    <a:ln>
                      <a:noFill/>
                    </a:ln>
                  </pic:spPr>
                </pic:pic>
              </a:graphicData>
            </a:graphic>
          </wp:inline>
        </w:drawing>
      </w:r>
      <w:r>
        <w:rPr>
          <w:rFonts w:ascii="Times New Roman" w:eastAsia="仿宋_GB2312" w:hAnsi="Times New Roman" w:cs="Times New Roman"/>
          <w:kern w:val="0"/>
          <w:szCs w:val="28"/>
        </w:rPr>
        <w:t>图</w:t>
      </w:r>
      <w:r>
        <w:rPr>
          <w:rFonts w:ascii="Times New Roman" w:eastAsia="仿宋_GB2312" w:hAnsi="Times New Roman" w:cs="Times New Roman"/>
          <w:kern w:val="0"/>
          <w:szCs w:val="28"/>
        </w:rPr>
        <w:t xml:space="preserve">1-1 </w:t>
      </w:r>
      <w:r>
        <w:rPr>
          <w:rFonts w:ascii="Times New Roman" w:eastAsia="仿宋_GB2312" w:hAnsi="Times New Roman" w:cs="Times New Roman"/>
          <w:kern w:val="0"/>
          <w:szCs w:val="28"/>
        </w:rPr>
        <w:t>矿区交通位置图</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t>三、矿山自然概况</w:t>
      </w:r>
    </w:p>
    <w:p w:rsidR="00D232FF" w:rsidRDefault="00A84A0A">
      <w:pPr>
        <w:widowControl/>
        <w:spacing w:line="360" w:lineRule="auto"/>
        <w:ind w:firstLineChars="200" w:firstLine="562"/>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w:t>
      </w:r>
      <w:r>
        <w:rPr>
          <w:rFonts w:ascii="Times New Roman" w:eastAsia="仿宋_GB2312" w:hAnsi="Times New Roman" w:cs="Times New Roman" w:hint="eastAsia"/>
          <w:b/>
          <w:bCs/>
          <w:sz w:val="28"/>
          <w:szCs w:val="28"/>
        </w:rPr>
        <w:t>1</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地形地貌</w:t>
      </w:r>
    </w:p>
    <w:p w:rsidR="00D232FF" w:rsidRDefault="00A84A0A">
      <w:pPr>
        <w:widowControl/>
        <w:spacing w:line="360" w:lineRule="auto"/>
        <w:ind w:firstLineChars="200" w:firstLine="560"/>
        <w:rPr>
          <w:rFonts w:ascii="Times New Roman" w:eastAsia="仿宋_GB2312" w:hAnsi="Times New Roman" w:cs="Times New Roman"/>
          <w:kern w:val="0"/>
          <w:sz w:val="28"/>
          <w:szCs w:val="28"/>
          <w:lang w:bidi="en-US"/>
        </w:rPr>
      </w:pPr>
      <w:bookmarkStart w:id="6" w:name="_Toc325098752"/>
      <w:bookmarkStart w:id="7" w:name="_Toc325357253"/>
      <w:bookmarkStart w:id="8" w:name="_Toc491274749"/>
      <w:r>
        <w:rPr>
          <w:rFonts w:ascii="Times New Roman" w:eastAsia="仿宋_GB2312" w:hAnsi="Times New Roman" w:cs="Times New Roman"/>
          <w:kern w:val="0"/>
          <w:sz w:val="28"/>
          <w:szCs w:val="28"/>
          <w:lang w:bidi="en-US"/>
        </w:rPr>
        <w:lastRenderedPageBreak/>
        <w:t>矿区属中山丘陵区，地形陡峻，植被发育。山体总体呈北东向，矿区附近最高山头海拔</w:t>
      </w:r>
      <w:r>
        <w:rPr>
          <w:rFonts w:ascii="Times New Roman" w:eastAsia="仿宋_GB2312" w:hAnsi="Times New Roman" w:cs="Times New Roman"/>
          <w:kern w:val="0"/>
          <w:sz w:val="28"/>
          <w:szCs w:val="28"/>
          <w:lang w:bidi="en-US"/>
        </w:rPr>
        <w:t>560</w:t>
      </w:r>
      <w:r>
        <w:rPr>
          <w:rFonts w:ascii="Times New Roman" w:eastAsia="仿宋_GB2312" w:hAnsi="Times New Roman" w:cs="Times New Roman"/>
          <w:kern w:val="0"/>
          <w:sz w:val="28"/>
          <w:szCs w:val="28"/>
          <w:lang w:bidi="en-US"/>
        </w:rPr>
        <w:t>米，沟谷最低</w:t>
      </w:r>
      <w:r>
        <w:rPr>
          <w:rFonts w:ascii="Times New Roman" w:eastAsia="仿宋_GB2312" w:hAnsi="Times New Roman" w:cs="Times New Roman"/>
          <w:kern w:val="0"/>
          <w:sz w:val="28"/>
          <w:szCs w:val="28"/>
          <w:lang w:bidi="en-US"/>
        </w:rPr>
        <w:t>220</w:t>
      </w:r>
      <w:r>
        <w:rPr>
          <w:rFonts w:ascii="Times New Roman" w:eastAsia="仿宋_GB2312" w:hAnsi="Times New Roman" w:cs="Times New Roman"/>
          <w:kern w:val="0"/>
          <w:sz w:val="28"/>
          <w:szCs w:val="28"/>
          <w:lang w:bidi="en-US"/>
        </w:rPr>
        <w:t>米左右，相对高差约</w:t>
      </w:r>
      <w:r>
        <w:rPr>
          <w:rFonts w:ascii="Times New Roman" w:eastAsia="仿宋_GB2312" w:hAnsi="Times New Roman" w:cs="Times New Roman"/>
          <w:kern w:val="0"/>
          <w:sz w:val="28"/>
          <w:szCs w:val="28"/>
          <w:lang w:bidi="en-US"/>
        </w:rPr>
        <w:t>340</w:t>
      </w:r>
      <w:r>
        <w:rPr>
          <w:rFonts w:ascii="Times New Roman" w:eastAsia="仿宋_GB2312" w:hAnsi="Times New Roman" w:cs="Times New Roman"/>
          <w:kern w:val="0"/>
          <w:sz w:val="28"/>
          <w:szCs w:val="28"/>
          <w:lang w:bidi="en-US"/>
        </w:rPr>
        <w:t>米，地表为起伏地形，地形坡度</w:t>
      </w:r>
      <w:r>
        <w:rPr>
          <w:rFonts w:ascii="Times New Roman" w:eastAsia="仿宋_GB2312" w:hAnsi="Times New Roman" w:cs="Times New Roman"/>
          <w:kern w:val="0"/>
          <w:sz w:val="28"/>
          <w:szCs w:val="28"/>
          <w:lang w:bidi="en-US"/>
        </w:rPr>
        <w:t>15-30</w:t>
      </w:r>
      <w:r>
        <w:rPr>
          <w:rFonts w:ascii="Times New Roman" w:eastAsia="仿宋_GB2312" w:hAnsi="Times New Roman" w:cs="Times New Roman"/>
          <w:kern w:val="0"/>
          <w:sz w:val="28"/>
          <w:szCs w:val="28"/>
          <w:lang w:bidi="en-US"/>
        </w:rPr>
        <w:t>度。</w:t>
      </w:r>
    </w:p>
    <w:p w:rsidR="00D232FF" w:rsidRDefault="00A84A0A">
      <w:pPr>
        <w:widowControl/>
        <w:spacing w:line="360" w:lineRule="auto"/>
        <w:ind w:firstLineChars="200" w:firstLine="420"/>
        <w:rPr>
          <w:rFonts w:ascii="Times New Roman" w:eastAsia="仿宋_GB2312" w:hAnsi="Times New Roman" w:cs="Times New Roman"/>
          <w:kern w:val="0"/>
          <w:lang w:bidi="en-US"/>
        </w:rPr>
      </w:pPr>
      <w:r>
        <w:rPr>
          <w:noProof/>
        </w:rPr>
        <w:drawing>
          <wp:inline distT="0" distB="0" distL="0" distR="0">
            <wp:extent cx="4826000" cy="2472055"/>
            <wp:effectExtent l="0" t="0" r="5080" b="12065"/>
            <wp:docPr id="7" name="图片 7" descr="https://timgsa.baidu.com/timg?image&amp;quality=80&amp;size=b9999_10000&amp;sec=1572365390842&amp;di=3a2a80d95ae10b4feae40cc82d593c8e&amp;imgtype=0&amp;src=http%3A%2F%2F5b0988e595225.cdn.sohucs.com%2Fimages%2F20180811%2F9914acbb9e1e453d9653e49d6ad60e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timgsa.baidu.com/timg?image&amp;quality=80&amp;size=b9999_10000&amp;sec=1572365390842&amp;di=3a2a80d95ae10b4feae40cc82d593c8e&amp;imgtype=0&amp;src=http%3A%2F%2F5b0988e595225.cdn.sohucs.com%2Fimages%2F20180811%2F9914acbb9e1e453d9653e49d6ad60ee6.jpeg"/>
                    <pic:cNvPicPr>
                      <a:picLocks noChangeAspect="1" noChangeArrowheads="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6" r="8480" b="15294"/>
                    <a:stretch>
                      <a:fillRect/>
                    </a:stretch>
                  </pic:blipFill>
                  <pic:spPr>
                    <a:xfrm>
                      <a:off x="0" y="0"/>
                      <a:ext cx="4827002" cy="2472780"/>
                    </a:xfrm>
                    <a:prstGeom prst="rect">
                      <a:avLst/>
                    </a:prstGeom>
                    <a:noFill/>
                    <a:ln>
                      <a:noFill/>
                    </a:ln>
                  </pic:spPr>
                </pic:pic>
              </a:graphicData>
            </a:graphic>
          </wp:inline>
        </w:drawing>
      </w:r>
    </w:p>
    <w:p w:rsidR="00D232FF" w:rsidRDefault="00A84A0A">
      <w:pPr>
        <w:widowControl/>
        <w:jc w:val="center"/>
        <w:rPr>
          <w:rFonts w:ascii="Times New Roman" w:eastAsia="仿宋_GB2312" w:hAnsi="Times New Roman" w:cs="Times New Roman"/>
          <w:kern w:val="0"/>
          <w:lang w:bidi="en-US"/>
        </w:rPr>
      </w:pPr>
      <w:r>
        <w:rPr>
          <w:rFonts w:ascii="Times New Roman" w:eastAsia="仿宋_GB2312" w:hAnsi="Times New Roman" w:cs="Times New Roman"/>
          <w:kern w:val="0"/>
          <w:lang w:bidi="en-US"/>
        </w:rPr>
        <w:t>照片</w:t>
      </w:r>
      <w:r>
        <w:rPr>
          <w:rFonts w:ascii="Times New Roman" w:eastAsia="仿宋_GB2312" w:hAnsi="Times New Roman" w:cs="Times New Roman"/>
          <w:kern w:val="0"/>
          <w:lang w:bidi="en-US"/>
        </w:rPr>
        <w:t xml:space="preserve">1-1 </w:t>
      </w:r>
      <w:r>
        <w:rPr>
          <w:rFonts w:ascii="Times New Roman" w:eastAsia="仿宋_GB2312" w:hAnsi="Times New Roman" w:cs="Times New Roman"/>
          <w:kern w:val="0"/>
          <w:lang w:bidi="en-US"/>
        </w:rPr>
        <w:t>地形地貌</w:t>
      </w:r>
    </w:p>
    <w:p w:rsidR="00D232FF" w:rsidRDefault="00A84A0A">
      <w:pPr>
        <w:widowControl/>
        <w:spacing w:line="360" w:lineRule="auto"/>
        <w:ind w:firstLineChars="200" w:firstLine="562"/>
        <w:rPr>
          <w:rFonts w:ascii="Times New Roman" w:eastAsia="仿宋_GB2312" w:hAnsi="Times New Roman" w:cs="Times New Roman"/>
          <w:b/>
          <w:bCs/>
          <w:sz w:val="28"/>
          <w:szCs w:val="28"/>
        </w:rPr>
      </w:pPr>
      <w:bookmarkStart w:id="9" w:name="_Toc1798"/>
      <w:bookmarkEnd w:id="6"/>
      <w:bookmarkEnd w:id="7"/>
      <w:r>
        <w:rPr>
          <w:rFonts w:ascii="Times New Roman" w:eastAsia="仿宋_GB2312" w:hAnsi="Times New Roman" w:cs="Times New Roman" w:hint="eastAsia"/>
          <w:b/>
          <w:bCs/>
          <w:sz w:val="28"/>
          <w:szCs w:val="28"/>
        </w:rPr>
        <w:t>（</w:t>
      </w:r>
      <w:r>
        <w:rPr>
          <w:rFonts w:ascii="Times New Roman" w:eastAsia="仿宋_GB2312" w:hAnsi="Times New Roman" w:cs="Times New Roman" w:hint="eastAsia"/>
          <w:b/>
          <w:bCs/>
          <w:sz w:val="28"/>
          <w:szCs w:val="28"/>
        </w:rPr>
        <w:t>2</w:t>
      </w:r>
      <w:r>
        <w:rPr>
          <w:rFonts w:ascii="Times New Roman" w:eastAsia="仿宋_GB2312" w:hAnsi="Times New Roman" w:cs="Times New Roman" w:hint="eastAsia"/>
          <w:b/>
          <w:bCs/>
          <w:sz w:val="28"/>
          <w:szCs w:val="28"/>
        </w:rPr>
        <w:t>）气象水文</w:t>
      </w:r>
      <w:bookmarkEnd w:id="8"/>
      <w:bookmarkEnd w:id="9"/>
    </w:p>
    <w:p w:rsidR="00D232FF" w:rsidRDefault="00A84A0A">
      <w:pPr>
        <w:spacing w:line="360" w:lineRule="auto"/>
        <w:ind w:firstLineChars="200" w:firstLine="560"/>
        <w:rPr>
          <w:rFonts w:ascii="Times New Roman" w:eastAsia="仿宋_GB2312" w:hAnsi="Times New Roman" w:cs="Times New Roman"/>
          <w:bCs/>
          <w:iCs/>
          <w:snapToGrid w:val="0"/>
          <w:sz w:val="28"/>
          <w:szCs w:val="28"/>
        </w:rPr>
      </w:pPr>
      <w:r>
        <w:rPr>
          <w:rFonts w:ascii="Times New Roman" w:eastAsia="仿宋_GB2312" w:hAnsi="Times New Roman" w:cs="Times New Roman"/>
          <w:bCs/>
          <w:iCs/>
          <w:snapToGrid w:val="0"/>
          <w:sz w:val="28"/>
          <w:szCs w:val="28"/>
        </w:rPr>
        <w:t>1</w:t>
      </w:r>
      <w:r>
        <w:rPr>
          <w:rFonts w:ascii="Times New Roman" w:eastAsia="仿宋_GB2312" w:hAnsi="Times New Roman" w:cs="Times New Roman"/>
          <w:bCs/>
          <w:iCs/>
          <w:snapToGrid w:val="0"/>
          <w:sz w:val="28"/>
          <w:szCs w:val="28"/>
        </w:rPr>
        <w:t>）气象</w:t>
      </w:r>
    </w:p>
    <w:p w:rsidR="00D232FF" w:rsidRDefault="00A84A0A">
      <w:pPr>
        <w:spacing w:line="360" w:lineRule="auto"/>
        <w:ind w:firstLineChars="200" w:firstLine="560"/>
        <w:rPr>
          <w:rFonts w:ascii="Times New Roman" w:eastAsia="仿宋_GB2312" w:hAnsi="Times New Roman" w:cs="Times New Roman"/>
          <w:bCs/>
          <w:iCs/>
          <w:snapToGrid w:val="0"/>
          <w:sz w:val="28"/>
          <w:szCs w:val="28"/>
        </w:rPr>
      </w:pPr>
      <w:r>
        <w:rPr>
          <w:rFonts w:ascii="Times New Roman" w:eastAsia="仿宋_GB2312" w:hAnsi="Times New Roman" w:cs="Times New Roman"/>
          <w:bCs/>
          <w:iCs/>
          <w:snapToGrid w:val="0"/>
          <w:sz w:val="28"/>
          <w:szCs w:val="28"/>
        </w:rPr>
        <w:t>本区属亚热带湿润气候，气候温暖，雨量充足，日照充足，四季分明，无霜期长，长达</w:t>
      </w:r>
      <w:r>
        <w:rPr>
          <w:rFonts w:ascii="Times New Roman" w:eastAsia="仿宋_GB2312" w:hAnsi="Times New Roman" w:cs="Times New Roman"/>
          <w:bCs/>
          <w:iCs/>
          <w:snapToGrid w:val="0"/>
          <w:sz w:val="28"/>
          <w:szCs w:val="28"/>
        </w:rPr>
        <w:t>284</w:t>
      </w:r>
      <w:r>
        <w:rPr>
          <w:rFonts w:ascii="Times New Roman" w:eastAsia="仿宋_GB2312" w:hAnsi="Times New Roman" w:cs="Times New Roman"/>
          <w:bCs/>
          <w:iCs/>
          <w:snapToGrid w:val="0"/>
          <w:sz w:val="28"/>
          <w:szCs w:val="28"/>
        </w:rPr>
        <w:t>天，年平均气温</w:t>
      </w:r>
      <w:r>
        <w:rPr>
          <w:rFonts w:ascii="Times New Roman" w:eastAsia="仿宋_GB2312" w:hAnsi="Times New Roman" w:cs="Times New Roman"/>
          <w:bCs/>
          <w:iCs/>
          <w:snapToGrid w:val="0"/>
          <w:sz w:val="28"/>
          <w:szCs w:val="28"/>
        </w:rPr>
        <w:t>19.3</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1</w:t>
      </w:r>
      <w:r>
        <w:rPr>
          <w:rFonts w:ascii="Times New Roman" w:eastAsia="仿宋_GB2312" w:hAnsi="Times New Roman" w:cs="Times New Roman"/>
          <w:bCs/>
          <w:iCs/>
          <w:snapToGrid w:val="0"/>
          <w:sz w:val="28"/>
          <w:szCs w:val="28"/>
        </w:rPr>
        <w:t>月份平均气温</w:t>
      </w:r>
      <w:r>
        <w:rPr>
          <w:rFonts w:ascii="Times New Roman" w:eastAsia="仿宋_GB2312" w:hAnsi="Times New Roman" w:cs="Times New Roman"/>
          <w:bCs/>
          <w:iCs/>
          <w:snapToGrid w:val="0"/>
          <w:sz w:val="28"/>
          <w:szCs w:val="28"/>
        </w:rPr>
        <w:t>7.9</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（最高年份气温</w:t>
      </w:r>
      <w:r>
        <w:rPr>
          <w:rFonts w:ascii="Times New Roman" w:eastAsia="仿宋_GB2312" w:hAnsi="Times New Roman" w:cs="Times New Roman"/>
          <w:bCs/>
          <w:iCs/>
          <w:snapToGrid w:val="0"/>
          <w:sz w:val="28"/>
          <w:szCs w:val="28"/>
        </w:rPr>
        <w:t>12.4</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，最低年份气温</w:t>
      </w:r>
      <w:r>
        <w:rPr>
          <w:rFonts w:ascii="Times New Roman" w:eastAsia="仿宋_GB2312" w:hAnsi="Times New Roman" w:cs="Times New Roman"/>
          <w:bCs/>
          <w:iCs/>
          <w:snapToGrid w:val="0"/>
          <w:sz w:val="28"/>
          <w:szCs w:val="28"/>
        </w:rPr>
        <w:t>4.8</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7</w:t>
      </w:r>
      <w:r>
        <w:rPr>
          <w:rFonts w:ascii="Times New Roman" w:eastAsia="仿宋_GB2312" w:hAnsi="Times New Roman" w:cs="Times New Roman"/>
          <w:bCs/>
          <w:iCs/>
          <w:snapToGrid w:val="0"/>
          <w:sz w:val="28"/>
          <w:szCs w:val="28"/>
        </w:rPr>
        <w:t>月份平均气温</w:t>
      </w:r>
      <w:r>
        <w:rPr>
          <w:rFonts w:ascii="Times New Roman" w:eastAsia="仿宋_GB2312" w:hAnsi="Times New Roman" w:cs="Times New Roman"/>
          <w:bCs/>
          <w:iCs/>
          <w:snapToGrid w:val="0"/>
          <w:sz w:val="28"/>
          <w:szCs w:val="28"/>
        </w:rPr>
        <w:t>29.5</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，（最高年份气温</w:t>
      </w:r>
      <w:r>
        <w:rPr>
          <w:rFonts w:ascii="Times New Roman" w:eastAsia="仿宋_GB2312" w:hAnsi="Times New Roman" w:cs="Times New Roman"/>
          <w:bCs/>
          <w:iCs/>
          <w:snapToGrid w:val="0"/>
          <w:sz w:val="28"/>
          <w:szCs w:val="28"/>
        </w:rPr>
        <w:t>34.5</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，最低年份气温</w:t>
      </w:r>
      <w:r>
        <w:rPr>
          <w:rFonts w:ascii="Times New Roman" w:eastAsia="仿宋_GB2312" w:hAnsi="Times New Roman" w:cs="Times New Roman"/>
          <w:bCs/>
          <w:iCs/>
          <w:snapToGrid w:val="0"/>
          <w:sz w:val="28"/>
          <w:szCs w:val="28"/>
        </w:rPr>
        <w:t>25.5</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，极端点气温为</w:t>
      </w:r>
      <w:r>
        <w:rPr>
          <w:rFonts w:ascii="Times New Roman" w:eastAsia="仿宋_GB2312" w:hAnsi="Times New Roman" w:cs="Times New Roman"/>
          <w:bCs/>
          <w:iCs/>
          <w:snapToGrid w:val="0"/>
          <w:sz w:val="28"/>
          <w:szCs w:val="28"/>
        </w:rPr>
        <w:t>-6</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和</w:t>
      </w:r>
      <w:r>
        <w:rPr>
          <w:rFonts w:ascii="Times New Roman" w:eastAsia="仿宋_GB2312" w:hAnsi="Times New Roman" w:cs="Times New Roman"/>
          <w:bCs/>
          <w:iCs/>
          <w:snapToGrid w:val="0"/>
          <w:sz w:val="28"/>
          <w:szCs w:val="28"/>
        </w:rPr>
        <w:t>41.3</w:t>
      </w:r>
      <w:r>
        <w:rPr>
          <w:rFonts w:ascii="宋体" w:eastAsia="宋体" w:hAnsi="宋体" w:cs="宋体" w:hint="eastAsia"/>
          <w:bCs/>
          <w:iCs/>
          <w:snapToGrid w:val="0"/>
          <w:sz w:val="28"/>
          <w:szCs w:val="28"/>
        </w:rPr>
        <w:t>℃</w:t>
      </w:r>
      <w:r>
        <w:rPr>
          <w:rFonts w:ascii="Times New Roman" w:eastAsia="仿宋_GB2312" w:hAnsi="Times New Roman" w:cs="Times New Roman"/>
          <w:bCs/>
          <w:iCs/>
          <w:snapToGrid w:val="0"/>
          <w:sz w:val="28"/>
          <w:szCs w:val="28"/>
        </w:rPr>
        <w:t>。</w:t>
      </w:r>
    </w:p>
    <w:p w:rsidR="00D232FF" w:rsidRDefault="00A84A0A">
      <w:pPr>
        <w:spacing w:line="360" w:lineRule="auto"/>
        <w:ind w:firstLineChars="200" w:firstLine="560"/>
        <w:rPr>
          <w:rFonts w:ascii="Times New Roman" w:eastAsia="仿宋_GB2312" w:hAnsi="Times New Roman" w:cs="Times New Roman"/>
          <w:bCs/>
          <w:iCs/>
          <w:snapToGrid w:val="0"/>
          <w:sz w:val="28"/>
          <w:szCs w:val="28"/>
        </w:rPr>
      </w:pPr>
      <w:r>
        <w:rPr>
          <w:rFonts w:ascii="Times New Roman" w:eastAsia="仿宋_GB2312" w:hAnsi="Times New Roman" w:cs="Times New Roman"/>
          <w:bCs/>
          <w:iCs/>
          <w:snapToGrid w:val="0"/>
          <w:sz w:val="28"/>
          <w:szCs w:val="28"/>
        </w:rPr>
        <w:t>据赣县气象局气象资料，区内年平均降雨量</w:t>
      </w:r>
      <w:r>
        <w:rPr>
          <w:rFonts w:ascii="Times New Roman" w:eastAsia="仿宋_GB2312" w:hAnsi="Times New Roman" w:cs="Times New Roman"/>
          <w:bCs/>
          <w:iCs/>
          <w:snapToGrid w:val="0"/>
          <w:sz w:val="28"/>
          <w:szCs w:val="28"/>
        </w:rPr>
        <w:t>1365.5mm</w:t>
      </w:r>
      <w:r>
        <w:rPr>
          <w:rFonts w:ascii="Times New Roman" w:eastAsia="仿宋_GB2312" w:hAnsi="Times New Roman" w:cs="Times New Roman"/>
          <w:bCs/>
          <w:iCs/>
          <w:snapToGrid w:val="0"/>
          <w:sz w:val="28"/>
          <w:szCs w:val="28"/>
        </w:rPr>
        <w:t>，最大降雨量</w:t>
      </w:r>
      <w:r>
        <w:rPr>
          <w:rFonts w:ascii="Times New Roman" w:eastAsia="仿宋_GB2312" w:hAnsi="Times New Roman" w:cs="Times New Roman"/>
          <w:bCs/>
          <w:iCs/>
          <w:snapToGrid w:val="0"/>
          <w:sz w:val="28"/>
          <w:szCs w:val="28"/>
        </w:rPr>
        <w:t>2047.1mm</w:t>
      </w:r>
      <w:r>
        <w:rPr>
          <w:rFonts w:ascii="Times New Roman" w:eastAsia="仿宋_GB2312" w:hAnsi="Times New Roman" w:cs="Times New Roman"/>
          <w:bCs/>
          <w:iCs/>
          <w:snapToGrid w:val="0"/>
          <w:sz w:val="28"/>
          <w:szCs w:val="28"/>
        </w:rPr>
        <w:t>，最小降雨量</w:t>
      </w:r>
      <w:r>
        <w:rPr>
          <w:rFonts w:ascii="Times New Roman" w:eastAsia="仿宋_GB2312" w:hAnsi="Times New Roman" w:cs="Times New Roman"/>
          <w:bCs/>
          <w:iCs/>
          <w:snapToGrid w:val="0"/>
          <w:sz w:val="28"/>
          <w:szCs w:val="28"/>
        </w:rPr>
        <w:t>1157.0 mm</w:t>
      </w:r>
      <w:r>
        <w:rPr>
          <w:rFonts w:ascii="Times New Roman" w:eastAsia="仿宋_GB2312" w:hAnsi="Times New Roman" w:cs="Times New Roman"/>
          <w:bCs/>
          <w:iCs/>
          <w:snapToGrid w:val="0"/>
          <w:sz w:val="28"/>
          <w:szCs w:val="28"/>
        </w:rPr>
        <w:t>，其中每年的</w:t>
      </w:r>
      <w:r>
        <w:rPr>
          <w:rFonts w:ascii="Times New Roman" w:eastAsia="仿宋_GB2312" w:hAnsi="Times New Roman" w:cs="Times New Roman"/>
          <w:bCs/>
          <w:iCs/>
          <w:snapToGrid w:val="0"/>
          <w:sz w:val="28"/>
          <w:szCs w:val="28"/>
        </w:rPr>
        <w:t>4</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6</w:t>
      </w:r>
      <w:r>
        <w:rPr>
          <w:rFonts w:ascii="Times New Roman" w:eastAsia="仿宋_GB2312" w:hAnsi="Times New Roman" w:cs="Times New Roman"/>
          <w:bCs/>
          <w:iCs/>
          <w:snapToGrid w:val="0"/>
          <w:sz w:val="28"/>
          <w:szCs w:val="28"/>
        </w:rPr>
        <w:t>月为丰水期，占全年降雨量的</w:t>
      </w:r>
      <w:r>
        <w:rPr>
          <w:rFonts w:ascii="Times New Roman" w:eastAsia="仿宋_GB2312" w:hAnsi="Times New Roman" w:cs="Times New Roman"/>
          <w:bCs/>
          <w:iCs/>
          <w:snapToGrid w:val="0"/>
          <w:sz w:val="28"/>
          <w:szCs w:val="28"/>
        </w:rPr>
        <w:t>38.2%</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10</w:t>
      </w:r>
      <w:r>
        <w:rPr>
          <w:rFonts w:ascii="Times New Roman" w:eastAsia="仿宋_GB2312" w:hAnsi="Times New Roman" w:cs="Times New Roman"/>
          <w:bCs/>
          <w:iCs/>
          <w:snapToGrid w:val="0"/>
          <w:sz w:val="28"/>
          <w:szCs w:val="28"/>
        </w:rPr>
        <w:t>月至翌年的</w:t>
      </w:r>
      <w:r>
        <w:rPr>
          <w:rFonts w:ascii="Times New Roman" w:eastAsia="仿宋_GB2312" w:hAnsi="Times New Roman" w:cs="Times New Roman"/>
          <w:bCs/>
          <w:iCs/>
          <w:snapToGrid w:val="0"/>
          <w:sz w:val="28"/>
          <w:szCs w:val="28"/>
        </w:rPr>
        <w:t>1</w:t>
      </w:r>
      <w:r>
        <w:rPr>
          <w:rFonts w:ascii="Times New Roman" w:eastAsia="仿宋_GB2312" w:hAnsi="Times New Roman" w:cs="Times New Roman"/>
          <w:bCs/>
          <w:iCs/>
          <w:snapToGrid w:val="0"/>
          <w:sz w:val="28"/>
          <w:szCs w:val="28"/>
        </w:rPr>
        <w:t>月为枯水期，占全年降雨量的</w:t>
      </w:r>
      <w:r>
        <w:rPr>
          <w:rFonts w:ascii="Times New Roman" w:eastAsia="仿宋_GB2312" w:hAnsi="Times New Roman" w:cs="Times New Roman"/>
          <w:bCs/>
          <w:iCs/>
          <w:snapToGrid w:val="0"/>
          <w:sz w:val="28"/>
          <w:szCs w:val="28"/>
        </w:rPr>
        <w:t>17.7%</w:t>
      </w:r>
      <w:r>
        <w:rPr>
          <w:rFonts w:ascii="Times New Roman" w:eastAsia="仿宋_GB2312" w:hAnsi="Times New Roman" w:cs="Times New Roman"/>
          <w:bCs/>
          <w:iCs/>
          <w:snapToGrid w:val="0"/>
          <w:sz w:val="28"/>
          <w:szCs w:val="28"/>
        </w:rPr>
        <w:t>，而</w:t>
      </w:r>
      <w:r>
        <w:rPr>
          <w:rFonts w:ascii="Times New Roman" w:eastAsia="仿宋_GB2312" w:hAnsi="Times New Roman" w:cs="Times New Roman"/>
          <w:bCs/>
          <w:iCs/>
          <w:snapToGrid w:val="0"/>
          <w:sz w:val="28"/>
          <w:szCs w:val="28"/>
        </w:rPr>
        <w:t>2</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3</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7</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8</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9</w:t>
      </w:r>
      <w:r>
        <w:rPr>
          <w:rFonts w:ascii="Times New Roman" w:eastAsia="仿宋_GB2312" w:hAnsi="Times New Roman" w:cs="Times New Roman"/>
          <w:bCs/>
          <w:iCs/>
          <w:snapToGrid w:val="0"/>
          <w:sz w:val="28"/>
          <w:szCs w:val="28"/>
        </w:rPr>
        <w:t>等</w:t>
      </w:r>
      <w:r>
        <w:rPr>
          <w:rFonts w:ascii="Times New Roman" w:eastAsia="仿宋_GB2312" w:hAnsi="Times New Roman" w:cs="Times New Roman"/>
          <w:bCs/>
          <w:iCs/>
          <w:snapToGrid w:val="0"/>
          <w:sz w:val="28"/>
          <w:szCs w:val="28"/>
        </w:rPr>
        <w:t>5</w:t>
      </w:r>
      <w:r>
        <w:rPr>
          <w:rFonts w:ascii="Times New Roman" w:eastAsia="仿宋_GB2312" w:hAnsi="Times New Roman" w:cs="Times New Roman"/>
          <w:bCs/>
          <w:iCs/>
          <w:snapToGrid w:val="0"/>
          <w:sz w:val="28"/>
          <w:szCs w:val="28"/>
        </w:rPr>
        <w:t>个月为平水期，当地年降雨量还与地貌、地形的高低有关，从平地到山地有降雨量随地势的增高</w:t>
      </w:r>
      <w:r>
        <w:rPr>
          <w:rFonts w:ascii="Times New Roman" w:eastAsia="仿宋_GB2312" w:hAnsi="Times New Roman" w:cs="Times New Roman"/>
          <w:bCs/>
          <w:iCs/>
          <w:snapToGrid w:val="0"/>
          <w:sz w:val="28"/>
          <w:szCs w:val="28"/>
        </w:rPr>
        <w:t>增</w:t>
      </w:r>
      <w:r>
        <w:rPr>
          <w:rFonts w:ascii="Times New Roman" w:eastAsia="仿宋_GB2312" w:hAnsi="Times New Roman" w:cs="Times New Roman"/>
          <w:bCs/>
          <w:iCs/>
          <w:snapToGrid w:val="0"/>
          <w:sz w:val="28"/>
          <w:szCs w:val="28"/>
        </w:rPr>
        <w:lastRenderedPageBreak/>
        <w:t>大趋势。区内的年均蒸发量为</w:t>
      </w:r>
      <w:r>
        <w:rPr>
          <w:rFonts w:ascii="Times New Roman" w:eastAsia="仿宋_GB2312" w:hAnsi="Times New Roman" w:cs="Times New Roman"/>
          <w:bCs/>
          <w:iCs/>
          <w:snapToGrid w:val="0"/>
          <w:sz w:val="28"/>
          <w:szCs w:val="28"/>
        </w:rPr>
        <w:t>1368.0mm</w:t>
      </w:r>
      <w:r>
        <w:rPr>
          <w:rFonts w:ascii="Times New Roman" w:eastAsia="仿宋_GB2312" w:hAnsi="Times New Roman" w:cs="Times New Roman"/>
          <w:bCs/>
          <w:iCs/>
          <w:snapToGrid w:val="0"/>
          <w:sz w:val="28"/>
          <w:szCs w:val="28"/>
        </w:rPr>
        <w:t>，最大蒸发量</w:t>
      </w:r>
      <w:r>
        <w:rPr>
          <w:rFonts w:ascii="Times New Roman" w:eastAsia="仿宋_GB2312" w:hAnsi="Times New Roman" w:cs="Times New Roman"/>
          <w:bCs/>
          <w:iCs/>
          <w:snapToGrid w:val="0"/>
          <w:sz w:val="28"/>
          <w:szCs w:val="28"/>
        </w:rPr>
        <w:t>1865.9 mm</w:t>
      </w:r>
      <w:r>
        <w:rPr>
          <w:rFonts w:ascii="Times New Roman" w:eastAsia="仿宋_GB2312" w:hAnsi="Times New Roman" w:cs="Times New Roman"/>
          <w:bCs/>
          <w:iCs/>
          <w:snapToGrid w:val="0"/>
          <w:sz w:val="28"/>
          <w:szCs w:val="28"/>
        </w:rPr>
        <w:t>，最小蒸发量</w:t>
      </w:r>
      <w:r>
        <w:rPr>
          <w:rFonts w:ascii="Times New Roman" w:eastAsia="仿宋_GB2312" w:hAnsi="Times New Roman" w:cs="Times New Roman"/>
          <w:bCs/>
          <w:iCs/>
          <w:snapToGrid w:val="0"/>
          <w:sz w:val="28"/>
          <w:szCs w:val="28"/>
        </w:rPr>
        <w:t>1148.9 mm</w:t>
      </w:r>
      <w:r>
        <w:rPr>
          <w:rFonts w:ascii="Times New Roman" w:eastAsia="仿宋_GB2312" w:hAnsi="Times New Roman" w:cs="Times New Roman"/>
          <w:bCs/>
          <w:iCs/>
          <w:snapToGrid w:val="0"/>
          <w:sz w:val="28"/>
          <w:szCs w:val="28"/>
        </w:rPr>
        <w:t>，其中每年的</w:t>
      </w:r>
      <w:r>
        <w:rPr>
          <w:rFonts w:ascii="Times New Roman" w:eastAsia="仿宋_GB2312" w:hAnsi="Times New Roman" w:cs="Times New Roman"/>
          <w:bCs/>
          <w:iCs/>
          <w:snapToGrid w:val="0"/>
          <w:sz w:val="28"/>
          <w:szCs w:val="28"/>
        </w:rPr>
        <w:t>7</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8</w:t>
      </w:r>
      <w:r>
        <w:rPr>
          <w:rFonts w:ascii="Times New Roman" w:eastAsia="仿宋_GB2312" w:hAnsi="Times New Roman" w:cs="Times New Roman"/>
          <w:bCs/>
          <w:iCs/>
          <w:snapToGrid w:val="0"/>
          <w:sz w:val="28"/>
          <w:szCs w:val="28"/>
        </w:rPr>
        <w:t>月蒸发量最大，占全年蒸发量的</w:t>
      </w:r>
      <w:r>
        <w:rPr>
          <w:rFonts w:ascii="Times New Roman" w:eastAsia="仿宋_GB2312" w:hAnsi="Times New Roman" w:cs="Times New Roman"/>
          <w:bCs/>
          <w:iCs/>
          <w:snapToGrid w:val="0"/>
          <w:sz w:val="28"/>
          <w:szCs w:val="28"/>
        </w:rPr>
        <w:t>29.6%</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12</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1</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2</w:t>
      </w:r>
      <w:r>
        <w:rPr>
          <w:rFonts w:ascii="Times New Roman" w:eastAsia="仿宋_GB2312" w:hAnsi="Times New Roman" w:cs="Times New Roman"/>
          <w:bCs/>
          <w:iCs/>
          <w:snapToGrid w:val="0"/>
          <w:sz w:val="28"/>
          <w:szCs w:val="28"/>
        </w:rPr>
        <w:t>月蒸发量最小，占全年蒸发量的</w:t>
      </w:r>
      <w:r>
        <w:rPr>
          <w:rFonts w:ascii="Times New Roman" w:eastAsia="仿宋_GB2312" w:hAnsi="Times New Roman" w:cs="Times New Roman"/>
          <w:bCs/>
          <w:iCs/>
          <w:snapToGrid w:val="0"/>
          <w:sz w:val="28"/>
          <w:szCs w:val="28"/>
        </w:rPr>
        <w:t>12.5%</w:t>
      </w:r>
      <w:r>
        <w:rPr>
          <w:rFonts w:ascii="Times New Roman" w:eastAsia="仿宋_GB2312" w:hAnsi="Times New Roman" w:cs="Times New Roman"/>
          <w:bCs/>
          <w:iCs/>
          <w:snapToGrid w:val="0"/>
          <w:sz w:val="28"/>
          <w:szCs w:val="28"/>
        </w:rPr>
        <w:t>。</w:t>
      </w:r>
    </w:p>
    <w:p w:rsidR="00D232FF" w:rsidRDefault="00A84A0A">
      <w:pPr>
        <w:spacing w:line="360" w:lineRule="auto"/>
        <w:ind w:firstLineChars="200" w:firstLine="560"/>
        <w:rPr>
          <w:rFonts w:ascii="Times New Roman" w:eastAsia="仿宋_GB2312" w:hAnsi="Times New Roman" w:cs="Times New Roman"/>
          <w:bCs/>
          <w:iCs/>
          <w:snapToGrid w:val="0"/>
          <w:sz w:val="28"/>
          <w:szCs w:val="28"/>
        </w:rPr>
      </w:pPr>
      <w:r>
        <w:rPr>
          <w:rFonts w:ascii="Times New Roman" w:eastAsia="仿宋_GB2312" w:hAnsi="Times New Roman" w:cs="Times New Roman"/>
          <w:bCs/>
          <w:iCs/>
          <w:snapToGrid w:val="0"/>
          <w:sz w:val="28"/>
          <w:szCs w:val="28"/>
        </w:rPr>
        <w:t>2</w:t>
      </w:r>
      <w:r>
        <w:rPr>
          <w:rFonts w:ascii="Times New Roman" w:eastAsia="仿宋_GB2312" w:hAnsi="Times New Roman" w:cs="Times New Roman"/>
          <w:bCs/>
          <w:iCs/>
          <w:snapToGrid w:val="0"/>
          <w:sz w:val="28"/>
          <w:szCs w:val="28"/>
        </w:rPr>
        <w:t>）水文</w:t>
      </w:r>
    </w:p>
    <w:p w:rsidR="00D232FF" w:rsidRDefault="00A84A0A">
      <w:pPr>
        <w:spacing w:line="360" w:lineRule="auto"/>
        <w:ind w:firstLineChars="200" w:firstLine="560"/>
        <w:rPr>
          <w:rFonts w:ascii="Times New Roman" w:eastAsia="仿宋_GB2312" w:hAnsi="Times New Roman" w:cs="Times New Roman"/>
          <w:bCs/>
          <w:iCs/>
          <w:snapToGrid w:val="0"/>
          <w:sz w:val="28"/>
          <w:szCs w:val="28"/>
        </w:rPr>
      </w:pPr>
      <w:r>
        <w:rPr>
          <w:rFonts w:ascii="Times New Roman" w:eastAsia="仿宋_GB2312" w:hAnsi="Times New Roman" w:cs="Times New Roman"/>
          <w:bCs/>
          <w:iCs/>
          <w:snapToGrid w:val="0"/>
          <w:sz w:val="28"/>
          <w:szCs w:val="28"/>
        </w:rPr>
        <w:t>地表无大的水体分布，主要为季节性山涧沟谷溪流，在矿区南部有梅子园山间河流，由南往北流入贡江支流桃江内，平均流量</w:t>
      </w:r>
      <w:r>
        <w:rPr>
          <w:rFonts w:ascii="Times New Roman" w:eastAsia="仿宋_GB2312" w:hAnsi="Times New Roman" w:cs="Times New Roman"/>
          <w:bCs/>
          <w:iCs/>
          <w:snapToGrid w:val="0"/>
          <w:sz w:val="28"/>
          <w:szCs w:val="28"/>
        </w:rPr>
        <w:t>1.8</w:t>
      </w:r>
      <w:r>
        <w:rPr>
          <w:rFonts w:ascii="Times New Roman" w:eastAsia="仿宋_GB2312" w:hAnsi="Times New Roman" w:cs="Times New Roman"/>
          <w:bCs/>
          <w:iCs/>
          <w:snapToGrid w:val="0"/>
          <w:sz w:val="28"/>
          <w:szCs w:val="28"/>
        </w:rPr>
        <w:t>万立方米</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昼夜，最高洪水位</w:t>
      </w:r>
      <w:r>
        <w:rPr>
          <w:rFonts w:ascii="Times New Roman" w:eastAsia="仿宋_GB2312" w:hAnsi="Times New Roman" w:cs="Times New Roman"/>
          <w:bCs/>
          <w:iCs/>
          <w:snapToGrid w:val="0"/>
          <w:sz w:val="28"/>
          <w:szCs w:val="28"/>
        </w:rPr>
        <w:t>228</w:t>
      </w:r>
      <w:r>
        <w:rPr>
          <w:rFonts w:ascii="Times New Roman" w:eastAsia="仿宋_GB2312" w:hAnsi="Times New Roman" w:cs="Times New Roman"/>
          <w:bCs/>
          <w:iCs/>
          <w:snapToGrid w:val="0"/>
          <w:sz w:val="28"/>
          <w:szCs w:val="28"/>
        </w:rPr>
        <w:t>米，日平均流量</w:t>
      </w:r>
      <w:r>
        <w:rPr>
          <w:rFonts w:ascii="Times New Roman" w:eastAsia="仿宋_GB2312" w:hAnsi="Times New Roman" w:cs="Times New Roman"/>
          <w:bCs/>
          <w:iCs/>
          <w:snapToGrid w:val="0"/>
          <w:sz w:val="28"/>
          <w:szCs w:val="28"/>
        </w:rPr>
        <w:t>1.6</w:t>
      </w:r>
      <w:r>
        <w:rPr>
          <w:rFonts w:ascii="Times New Roman" w:eastAsia="仿宋_GB2312" w:hAnsi="Times New Roman" w:cs="Times New Roman"/>
          <w:bCs/>
          <w:iCs/>
          <w:snapToGrid w:val="0"/>
          <w:sz w:val="28"/>
          <w:szCs w:val="28"/>
        </w:rPr>
        <w:t>万立方米</w:t>
      </w:r>
      <w:r>
        <w:rPr>
          <w:rFonts w:ascii="Times New Roman" w:eastAsia="仿宋_GB2312" w:hAnsi="Times New Roman" w:cs="Times New Roman"/>
          <w:bCs/>
          <w:iCs/>
          <w:snapToGrid w:val="0"/>
          <w:sz w:val="28"/>
          <w:szCs w:val="28"/>
        </w:rPr>
        <w:t>/</w:t>
      </w:r>
      <w:r>
        <w:rPr>
          <w:rFonts w:ascii="Times New Roman" w:eastAsia="仿宋_GB2312" w:hAnsi="Times New Roman" w:cs="Times New Roman"/>
          <w:bCs/>
          <w:iCs/>
          <w:snapToGrid w:val="0"/>
          <w:sz w:val="28"/>
          <w:szCs w:val="28"/>
        </w:rPr>
        <w:t>昼夜，可满足民用和工业用水，可满足民用和工业用水，并建立水电站多处。</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t>四、矿山</w:t>
      </w:r>
      <w:r>
        <w:rPr>
          <w:rFonts w:ascii="Times New Roman" w:eastAsia="仿宋_GB2312" w:hAnsi="Times New Roman"/>
        </w:rPr>
        <w:t>开采历史及生产现状</w:t>
      </w:r>
    </w:p>
    <w:p w:rsidR="00D232FF" w:rsidRDefault="00A84A0A">
      <w:pPr>
        <w:spacing w:line="360" w:lineRule="auto"/>
        <w:ind w:firstLineChars="200" w:firstLine="562"/>
        <w:rPr>
          <w:rFonts w:ascii="Times New Roman" w:eastAsia="黑体" w:hAnsi="Times New Roman" w:cs="Times New Roman"/>
          <w:b/>
          <w:bCs/>
          <w:sz w:val="28"/>
          <w:szCs w:val="28"/>
        </w:rPr>
      </w:pPr>
      <w:r>
        <w:rPr>
          <w:rFonts w:ascii="Times New Roman" w:eastAsia="仿宋_GB2312" w:hAnsi="Times New Roman" w:cs="Times New Roman" w:hint="eastAsia"/>
          <w:b/>
          <w:bCs/>
          <w:sz w:val="28"/>
          <w:szCs w:val="28"/>
        </w:rPr>
        <w:t>1</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矿山开采历史</w:t>
      </w:r>
    </w:p>
    <w:p w:rsidR="00D232FF" w:rsidRDefault="00A84A0A">
      <w:pPr>
        <w:spacing w:line="360" w:lineRule="auto"/>
        <w:ind w:firstLineChars="200" w:firstLine="560"/>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江西新能变电设备有限公司于</w:t>
      </w:r>
      <w:r>
        <w:rPr>
          <w:rFonts w:ascii="Times New Roman" w:eastAsia="仿宋_GB2312" w:hAnsi="Times New Roman" w:cs="Times New Roman"/>
          <w:kern w:val="0"/>
          <w:sz w:val="28"/>
          <w:szCs w:val="28"/>
          <w:lang w:bidi="en-US"/>
        </w:rPr>
        <w:t>2010</w:t>
      </w:r>
      <w:r>
        <w:rPr>
          <w:rFonts w:ascii="Times New Roman" w:eastAsia="仿宋_GB2312" w:hAnsi="Times New Roman" w:cs="Times New Roman"/>
          <w:kern w:val="0"/>
          <w:sz w:val="28"/>
          <w:szCs w:val="28"/>
          <w:lang w:bidi="en-US"/>
        </w:rPr>
        <w:t>年以探转采的形式取得了江西省赣县福竹山钼多金属矿采矿权后，进行了矿山的基建工作，先后建设完成尾矿库、选矿</w:t>
      </w:r>
      <w:r>
        <w:rPr>
          <w:rFonts w:ascii="Times New Roman" w:eastAsia="仿宋_GB2312" w:hAnsi="Times New Roman" w:cs="Times New Roman" w:hint="eastAsia"/>
          <w:kern w:val="0"/>
          <w:sz w:val="28"/>
          <w:szCs w:val="28"/>
          <w:lang w:bidi="en-US"/>
        </w:rPr>
        <w:t>厂</w:t>
      </w:r>
      <w:r>
        <w:rPr>
          <w:rFonts w:ascii="Times New Roman" w:eastAsia="仿宋_GB2312" w:hAnsi="Times New Roman" w:cs="Times New Roman"/>
          <w:kern w:val="0"/>
          <w:sz w:val="28"/>
          <w:szCs w:val="28"/>
          <w:lang w:bidi="en-US"/>
        </w:rPr>
        <w:t>及</w:t>
      </w:r>
      <w:r>
        <w:rPr>
          <w:rFonts w:ascii="Times New Roman" w:eastAsia="仿宋_GB2312" w:hAnsi="Times New Roman" w:cs="Times New Roman"/>
          <w:kern w:val="0"/>
          <w:sz w:val="28"/>
          <w:szCs w:val="28"/>
          <w:lang w:bidi="en-US"/>
        </w:rPr>
        <w:t>V1</w:t>
      </w:r>
      <w:r>
        <w:rPr>
          <w:rFonts w:ascii="Times New Roman" w:eastAsia="仿宋_GB2312" w:hAnsi="Times New Roman" w:cs="Times New Roman"/>
          <w:kern w:val="0"/>
          <w:sz w:val="28"/>
          <w:szCs w:val="28"/>
          <w:lang w:bidi="en-US"/>
        </w:rPr>
        <w:t>矿体</w:t>
      </w:r>
      <w:r>
        <w:rPr>
          <w:rFonts w:ascii="Times New Roman" w:eastAsia="仿宋_GB2312" w:hAnsi="Times New Roman" w:cs="Times New Roman"/>
          <w:kern w:val="0"/>
          <w:sz w:val="28"/>
          <w:szCs w:val="28"/>
          <w:lang w:bidi="en-US"/>
        </w:rPr>
        <w:t>225m</w:t>
      </w:r>
      <w:r>
        <w:rPr>
          <w:rFonts w:ascii="Times New Roman" w:eastAsia="仿宋_GB2312" w:hAnsi="Times New Roman" w:cs="Times New Roman"/>
          <w:kern w:val="0"/>
          <w:sz w:val="28"/>
          <w:szCs w:val="28"/>
          <w:lang w:bidi="en-US"/>
        </w:rPr>
        <w:t>中段开拓工程。但因钼金属价格多年来一直处于低位及业主自身原因，矿山基建完成后未正式投入生产、一直处于停产状态。</w:t>
      </w:r>
    </w:p>
    <w:p w:rsidR="00D232FF" w:rsidRDefault="00A84A0A">
      <w:pPr>
        <w:spacing w:line="360" w:lineRule="auto"/>
        <w:ind w:firstLineChars="200" w:firstLine="562"/>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2</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矿山开采现状</w:t>
      </w:r>
    </w:p>
    <w:p w:rsidR="00D232FF" w:rsidRDefault="00A84A0A">
      <w:pPr>
        <w:spacing w:line="360" w:lineRule="auto"/>
        <w:ind w:firstLineChars="200" w:firstLine="560"/>
        <w:rPr>
          <w:rFonts w:ascii="Times New Roman" w:eastAsia="仿宋_GB2312" w:hAnsi="Times New Roman" w:cs="Times New Roman"/>
          <w:kern w:val="0"/>
          <w:sz w:val="28"/>
          <w:szCs w:val="28"/>
          <w:lang w:bidi="en-US"/>
        </w:rPr>
      </w:pPr>
      <w:r>
        <w:rPr>
          <w:rFonts w:ascii="Times New Roman" w:eastAsia="仿宋_GB2312" w:hAnsi="Times New Roman" w:cs="Times New Roman"/>
          <w:kern w:val="0"/>
          <w:sz w:val="28"/>
          <w:szCs w:val="28"/>
          <w:lang w:bidi="en-US"/>
        </w:rPr>
        <w:t>福竹山钼矿远离各类自然保护区、人文景观、风景旅游区、城市及主要交通干线，</w:t>
      </w:r>
      <w:r>
        <w:rPr>
          <w:rFonts w:ascii="Times New Roman" w:eastAsia="仿宋_GB2312" w:hAnsi="Times New Roman" w:cs="Times New Roman"/>
          <w:sz w:val="28"/>
          <w:szCs w:val="28"/>
        </w:rPr>
        <w:t>福竹山钼矿目前形成有矿部生活区、尾矿库、选矿厂、取土场及部分矿区道路共五块组成，</w:t>
      </w:r>
      <w:r>
        <w:rPr>
          <w:rFonts w:ascii="Times New Roman" w:eastAsia="仿宋_GB2312" w:hAnsi="Times New Roman" w:cs="Times New Roman"/>
          <w:kern w:val="0"/>
          <w:sz w:val="28"/>
          <w:szCs w:val="28"/>
          <w:lang w:bidi="en-US"/>
        </w:rPr>
        <w:t>土地利用类型主要以林地为主，其次为村庄，</w:t>
      </w:r>
      <w:r>
        <w:rPr>
          <w:rFonts w:ascii="Times New Roman" w:eastAsia="仿宋_GB2312" w:hAnsi="Times New Roman" w:cs="Times New Roman"/>
          <w:sz w:val="28"/>
          <w:szCs w:val="28"/>
        </w:rPr>
        <w:t>总损毁有林地及村庄总面积为</w:t>
      </w:r>
      <w:r>
        <w:rPr>
          <w:rFonts w:ascii="Times New Roman" w:eastAsia="仿宋_GB2312" w:hAnsi="Times New Roman" w:cs="Times New Roman"/>
          <w:bCs/>
          <w:sz w:val="28"/>
          <w:szCs w:val="28"/>
        </w:rPr>
        <w:t>3.0020</w:t>
      </w:r>
      <w:r>
        <w:rPr>
          <w:rFonts w:ascii="Times New Roman" w:eastAsia="仿宋_GB2312" w:hAnsi="Times New Roman" w:cs="Times New Roman"/>
          <w:sz w:val="28"/>
          <w:szCs w:val="28"/>
        </w:rPr>
        <w:t>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。其中有林地面积为</w:t>
      </w:r>
      <w:r>
        <w:rPr>
          <w:rFonts w:ascii="Times New Roman" w:eastAsia="仿宋_GB2312" w:hAnsi="Times New Roman" w:cs="Times New Roman"/>
          <w:sz w:val="28"/>
          <w:szCs w:val="28"/>
        </w:rPr>
        <w:t>2.9089 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，村庄面积为</w:t>
      </w:r>
      <w:r>
        <w:rPr>
          <w:rFonts w:ascii="Times New Roman" w:eastAsia="仿宋_GB2312" w:hAnsi="Times New Roman" w:cs="Times New Roman"/>
          <w:kern w:val="0"/>
          <w:sz w:val="28"/>
          <w:szCs w:val="28"/>
        </w:rPr>
        <w:t>0.0931</w:t>
      </w:r>
      <w:r>
        <w:rPr>
          <w:rFonts w:ascii="Times New Roman" w:eastAsia="仿宋_GB2312" w:hAnsi="Times New Roman" w:cs="Times New Roman"/>
          <w:sz w:val="28"/>
          <w:szCs w:val="28"/>
        </w:rPr>
        <w:t>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。矿山目前的</w:t>
      </w:r>
      <w:r>
        <w:rPr>
          <w:rFonts w:ascii="Times New Roman" w:eastAsia="仿宋_GB2312" w:hAnsi="Times New Roman" w:cs="Times New Roman"/>
          <w:kern w:val="0"/>
          <w:sz w:val="28"/>
          <w:szCs w:val="28"/>
          <w:lang w:bidi="en-US"/>
        </w:rPr>
        <w:t>各工业</w:t>
      </w:r>
      <w:r>
        <w:rPr>
          <w:rFonts w:ascii="Times New Roman" w:eastAsia="仿宋_GB2312" w:hAnsi="Times New Roman" w:cs="Times New Roman"/>
          <w:kern w:val="0"/>
          <w:sz w:val="28"/>
          <w:szCs w:val="28"/>
          <w:lang w:bidi="en-US"/>
        </w:rPr>
        <w:lastRenderedPageBreak/>
        <w:t>场地将继续使用至矿山终采。总平面布置（遥感影像）及相对位置关系详见图</w:t>
      </w:r>
      <w:r>
        <w:rPr>
          <w:rFonts w:ascii="Times New Roman" w:eastAsia="仿宋_GB2312" w:hAnsi="Times New Roman" w:cs="Times New Roman" w:hint="eastAsia"/>
          <w:kern w:val="0"/>
          <w:sz w:val="28"/>
          <w:szCs w:val="28"/>
          <w:lang w:bidi="en-US"/>
        </w:rPr>
        <w:t>4</w:t>
      </w:r>
      <w:r>
        <w:rPr>
          <w:rFonts w:ascii="Times New Roman" w:eastAsia="仿宋_GB2312" w:hAnsi="Times New Roman" w:cs="Times New Roman"/>
          <w:kern w:val="0"/>
          <w:sz w:val="28"/>
          <w:szCs w:val="28"/>
          <w:lang w:bidi="en-US"/>
        </w:rPr>
        <w:t>-</w:t>
      </w:r>
      <w:r>
        <w:rPr>
          <w:rFonts w:ascii="Times New Roman" w:eastAsia="仿宋_GB2312" w:hAnsi="Times New Roman" w:cs="Times New Roman" w:hint="eastAsia"/>
          <w:kern w:val="0"/>
          <w:sz w:val="28"/>
          <w:szCs w:val="28"/>
          <w:lang w:bidi="en-US"/>
        </w:rPr>
        <w:t>1</w:t>
      </w:r>
      <w:r>
        <w:rPr>
          <w:rFonts w:ascii="Times New Roman" w:eastAsia="仿宋_GB2312" w:hAnsi="Times New Roman" w:cs="Times New Roman"/>
          <w:kern w:val="0"/>
          <w:sz w:val="28"/>
          <w:szCs w:val="28"/>
          <w:lang w:bidi="en-US"/>
        </w:rPr>
        <w:t>。</w:t>
      </w:r>
      <w:r>
        <w:rPr>
          <w:rFonts w:ascii="Times New Roman" w:eastAsia="仿宋_GB2312" w:hAnsi="Times New Roman" w:cs="Times New Roman"/>
          <w:sz w:val="28"/>
          <w:szCs w:val="28"/>
        </w:rPr>
        <w:t>生活区、尾矿库、选矿厂</w:t>
      </w:r>
      <w:r>
        <w:rPr>
          <w:rFonts w:ascii="Times New Roman" w:eastAsia="仿宋_GB2312" w:hAnsi="Times New Roman" w:cs="Times New Roman"/>
          <w:kern w:val="0"/>
          <w:sz w:val="28"/>
          <w:szCs w:val="28"/>
          <w:lang w:bidi="en-US"/>
        </w:rPr>
        <w:t>见照片</w:t>
      </w:r>
      <w:r>
        <w:rPr>
          <w:rFonts w:ascii="Times New Roman" w:eastAsia="仿宋_GB2312" w:hAnsi="Times New Roman" w:cs="Times New Roman" w:hint="eastAsia"/>
          <w:kern w:val="0"/>
          <w:sz w:val="28"/>
          <w:szCs w:val="28"/>
          <w:lang w:bidi="en-US"/>
        </w:rPr>
        <w:t>4</w:t>
      </w:r>
      <w:r>
        <w:rPr>
          <w:rFonts w:ascii="Times New Roman" w:eastAsia="仿宋_GB2312" w:hAnsi="Times New Roman" w:cs="Times New Roman"/>
          <w:kern w:val="0"/>
          <w:sz w:val="28"/>
          <w:szCs w:val="28"/>
          <w:lang w:bidi="en-US"/>
        </w:rPr>
        <w:t>-</w:t>
      </w:r>
      <w:r>
        <w:rPr>
          <w:rFonts w:ascii="Times New Roman" w:eastAsia="仿宋_GB2312" w:hAnsi="Times New Roman" w:cs="Times New Roman" w:hint="eastAsia"/>
          <w:kern w:val="0"/>
          <w:sz w:val="28"/>
          <w:szCs w:val="28"/>
          <w:lang w:bidi="en-US"/>
        </w:rPr>
        <w:t>1</w:t>
      </w:r>
      <w:r>
        <w:rPr>
          <w:rFonts w:ascii="Times New Roman" w:eastAsia="仿宋_GB2312" w:hAnsi="Times New Roman" w:cs="Times New Roman"/>
          <w:kern w:val="0"/>
          <w:sz w:val="28"/>
          <w:szCs w:val="28"/>
          <w:lang w:bidi="en-US"/>
        </w:rPr>
        <w:t>~</w:t>
      </w:r>
      <w:r>
        <w:rPr>
          <w:rFonts w:ascii="Times New Roman" w:eastAsia="仿宋_GB2312" w:hAnsi="Times New Roman" w:cs="Times New Roman" w:hint="eastAsia"/>
          <w:kern w:val="0"/>
          <w:sz w:val="28"/>
          <w:szCs w:val="28"/>
          <w:lang w:bidi="en-US"/>
        </w:rPr>
        <w:t>4</w:t>
      </w:r>
      <w:r>
        <w:rPr>
          <w:rFonts w:ascii="Times New Roman" w:eastAsia="仿宋_GB2312" w:hAnsi="Times New Roman" w:cs="Times New Roman"/>
          <w:kern w:val="0"/>
          <w:sz w:val="28"/>
          <w:szCs w:val="28"/>
          <w:lang w:bidi="en-US"/>
        </w:rPr>
        <w:t>-</w:t>
      </w:r>
      <w:r>
        <w:rPr>
          <w:rFonts w:ascii="Times New Roman" w:eastAsia="仿宋_GB2312" w:hAnsi="Times New Roman" w:cs="Times New Roman" w:hint="eastAsia"/>
          <w:kern w:val="0"/>
          <w:sz w:val="28"/>
          <w:szCs w:val="28"/>
          <w:lang w:bidi="en-US"/>
        </w:rPr>
        <w:t>3</w:t>
      </w:r>
      <w:r>
        <w:rPr>
          <w:rFonts w:ascii="Times New Roman" w:eastAsia="仿宋_GB2312" w:hAnsi="Times New Roman" w:cs="Times New Roman" w:hint="eastAsia"/>
          <w:kern w:val="0"/>
          <w:sz w:val="28"/>
          <w:szCs w:val="28"/>
          <w:lang w:bidi="en-US"/>
        </w:rPr>
        <w:t>。</w:t>
      </w:r>
    </w:p>
    <w:p w:rsidR="00D232FF" w:rsidRDefault="00A84A0A">
      <w:pPr>
        <w:spacing w:line="360" w:lineRule="auto"/>
        <w:ind w:firstLineChars="200" w:firstLine="480"/>
        <w:rPr>
          <w:rFonts w:ascii="Times New Roman" w:eastAsia="仿宋_GB2312" w:hAnsi="Times New Roman" w:cs="Times New Roman"/>
          <w:kern w:val="0"/>
          <w:sz w:val="24"/>
        </w:rPr>
      </w:pPr>
      <w:r>
        <w:rPr>
          <w:rFonts w:ascii="Times New Roman" w:eastAsia="仿宋_GB2312" w:hAnsi="Times New Roman" w:cs="Times New Roman"/>
          <w:noProof/>
          <w:kern w:val="0"/>
          <w:sz w:val="24"/>
        </w:rPr>
        <w:drawing>
          <wp:inline distT="0" distB="0" distL="0" distR="0">
            <wp:extent cx="4706620" cy="3529965"/>
            <wp:effectExtent l="0" t="0" r="2540" b="5715"/>
            <wp:docPr id="12" name="图片 12" descr="C:\Users\Administrator\Desktop\赣县福竹山三合一\现场照片\微信图片_201910261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赣县福竹山三合一\现场照片\微信图片_20191026112612.jpg"/>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06620" cy="3529965"/>
                    </a:xfrm>
                    <a:prstGeom prst="rect">
                      <a:avLst/>
                    </a:prstGeom>
                    <a:noFill/>
                    <a:ln>
                      <a:noFill/>
                    </a:ln>
                  </pic:spPr>
                </pic:pic>
              </a:graphicData>
            </a:graphic>
          </wp:inline>
        </w:drawing>
      </w:r>
    </w:p>
    <w:p w:rsidR="00D232FF" w:rsidRDefault="00A84A0A">
      <w:pPr>
        <w:widowControl/>
        <w:spacing w:line="360" w:lineRule="auto"/>
        <w:ind w:firstLineChars="200" w:firstLine="480"/>
        <w:jc w:val="center"/>
        <w:rPr>
          <w:rFonts w:ascii="Times New Roman" w:eastAsia="仿宋_GB2312" w:hAnsi="Times New Roman" w:cs="Times New Roman"/>
          <w:kern w:val="0"/>
          <w:sz w:val="24"/>
          <w:lang w:bidi="en-US"/>
        </w:rPr>
      </w:pPr>
      <w:r>
        <w:rPr>
          <w:rFonts w:ascii="Times New Roman" w:eastAsia="仿宋_GB2312" w:hAnsi="Times New Roman" w:cs="Times New Roman"/>
          <w:kern w:val="0"/>
          <w:sz w:val="24"/>
          <w:lang w:bidi="en-US"/>
        </w:rPr>
        <w:t>照片</w:t>
      </w:r>
      <w:r>
        <w:rPr>
          <w:rFonts w:ascii="Times New Roman" w:eastAsia="仿宋_GB2312" w:hAnsi="Times New Roman" w:cs="Times New Roman" w:hint="eastAsia"/>
          <w:kern w:val="0"/>
          <w:sz w:val="24"/>
          <w:lang w:bidi="en-US"/>
        </w:rPr>
        <w:t>4</w:t>
      </w:r>
      <w:r>
        <w:rPr>
          <w:rFonts w:ascii="Times New Roman" w:eastAsia="仿宋_GB2312" w:hAnsi="Times New Roman" w:cs="Times New Roman"/>
          <w:kern w:val="0"/>
          <w:sz w:val="24"/>
          <w:lang w:bidi="en-US"/>
        </w:rPr>
        <w:t>-</w:t>
      </w:r>
      <w:r>
        <w:rPr>
          <w:rFonts w:ascii="Times New Roman" w:eastAsia="仿宋_GB2312" w:hAnsi="Times New Roman" w:cs="Times New Roman" w:hint="eastAsia"/>
          <w:kern w:val="0"/>
          <w:sz w:val="24"/>
          <w:lang w:bidi="en-US"/>
        </w:rPr>
        <w:t>1</w:t>
      </w:r>
      <w:r>
        <w:rPr>
          <w:rFonts w:ascii="Times New Roman" w:eastAsia="仿宋_GB2312" w:hAnsi="Times New Roman" w:cs="Times New Roman"/>
          <w:kern w:val="0"/>
          <w:sz w:val="24"/>
          <w:lang w:bidi="en-US"/>
        </w:rPr>
        <w:t xml:space="preserve">  </w:t>
      </w:r>
      <w:r>
        <w:rPr>
          <w:rFonts w:ascii="Times New Roman" w:eastAsia="仿宋_GB2312" w:hAnsi="Times New Roman" w:cs="Times New Roman"/>
          <w:kern w:val="0"/>
          <w:sz w:val="24"/>
          <w:lang w:bidi="en-US"/>
        </w:rPr>
        <w:t>矿部生活区</w:t>
      </w:r>
    </w:p>
    <w:p w:rsidR="00D232FF" w:rsidRDefault="00A84A0A">
      <w:pPr>
        <w:spacing w:line="360" w:lineRule="auto"/>
        <w:ind w:firstLineChars="200" w:firstLine="420"/>
        <w:rPr>
          <w:rFonts w:ascii="Times New Roman" w:eastAsia="仿宋_GB2312" w:hAnsi="Times New Roman" w:cs="Times New Roman"/>
          <w:kern w:val="0"/>
        </w:rPr>
      </w:pPr>
      <w:r>
        <w:rPr>
          <w:rFonts w:ascii="Times New Roman" w:eastAsia="仿宋_GB2312" w:hAnsi="Times New Roman" w:cs="Times New Roman"/>
          <w:noProof/>
          <w:kern w:val="0"/>
        </w:rPr>
        <w:drawing>
          <wp:inline distT="0" distB="0" distL="0" distR="0">
            <wp:extent cx="4789170" cy="3767455"/>
            <wp:effectExtent l="0" t="0" r="11430" b="12065"/>
            <wp:docPr id="13" name="图片 13" descr="C:\Users\Administrator\Desktop\赣县福竹山三合一\现场照片\微信图片_2019102611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赣县福竹山三合一\现场照片\微信图片_20191026112615.jpg"/>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4884" r="-10"/>
                    <a:stretch>
                      <a:fillRect/>
                    </a:stretch>
                  </pic:blipFill>
                  <pic:spPr>
                    <a:xfrm>
                      <a:off x="0" y="0"/>
                      <a:ext cx="4789170" cy="3767455"/>
                    </a:xfrm>
                    <a:prstGeom prst="rect">
                      <a:avLst/>
                    </a:prstGeom>
                    <a:noFill/>
                    <a:ln>
                      <a:noFill/>
                    </a:ln>
                  </pic:spPr>
                </pic:pic>
              </a:graphicData>
            </a:graphic>
          </wp:inline>
        </w:drawing>
      </w:r>
    </w:p>
    <w:p w:rsidR="00D232FF" w:rsidRDefault="00A84A0A">
      <w:pPr>
        <w:widowControl/>
        <w:jc w:val="center"/>
        <w:rPr>
          <w:rFonts w:ascii="Times New Roman" w:eastAsia="仿宋_GB2312" w:hAnsi="Times New Roman" w:cs="Times New Roman"/>
          <w:kern w:val="0"/>
        </w:rPr>
      </w:pPr>
      <w:r>
        <w:rPr>
          <w:rFonts w:ascii="Times New Roman" w:eastAsia="仿宋_GB2312" w:hAnsi="Times New Roman" w:cs="Times New Roman"/>
          <w:kern w:val="0"/>
        </w:rPr>
        <w:t>照片</w:t>
      </w:r>
      <w:r>
        <w:rPr>
          <w:rFonts w:ascii="Times New Roman" w:eastAsia="仿宋_GB2312" w:hAnsi="Times New Roman" w:cs="Times New Roman" w:hint="eastAsia"/>
          <w:kern w:val="0"/>
        </w:rPr>
        <w:t>4</w:t>
      </w:r>
      <w:r>
        <w:rPr>
          <w:rFonts w:ascii="Times New Roman" w:eastAsia="仿宋_GB2312" w:hAnsi="Times New Roman" w:cs="Times New Roman"/>
          <w:kern w:val="0"/>
        </w:rPr>
        <w:t>-</w:t>
      </w:r>
      <w:r>
        <w:rPr>
          <w:rFonts w:ascii="Times New Roman" w:eastAsia="仿宋_GB2312" w:hAnsi="Times New Roman" w:cs="Times New Roman" w:hint="eastAsia"/>
          <w:kern w:val="0"/>
        </w:rPr>
        <w:t>2</w:t>
      </w:r>
      <w:r>
        <w:rPr>
          <w:rFonts w:ascii="Times New Roman" w:eastAsia="仿宋_GB2312" w:hAnsi="Times New Roman" w:cs="Times New Roman"/>
          <w:kern w:val="0"/>
        </w:rPr>
        <w:t xml:space="preserve">  </w:t>
      </w:r>
      <w:r>
        <w:rPr>
          <w:rFonts w:ascii="Times New Roman" w:eastAsia="仿宋_GB2312" w:hAnsi="Times New Roman" w:cs="Times New Roman"/>
          <w:kern w:val="0"/>
        </w:rPr>
        <w:t>选矿厂</w:t>
      </w:r>
    </w:p>
    <w:p w:rsidR="00D232FF" w:rsidRDefault="00A84A0A">
      <w:pPr>
        <w:spacing w:line="360" w:lineRule="auto"/>
        <w:ind w:firstLineChars="200" w:firstLine="420"/>
        <w:rPr>
          <w:rFonts w:ascii="Times New Roman" w:eastAsia="仿宋_GB2312" w:hAnsi="Times New Roman" w:cs="Times New Roman"/>
          <w:kern w:val="0"/>
        </w:rPr>
      </w:pPr>
      <w:r>
        <w:rPr>
          <w:rFonts w:ascii="Times New Roman" w:eastAsia="仿宋_GB2312" w:hAnsi="Times New Roman" w:cs="Times New Roman"/>
          <w:noProof/>
          <w:kern w:val="0"/>
        </w:rPr>
        <w:lastRenderedPageBreak/>
        <w:drawing>
          <wp:inline distT="0" distB="0" distL="0" distR="0">
            <wp:extent cx="5274310" cy="3955415"/>
            <wp:effectExtent l="0" t="0" r="13970" b="6985"/>
            <wp:docPr id="14" name="图片 14" descr="C:\Users\Administrator\Desktop\赣县福竹山三合一\现场照片\微信图片_2019100819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赣县福竹山三合一\现场照片\微信图片_20191008195316.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955733"/>
                    </a:xfrm>
                    <a:prstGeom prst="rect">
                      <a:avLst/>
                    </a:prstGeom>
                    <a:noFill/>
                    <a:ln>
                      <a:noFill/>
                    </a:ln>
                  </pic:spPr>
                </pic:pic>
              </a:graphicData>
            </a:graphic>
          </wp:inline>
        </w:drawing>
      </w:r>
    </w:p>
    <w:p w:rsidR="00D232FF" w:rsidRDefault="00A84A0A">
      <w:pPr>
        <w:widowControl/>
        <w:jc w:val="center"/>
        <w:rPr>
          <w:rFonts w:ascii="Times New Roman" w:eastAsia="仿宋_GB2312" w:hAnsi="Times New Roman" w:cs="Times New Roman"/>
          <w:kern w:val="0"/>
        </w:rPr>
      </w:pPr>
      <w:r>
        <w:rPr>
          <w:rFonts w:ascii="Times New Roman" w:eastAsia="仿宋_GB2312" w:hAnsi="Times New Roman" w:cs="Times New Roman"/>
          <w:kern w:val="0"/>
        </w:rPr>
        <w:t>照片</w:t>
      </w:r>
      <w:r>
        <w:rPr>
          <w:rFonts w:ascii="Times New Roman" w:eastAsia="仿宋_GB2312" w:hAnsi="Times New Roman" w:cs="Times New Roman" w:hint="eastAsia"/>
          <w:kern w:val="0"/>
        </w:rPr>
        <w:t>4</w:t>
      </w:r>
      <w:r>
        <w:rPr>
          <w:rFonts w:ascii="Times New Roman" w:eastAsia="仿宋_GB2312" w:hAnsi="Times New Roman" w:cs="Times New Roman"/>
          <w:kern w:val="0"/>
        </w:rPr>
        <w:t>-</w:t>
      </w:r>
      <w:r>
        <w:rPr>
          <w:rFonts w:ascii="Times New Roman" w:eastAsia="仿宋_GB2312" w:hAnsi="Times New Roman" w:cs="Times New Roman" w:hint="eastAsia"/>
          <w:kern w:val="0"/>
        </w:rPr>
        <w:t>4</w:t>
      </w:r>
      <w:r>
        <w:rPr>
          <w:rFonts w:ascii="Times New Roman" w:eastAsia="仿宋_GB2312" w:hAnsi="Times New Roman" w:cs="Times New Roman"/>
          <w:kern w:val="0"/>
        </w:rPr>
        <w:t xml:space="preserve">  </w:t>
      </w:r>
      <w:r>
        <w:rPr>
          <w:rFonts w:ascii="Times New Roman" w:eastAsia="仿宋_GB2312" w:hAnsi="Times New Roman" w:cs="Times New Roman"/>
          <w:kern w:val="0"/>
        </w:rPr>
        <w:t>尾矿库</w:t>
      </w:r>
    </w:p>
    <w:p w:rsidR="00D232FF" w:rsidRDefault="00D232FF">
      <w:pPr>
        <w:spacing w:line="360" w:lineRule="auto"/>
        <w:ind w:firstLineChars="200" w:firstLine="420"/>
        <w:rPr>
          <w:rFonts w:ascii="Times New Roman" w:eastAsia="仿宋_GB2312" w:hAnsi="Times New Roman" w:cs="Times New Roman"/>
          <w:kern w:val="0"/>
        </w:rPr>
      </w:pPr>
    </w:p>
    <w:p w:rsidR="00D232FF" w:rsidRDefault="00A84A0A">
      <w:pPr>
        <w:spacing w:line="360" w:lineRule="auto"/>
        <w:ind w:firstLineChars="200" w:firstLine="420"/>
        <w:rPr>
          <w:rFonts w:ascii="Times New Roman" w:eastAsia="仿宋_GB2312" w:hAnsi="Times New Roman" w:cs="Times New Roman"/>
          <w:kern w:val="0"/>
        </w:rPr>
      </w:pPr>
      <w:r>
        <w:rPr>
          <w:rFonts w:ascii="Times New Roman" w:eastAsia="仿宋_GB2312" w:hAnsi="Times New Roman" w:cs="Times New Roman"/>
          <w:noProof/>
          <w:kern w:val="0"/>
        </w:rPr>
        <w:drawing>
          <wp:anchor distT="0" distB="0" distL="0" distR="0" simplePos="0" relativeHeight="251661312" behindDoc="1" locked="0" layoutInCell="1" allowOverlap="1">
            <wp:simplePos x="0" y="0"/>
            <wp:positionH relativeFrom="column">
              <wp:posOffset>-179070</wp:posOffset>
            </wp:positionH>
            <wp:positionV relativeFrom="paragraph">
              <wp:posOffset>80645</wp:posOffset>
            </wp:positionV>
            <wp:extent cx="6044565" cy="3379470"/>
            <wp:effectExtent l="0" t="0" r="5715" b="3810"/>
            <wp:wrapTight wrapText="bothSides">
              <wp:wrapPolygon edited="0">
                <wp:start x="0" y="0"/>
                <wp:lineTo x="0" y="21527"/>
                <wp:lineTo x="21566" y="21527"/>
                <wp:lineTo x="21566" y="0"/>
                <wp:lineTo x="0" y="0"/>
              </wp:wrapPolygon>
            </wp:wrapTight>
            <wp:docPr id="10" name="图片 10" descr="C:\Users\Administrator\Desktop\福竹山钼矿现状（5000）\福竹山钼矿现状（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福竹山钼矿现状（5000）\福竹山钼矿现状（5000）.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50" t="38969" r="23415" b="8573"/>
                    <a:stretch>
                      <a:fillRect/>
                    </a:stretch>
                  </pic:blipFill>
                  <pic:spPr>
                    <a:xfrm>
                      <a:off x="0" y="0"/>
                      <a:ext cx="6044565" cy="3379470"/>
                    </a:xfrm>
                    <a:prstGeom prst="rect">
                      <a:avLst/>
                    </a:prstGeom>
                    <a:noFill/>
                    <a:ln>
                      <a:noFill/>
                    </a:ln>
                  </pic:spPr>
                </pic:pic>
              </a:graphicData>
            </a:graphic>
          </wp:anchor>
        </w:drawing>
      </w:r>
    </w:p>
    <w:p w:rsidR="00D232FF" w:rsidRDefault="00A84A0A">
      <w:pPr>
        <w:spacing w:line="360" w:lineRule="auto"/>
        <w:ind w:firstLineChars="400" w:firstLine="840"/>
        <w:rPr>
          <w:rFonts w:ascii="Times New Roman" w:eastAsia="仿宋_GB2312" w:hAnsi="Times New Roman" w:cs="Times New Roman"/>
          <w:kern w:val="0"/>
        </w:rPr>
      </w:pPr>
      <w:r>
        <w:rPr>
          <w:rFonts w:ascii="Times New Roman" w:eastAsia="仿宋_GB2312" w:hAnsi="Times New Roman" w:cs="Times New Roman"/>
          <w:kern w:val="0"/>
          <w:lang w:bidi="en-US"/>
        </w:rPr>
        <w:t>图</w:t>
      </w:r>
      <w:r>
        <w:rPr>
          <w:rFonts w:ascii="Times New Roman" w:eastAsia="仿宋_GB2312" w:hAnsi="Times New Roman" w:cs="Times New Roman" w:hint="eastAsia"/>
          <w:kern w:val="0"/>
          <w:lang w:bidi="en-US"/>
        </w:rPr>
        <w:t>4</w:t>
      </w:r>
      <w:r>
        <w:rPr>
          <w:rFonts w:ascii="Times New Roman" w:eastAsia="仿宋_GB2312" w:hAnsi="Times New Roman" w:cs="Times New Roman"/>
          <w:kern w:val="0"/>
          <w:lang w:bidi="en-US"/>
        </w:rPr>
        <w:t>-</w:t>
      </w:r>
      <w:r>
        <w:rPr>
          <w:rFonts w:ascii="Times New Roman" w:eastAsia="仿宋_GB2312" w:hAnsi="Times New Roman" w:cs="Times New Roman" w:hint="eastAsia"/>
          <w:kern w:val="0"/>
          <w:lang w:bidi="en-US"/>
        </w:rPr>
        <w:t xml:space="preserve">1    </w:t>
      </w:r>
      <w:r>
        <w:rPr>
          <w:rFonts w:ascii="Times New Roman" w:eastAsia="仿宋_GB2312" w:hAnsi="Times New Roman" w:cs="Times New Roman"/>
          <w:kern w:val="0"/>
          <w:lang w:bidi="en-US"/>
        </w:rPr>
        <w:t xml:space="preserve"> </w:t>
      </w:r>
      <w:r>
        <w:rPr>
          <w:rFonts w:ascii="Times New Roman" w:eastAsia="仿宋_GB2312" w:hAnsi="Times New Roman" w:cs="Times New Roman" w:hint="eastAsia"/>
          <w:kern w:val="0"/>
          <w:lang w:bidi="en-US"/>
        </w:rPr>
        <w:t xml:space="preserve">          </w:t>
      </w:r>
      <w:r>
        <w:rPr>
          <w:rFonts w:ascii="Times New Roman" w:eastAsia="仿宋_GB2312" w:hAnsi="Times New Roman" w:cs="Times New Roman"/>
          <w:kern w:val="0"/>
          <w:lang w:bidi="en-US"/>
        </w:rPr>
        <w:t>矿区地面工程布置遥感影像图</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lastRenderedPageBreak/>
        <w:t>五、区域地质</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该区位于于山多金属成矿带中南部、大地构造位置位于南岭东西向复杂构造带东段北侧，于山北北东向隆起褶皱带西缘复合部位，区内构造活动强烈，岩浆岩发育，各时代地层在矿区外围零星分布。区域出露的地层主要有震旦系，寒武系，泥盆系上统，石炭系，二叠系，白垩系。</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区内岩浆活动频繁，矿区周边分布着燕山早期第一阶段侵入的大埠复式花岗岩，其岩性为中粗粒的似斑状黑云母花岗岩呈岩状基产出，面积约</w:t>
      </w:r>
      <w:r>
        <w:rPr>
          <w:rFonts w:ascii="Times New Roman" w:eastAsia="仿宋_GB2312" w:hAnsi="Times New Roman" w:cs="Times New Roman"/>
          <w:sz w:val="28"/>
          <w:szCs w:val="28"/>
        </w:rPr>
        <w:t>450</w:t>
      </w:r>
      <w:r>
        <w:rPr>
          <w:rFonts w:ascii="Times New Roman" w:eastAsia="仿宋_GB2312" w:hAnsi="Times New Roman" w:cs="Times New Roman"/>
          <w:sz w:val="28"/>
          <w:szCs w:val="28"/>
        </w:rPr>
        <w:t>平方公里，同位素（</w:t>
      </w:r>
      <w:r>
        <w:rPr>
          <w:rFonts w:ascii="Times New Roman" w:eastAsia="仿宋_GB2312" w:hAnsi="Times New Roman" w:cs="Times New Roman"/>
          <w:sz w:val="28"/>
          <w:szCs w:val="28"/>
        </w:rPr>
        <w:t>K—A2</w:t>
      </w:r>
      <w:r>
        <w:rPr>
          <w:rFonts w:ascii="Times New Roman" w:eastAsia="仿宋_GB2312" w:hAnsi="Times New Roman" w:cs="Times New Roman"/>
          <w:sz w:val="28"/>
          <w:szCs w:val="28"/>
        </w:rPr>
        <w:t>法）</w:t>
      </w:r>
      <w:r>
        <w:rPr>
          <w:rFonts w:ascii="Times New Roman" w:eastAsia="仿宋_GB2312" w:hAnsi="Times New Roman" w:cs="Times New Roman"/>
          <w:sz w:val="28"/>
          <w:szCs w:val="28"/>
        </w:rPr>
        <w:t>170</w:t>
      </w:r>
      <w:r>
        <w:rPr>
          <w:rFonts w:ascii="Times New Roman" w:eastAsia="仿宋_GB2312" w:hAnsi="Times New Roman" w:cs="Times New Roman"/>
          <w:sz w:val="28"/>
          <w:szCs w:val="28"/>
        </w:rPr>
        <w:t>百万年，补体为第二阶段侵入，岩性为中细粒黑云母花岗岩，呈岩株、岩瘤产出，同位素年令为</w:t>
      </w:r>
      <w:r>
        <w:rPr>
          <w:rFonts w:ascii="Times New Roman" w:eastAsia="仿宋_GB2312" w:hAnsi="Times New Roman" w:cs="Times New Roman"/>
          <w:sz w:val="28"/>
          <w:szCs w:val="28"/>
        </w:rPr>
        <w:t>135</w:t>
      </w:r>
      <w:r>
        <w:rPr>
          <w:rFonts w:ascii="Times New Roman" w:eastAsia="仿宋_GB2312" w:hAnsi="Times New Roman" w:cs="Times New Roman"/>
          <w:sz w:val="28"/>
          <w:szCs w:val="28"/>
        </w:rPr>
        <w:t>百万年，主要有夏纹滩，大龙山岩株及九窝岩瘤，局部见基性岩脉贯入。</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断裂构造属于山构造带的组成部份，主要呈北北东向展布，矿区南铡的杨雅一洋西坑一梅子园断裂构造延伸十余公里，主要表现形式为断裂挤压硅化破碎带和脉岩充填，在地貌上形成陡峻的沟谷，另外东西向构造</w:t>
      </w:r>
      <w:r>
        <w:rPr>
          <w:rFonts w:ascii="Times New Roman" w:eastAsia="仿宋_GB2312" w:hAnsi="Times New Roman" w:cs="Times New Roman"/>
          <w:sz w:val="28"/>
          <w:szCs w:val="28"/>
        </w:rPr>
        <w:t>也较为发育，属大余</w:t>
      </w:r>
      <w:r>
        <w:rPr>
          <w:rFonts w:ascii="Times New Roman" w:eastAsia="仿宋_GB2312" w:hAnsi="Times New Roman" w:cs="Times New Roman"/>
          <w:sz w:val="28"/>
          <w:szCs w:val="28"/>
        </w:rPr>
        <w:t>——</w:t>
      </w:r>
      <w:r>
        <w:rPr>
          <w:rFonts w:ascii="Times New Roman" w:eastAsia="仿宋_GB2312" w:hAnsi="Times New Roman" w:cs="Times New Roman"/>
          <w:sz w:val="28"/>
          <w:szCs w:val="28"/>
        </w:rPr>
        <w:t>会昌东西向构造带中部，同于山北北东构造带复合控制了基底地层的展布和大埠岩体的延伸，其旁侧发育的次级构造北西，北东向断裂控制着本区钼、钨多铋属矿产的空间分布，由于区域构造复合作用和多次活动，使本区成为有利的找矿靶区。</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区内矿产较为丰富，属于山一级矿田东埠头</w:t>
      </w:r>
      <w:r>
        <w:rPr>
          <w:rFonts w:ascii="Times New Roman" w:eastAsia="仿宋_GB2312" w:hAnsi="Times New Roman" w:cs="Times New Roman"/>
          <w:sz w:val="28"/>
          <w:szCs w:val="28"/>
        </w:rPr>
        <w:t>——</w:t>
      </w:r>
      <w:r>
        <w:rPr>
          <w:rFonts w:ascii="Times New Roman" w:eastAsia="仿宋_GB2312" w:hAnsi="Times New Roman" w:cs="Times New Roman"/>
          <w:sz w:val="28"/>
          <w:szCs w:val="28"/>
        </w:rPr>
        <w:t>黄婆地二级成矿带之中，目前发现的矿种主要有、钨、钼、铜、铀、铌钽，稀土、萤石等矿种区域内分布大小不同的矿体矿点多处，主要有福竹山钼矿、黄婆地白钨矿、九窝钨钼矿、葛坳钨矿和牛岭坳铌钽矿，形成了一个多金属矿田及找矿有利的矿区。</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lastRenderedPageBreak/>
        <w:t>六、矿区</w:t>
      </w:r>
      <w:r>
        <w:rPr>
          <w:rFonts w:ascii="Times New Roman" w:eastAsia="仿宋_GB2312" w:hAnsi="Times New Roman" w:cs="Times New Roman" w:hint="eastAsia"/>
          <w:kern w:val="0"/>
          <w:sz w:val="28"/>
          <w:szCs w:val="28"/>
          <w:lang w:bidi="en-US"/>
        </w:rPr>
        <w:t>地质</w:t>
      </w:r>
    </w:p>
    <w:p w:rsidR="00D232FF" w:rsidRDefault="00A84A0A">
      <w:pPr>
        <w:spacing w:line="360" w:lineRule="auto"/>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1</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地层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矿区仅见第四系，主要分析在矿区低洼地区。</w:t>
      </w:r>
    </w:p>
    <w:p w:rsidR="00D232FF" w:rsidRDefault="00A84A0A">
      <w:pPr>
        <w:spacing w:line="360" w:lineRule="auto"/>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2</w:t>
      </w:r>
      <w:r>
        <w:rPr>
          <w:rFonts w:ascii="Times New Roman" w:eastAsia="仿宋_GB2312" w:hAnsi="Times New Roman" w:cs="Times New Roman" w:hint="eastAsia"/>
          <w:b/>
          <w:bCs/>
          <w:sz w:val="28"/>
          <w:szCs w:val="28"/>
        </w:rPr>
        <w:t>、岩浆岩</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矿区位于大埠岩体南部边缘相附近，岩浆活动频繁，侵入作用显著，酸性</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中性岩类都有出现。</w:t>
      </w:r>
      <w:r>
        <w:rPr>
          <w:rFonts w:ascii="Times New Roman" w:eastAsia="仿宋_GB2312" w:hAnsi="Times New Roman" w:cs="Times New Roman" w:hint="eastAsia"/>
          <w:sz w:val="28"/>
          <w:szCs w:val="28"/>
        </w:rPr>
        <w:t>矿区大面积</w:t>
      </w:r>
      <w:r>
        <w:rPr>
          <w:rFonts w:ascii="Times New Roman" w:eastAsia="仿宋_GB2312" w:hAnsi="Times New Roman" w:cs="Times New Roman"/>
          <w:sz w:val="28"/>
          <w:szCs w:val="28"/>
        </w:rPr>
        <w:t>出露燕山期的花岗岩，</w:t>
      </w:r>
      <w:r>
        <w:rPr>
          <w:rFonts w:ascii="Times New Roman" w:eastAsia="仿宋_GB2312" w:hAnsi="Times New Roman" w:cs="Times New Roman" w:hint="eastAsia"/>
          <w:sz w:val="28"/>
          <w:szCs w:val="28"/>
        </w:rPr>
        <w:t>面积</w:t>
      </w:r>
      <w:r>
        <w:rPr>
          <w:rFonts w:ascii="Times New Roman" w:eastAsia="仿宋_GB2312" w:hAnsi="Times New Roman" w:cs="Times New Roman"/>
          <w:sz w:val="28"/>
          <w:szCs w:val="28"/>
        </w:rPr>
        <w:t>为</w:t>
      </w:r>
      <w:r>
        <w:rPr>
          <w:rFonts w:ascii="Times New Roman" w:eastAsia="仿宋_GB2312" w:hAnsi="Times New Roman" w:cs="Times New Roman" w:hint="eastAsia"/>
          <w:sz w:val="28"/>
          <w:szCs w:val="28"/>
        </w:rPr>
        <w:t>99</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w:t>
      </w:r>
    </w:p>
    <w:p w:rsidR="00D232FF" w:rsidRDefault="00A84A0A">
      <w:pPr>
        <w:widowControl/>
        <w:adjustRightInd w:val="0"/>
        <w:snapToGrid w:val="0"/>
        <w:spacing w:line="360" w:lineRule="auto"/>
        <w:ind w:firstLineChars="200" w:firstLine="560"/>
        <w:rPr>
          <w:rFonts w:ascii="Times New Roman" w:eastAsia="仿宋_GB2312" w:hAnsi="Times New Roman" w:cs="Times New Roman"/>
          <w:sz w:val="28"/>
          <w:szCs w:val="28"/>
        </w:rPr>
      </w:pPr>
      <w:r>
        <w:rPr>
          <w:rFonts w:ascii="宋体" w:eastAsia="宋体" w:hAnsi="宋体" w:cs="宋体" w:hint="eastAsia"/>
          <w:sz w:val="28"/>
          <w:szCs w:val="28"/>
        </w:rPr>
        <w:t>①</w:t>
      </w:r>
      <w:r>
        <w:rPr>
          <w:rFonts w:ascii="Times New Roman" w:eastAsia="仿宋_GB2312" w:hAnsi="Times New Roman" w:cs="Times New Roman"/>
          <w:sz w:val="28"/>
          <w:szCs w:val="28"/>
        </w:rPr>
        <w:t>大埠花岗岩岩基（</w:t>
      </w:r>
      <w:r>
        <w:rPr>
          <w:rFonts w:ascii="Times New Roman" w:eastAsia="仿宋_GB2312" w:hAnsi="Times New Roman" w:cs="Times New Roman"/>
          <w:sz w:val="28"/>
          <w:szCs w:val="28"/>
        </w:rPr>
        <w:t>γ</w:t>
      </w:r>
      <w:r>
        <w:rPr>
          <w:rFonts w:ascii="Times New Roman" w:eastAsia="仿宋_GB2312" w:hAnsi="Times New Roman" w:cs="Times New Roman"/>
          <w:sz w:val="28"/>
          <w:szCs w:val="28"/>
          <w:vertAlign w:val="subscript"/>
        </w:rPr>
        <w:t>5</w:t>
      </w:r>
      <w:r>
        <w:rPr>
          <w:rFonts w:ascii="Times New Roman" w:eastAsia="仿宋_GB2312" w:hAnsi="Times New Roman" w:cs="Times New Roman"/>
          <w:sz w:val="28"/>
          <w:szCs w:val="28"/>
          <w:vertAlign w:val="superscript"/>
        </w:rPr>
        <w:t>2-1</w:t>
      </w:r>
      <w:r>
        <w:rPr>
          <w:rFonts w:ascii="Times New Roman" w:eastAsia="仿宋_GB2312" w:hAnsi="Times New Roman" w:cs="Times New Roman"/>
          <w:sz w:val="28"/>
          <w:szCs w:val="28"/>
        </w:rPr>
        <w:t>）燕山早期第一阶段侵入的产物，</w:t>
      </w:r>
      <w:r>
        <w:rPr>
          <w:rFonts w:ascii="Times New Roman" w:eastAsia="仿宋_GB2312" w:hAnsi="Times New Roman" w:cs="Times New Roman" w:hint="eastAsia"/>
          <w:sz w:val="28"/>
          <w:szCs w:val="28"/>
        </w:rPr>
        <w:t>分布于矿区范围东北部，</w:t>
      </w:r>
      <w:r>
        <w:rPr>
          <w:rFonts w:ascii="Times New Roman" w:eastAsia="仿宋_GB2312" w:hAnsi="Times New Roman" w:cs="Times New Roman"/>
          <w:sz w:val="28"/>
          <w:szCs w:val="28"/>
        </w:rPr>
        <w:t>岩性为中粗粒斑状黑云母花岗岩，在区域上与寒武系的变质岩呈侵入接触界线平直。在接触界线处往往见有硅化破碎和围岩受烘烤的变质褪色现象，以及由细粒花岗岩所组成的冷凝边。岩体内山包上发育有岛状的变质岩残留顶盖，表明岩体剥蚀不深，内接触带上发育有细小的含钨石英脉，走向为北西和北东东，脉幅</w:t>
      </w:r>
      <w:r>
        <w:rPr>
          <w:rFonts w:ascii="Times New Roman" w:eastAsia="仿宋_GB2312" w:hAnsi="Times New Roman" w:cs="Times New Roman"/>
          <w:sz w:val="28"/>
          <w:szCs w:val="28"/>
        </w:rPr>
        <w:t>1</w:t>
      </w: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厘米。</w:t>
      </w:r>
    </w:p>
    <w:p w:rsidR="00D232FF" w:rsidRDefault="00A84A0A">
      <w:pPr>
        <w:widowControl/>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中粒似斑状黑云母花岗岩：斜长石呈自形～半自形板状或柱状，聚片双晶发育，长石排号</w:t>
      </w:r>
      <w:r>
        <w:rPr>
          <w:rFonts w:ascii="Times New Roman" w:eastAsia="仿宋_GB2312" w:hAnsi="Times New Roman" w:cs="Times New Roman"/>
          <w:sz w:val="28"/>
          <w:szCs w:val="28"/>
        </w:rPr>
        <w:t>AN=25-35</w:t>
      </w:r>
      <w:r>
        <w:rPr>
          <w:rFonts w:ascii="Times New Roman" w:eastAsia="仿宋_GB2312" w:hAnsi="Times New Roman" w:cs="Times New Roman"/>
          <w:sz w:val="28"/>
          <w:szCs w:val="28"/>
        </w:rPr>
        <w:t>，个别长石具有简单的环带结构，钾长石呈半自形～他形粒状，充填在长石粒间。黑云母被绿泥石、宰铁矿交代。</w:t>
      </w:r>
    </w:p>
    <w:p w:rsidR="00D232FF" w:rsidRDefault="00A84A0A">
      <w:pPr>
        <w:spacing w:line="360" w:lineRule="auto"/>
        <w:ind w:firstLineChars="200" w:firstLine="560"/>
        <w:rPr>
          <w:rFonts w:ascii="Times New Roman" w:eastAsia="仿宋_GB2312" w:hAnsi="Times New Roman" w:cs="Times New Roman"/>
          <w:sz w:val="28"/>
          <w:szCs w:val="28"/>
        </w:rPr>
      </w:pPr>
      <w:r>
        <w:rPr>
          <w:rFonts w:ascii="宋体" w:eastAsia="宋体" w:hAnsi="宋体" w:cs="宋体" w:hint="eastAsia"/>
          <w:sz w:val="28"/>
          <w:szCs w:val="28"/>
        </w:rPr>
        <w:t>②</w:t>
      </w:r>
      <w:r>
        <w:rPr>
          <w:rFonts w:ascii="Times New Roman" w:eastAsia="仿宋_GB2312" w:hAnsi="Times New Roman" w:cs="Times New Roman"/>
          <w:sz w:val="28"/>
          <w:szCs w:val="28"/>
        </w:rPr>
        <w:t>细粒黑云细花岗岩（</w:t>
      </w:r>
      <w:r>
        <w:rPr>
          <w:rFonts w:ascii="Times New Roman" w:eastAsia="仿宋_GB2312" w:hAnsi="Times New Roman" w:cs="Times New Roman"/>
          <w:sz w:val="28"/>
          <w:szCs w:val="28"/>
        </w:rPr>
        <w:t>γ</w:t>
      </w:r>
      <w:r>
        <w:rPr>
          <w:rFonts w:ascii="Times New Roman" w:eastAsia="仿宋_GB2312" w:hAnsi="Times New Roman" w:cs="Times New Roman"/>
          <w:sz w:val="28"/>
          <w:szCs w:val="28"/>
          <w:vertAlign w:val="subscript"/>
        </w:rPr>
        <w:t>5</w:t>
      </w:r>
      <w:r>
        <w:rPr>
          <w:rFonts w:ascii="Times New Roman" w:eastAsia="仿宋_GB2312" w:hAnsi="Times New Roman" w:cs="Times New Roman"/>
          <w:sz w:val="28"/>
          <w:szCs w:val="28"/>
          <w:vertAlign w:val="superscript"/>
        </w:rPr>
        <w:t>2-2</w:t>
      </w:r>
      <w:r>
        <w:rPr>
          <w:rFonts w:ascii="Times New Roman" w:eastAsia="仿宋_GB2312" w:hAnsi="Times New Roman" w:cs="Times New Roman"/>
          <w:sz w:val="28"/>
          <w:szCs w:val="28"/>
        </w:rPr>
        <w:t>），呈岩瘤产状，分布于</w:t>
      </w:r>
      <w:r>
        <w:rPr>
          <w:rFonts w:ascii="Times New Roman" w:eastAsia="仿宋_GB2312" w:hAnsi="Times New Roman" w:cs="Times New Roman" w:hint="eastAsia"/>
          <w:sz w:val="28"/>
          <w:szCs w:val="28"/>
        </w:rPr>
        <w:t>矿</w:t>
      </w:r>
      <w:r>
        <w:rPr>
          <w:rFonts w:ascii="Times New Roman" w:eastAsia="仿宋_GB2312" w:hAnsi="Times New Roman" w:cs="Times New Roman"/>
          <w:sz w:val="28"/>
          <w:szCs w:val="28"/>
        </w:rPr>
        <w:t>区</w:t>
      </w:r>
      <w:r>
        <w:rPr>
          <w:rFonts w:ascii="Times New Roman" w:eastAsia="仿宋_GB2312" w:hAnsi="Times New Roman" w:cs="Times New Roman" w:hint="eastAsia"/>
          <w:sz w:val="28"/>
          <w:szCs w:val="28"/>
        </w:rPr>
        <w:t>大部分区段</w:t>
      </w:r>
      <w:r>
        <w:rPr>
          <w:rFonts w:ascii="Times New Roman" w:eastAsia="仿宋_GB2312" w:hAnsi="Times New Roman" w:cs="Times New Roman"/>
          <w:sz w:val="28"/>
          <w:szCs w:val="28"/>
        </w:rPr>
        <w:t>，与大埠花岗石体呈侵入接触。蚀变细粒花岗岩：由斜长石、钾长石、石英和少量白云母组成。斜长石呈自形板状，聚片双晶发育；钾长石呈他形粒状，两者交错分布，并为他形微粒石英充填；白云母呈片状零星散布，岩石中的造岩矿物平均粒度为</w:t>
      </w:r>
      <w:r>
        <w:rPr>
          <w:rFonts w:ascii="Times New Roman" w:eastAsia="仿宋_GB2312" w:hAnsi="Times New Roman" w:cs="Times New Roman"/>
          <w:sz w:val="28"/>
          <w:szCs w:val="28"/>
        </w:rPr>
        <w:t>0.2-1</w:t>
      </w:r>
      <w:r>
        <w:rPr>
          <w:rFonts w:ascii="Times New Roman" w:eastAsia="仿宋_GB2312" w:hAnsi="Times New Roman" w:cs="Times New Roman"/>
          <w:sz w:val="28"/>
          <w:szCs w:val="28"/>
        </w:rPr>
        <w:t>毫米。岩石蚀变</w:t>
      </w:r>
      <w:r>
        <w:rPr>
          <w:rFonts w:ascii="Times New Roman" w:eastAsia="仿宋_GB2312" w:hAnsi="Times New Roman" w:cs="Times New Roman"/>
          <w:sz w:val="28"/>
          <w:szCs w:val="28"/>
        </w:rPr>
        <w:lastRenderedPageBreak/>
        <w:t>较强，普遍见有钾长石化、绿泥石化，局部见云英岩化现象，是大花岗岩基同源分异侵入的结果，是本区钼多金属成矿的母岩。</w:t>
      </w:r>
    </w:p>
    <w:p w:rsidR="00D232FF" w:rsidRDefault="00A84A0A">
      <w:pPr>
        <w:spacing w:line="360" w:lineRule="auto"/>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3</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矿区构造</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矿区内断裂构造主要见有</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条，分别为北北东向、北东向、东西向及北西向断裂。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北北东向断裂：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与区域上洋西坑一揭雅断裂相接，主要分布于矿区东侧，见有</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1</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3</w:t>
      </w:r>
      <w:r>
        <w:rPr>
          <w:rFonts w:ascii="Times New Roman" w:eastAsia="仿宋_GB2312" w:hAnsi="Times New Roman" w:cs="Times New Roman"/>
          <w:sz w:val="28"/>
          <w:szCs w:val="28"/>
        </w:rPr>
        <w:t>三条，断层面坡状弯曲，岩石遭受挤压破碎，断带中片理化发育，见有明显挤压透镜体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局部糜棱岩化发育</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断裂带宽了</w:t>
      </w:r>
      <w:r>
        <w:rPr>
          <w:rFonts w:ascii="Times New Roman" w:eastAsia="仿宋_GB2312" w:hAnsi="Times New Roman" w:cs="Times New Roman"/>
          <w:sz w:val="28"/>
          <w:szCs w:val="28"/>
        </w:rPr>
        <w:t>3</w:t>
      </w: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米，延长大于</w:t>
      </w:r>
      <w:r>
        <w:rPr>
          <w:rFonts w:ascii="Times New Roman" w:eastAsia="仿宋_GB2312" w:hAnsi="Times New Roman" w:cs="Times New Roman"/>
          <w:sz w:val="28"/>
          <w:szCs w:val="28"/>
        </w:rPr>
        <w:t>2000</w:t>
      </w:r>
      <w:r>
        <w:rPr>
          <w:rFonts w:ascii="Times New Roman" w:eastAsia="仿宋_GB2312" w:hAnsi="Times New Roman" w:cs="Times New Roman"/>
          <w:sz w:val="28"/>
          <w:szCs w:val="28"/>
        </w:rPr>
        <w:t>米，断裂产状</w:t>
      </w:r>
      <w:r>
        <w:rPr>
          <w:rFonts w:ascii="Times New Roman" w:eastAsia="仿宋_GB2312" w:hAnsi="Times New Roman" w:cs="Times New Roman"/>
          <w:sz w:val="28"/>
          <w:szCs w:val="28"/>
        </w:rPr>
        <w:t>115°</w:t>
      </w:r>
      <w:r>
        <w:rPr>
          <w:rFonts w:ascii="宋体" w:eastAsia="宋体" w:hAnsi="宋体" w:cs="宋体" w:hint="eastAsia"/>
          <w:sz w:val="28"/>
          <w:szCs w:val="28"/>
        </w:rPr>
        <w:t>∠</w:t>
      </w:r>
      <w:r>
        <w:rPr>
          <w:rFonts w:ascii="Times New Roman" w:eastAsia="仿宋_GB2312" w:hAnsi="Times New Roman" w:cs="Times New Roman"/>
          <w:sz w:val="28"/>
          <w:szCs w:val="28"/>
        </w:rPr>
        <w:t>75°</w:t>
      </w:r>
      <w:r>
        <w:rPr>
          <w:rFonts w:ascii="Times New Roman" w:eastAsia="仿宋_GB2312" w:hAnsi="Times New Roman" w:cs="Times New Roman"/>
          <w:sz w:val="28"/>
          <w:szCs w:val="28"/>
        </w:rPr>
        <w:t>，具硅化，褐铁矿化，性质为压扭性反</w:t>
      </w:r>
      <w:r>
        <w:rPr>
          <w:rFonts w:ascii="Times New Roman" w:eastAsia="仿宋_GB2312" w:hAnsi="Times New Roman" w:cs="Times New Roman" w:hint="eastAsia"/>
          <w:sz w:val="28"/>
          <w:szCs w:val="28"/>
        </w:rPr>
        <w:t>时针</w:t>
      </w:r>
      <w:r>
        <w:rPr>
          <w:rFonts w:ascii="Times New Roman" w:eastAsia="仿宋_GB2312" w:hAnsi="Times New Roman" w:cs="Times New Roman"/>
          <w:sz w:val="28"/>
          <w:szCs w:val="28"/>
        </w:rPr>
        <w:t>扭动。</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北东向断裂：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北东向断裂分布较广，主要见有</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4</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7</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 xml:space="preserve">8 </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9</w:t>
      </w:r>
      <w:r>
        <w:rPr>
          <w:rFonts w:ascii="Times New Roman" w:eastAsia="仿宋_GB2312" w:hAnsi="Times New Roman" w:cs="Times New Roman"/>
          <w:sz w:val="28"/>
          <w:szCs w:val="28"/>
        </w:rPr>
        <w:t>、断面平直，局部呈舒缓波状，岩石强硅化破碎，构造透镜体，气理发育，断面上充填有网脉状，条带状、梳状石英脉，成矿前后都有活动，断裂宽</w:t>
      </w:r>
      <w:r>
        <w:rPr>
          <w:rFonts w:ascii="Times New Roman" w:eastAsia="仿宋_GB2312" w:hAnsi="Times New Roman" w:cs="Times New Roman"/>
          <w:sz w:val="28"/>
          <w:szCs w:val="28"/>
        </w:rPr>
        <w:t>3-5</w:t>
      </w:r>
      <w:r>
        <w:rPr>
          <w:rFonts w:ascii="Times New Roman" w:eastAsia="仿宋_GB2312" w:hAnsi="Times New Roman" w:cs="Times New Roman"/>
          <w:sz w:val="28"/>
          <w:szCs w:val="28"/>
        </w:rPr>
        <w:t>米，延长大于</w:t>
      </w:r>
      <w:r>
        <w:rPr>
          <w:rFonts w:ascii="Times New Roman" w:eastAsia="仿宋_GB2312" w:hAnsi="Times New Roman" w:cs="Times New Roman"/>
          <w:sz w:val="28"/>
          <w:szCs w:val="28"/>
        </w:rPr>
        <w:t>1500</w:t>
      </w:r>
      <w:r>
        <w:rPr>
          <w:rFonts w:ascii="Times New Roman" w:eastAsia="仿宋_GB2312" w:hAnsi="Times New Roman" w:cs="Times New Roman"/>
          <w:sz w:val="28"/>
          <w:szCs w:val="28"/>
        </w:rPr>
        <w:t>米，断裂</w:t>
      </w:r>
      <w:r>
        <w:rPr>
          <w:rFonts w:ascii="Times New Roman" w:eastAsia="仿宋_GB2312" w:hAnsi="Times New Roman" w:cs="Times New Roman"/>
          <w:sz w:val="28"/>
          <w:szCs w:val="28"/>
        </w:rPr>
        <w:t>产状</w:t>
      </w:r>
      <w:r>
        <w:rPr>
          <w:rFonts w:ascii="Times New Roman" w:eastAsia="仿宋_GB2312" w:hAnsi="Times New Roman" w:cs="Times New Roman"/>
          <w:sz w:val="28"/>
          <w:szCs w:val="28"/>
        </w:rPr>
        <w:t>320°</w:t>
      </w:r>
      <w:r>
        <w:rPr>
          <w:rFonts w:ascii="宋体" w:eastAsia="宋体" w:hAnsi="宋体" w:cs="宋体" w:hint="eastAsia"/>
          <w:sz w:val="28"/>
          <w:szCs w:val="28"/>
        </w:rPr>
        <w:t>∠</w:t>
      </w:r>
      <w:r>
        <w:rPr>
          <w:rFonts w:ascii="Times New Roman" w:eastAsia="仿宋_GB2312" w:hAnsi="Times New Roman" w:cs="Times New Roman"/>
          <w:sz w:val="28"/>
          <w:szCs w:val="28"/>
        </w:rPr>
        <w:t>75</w:t>
      </w:r>
      <w:r>
        <w:rPr>
          <w:rFonts w:ascii="Times New Roman" w:eastAsia="仿宋_GB2312" w:hAnsi="Times New Roman" w:cs="Times New Roman"/>
          <w:sz w:val="28"/>
          <w:szCs w:val="28"/>
        </w:rPr>
        <w:t>～</w:t>
      </w:r>
      <w:r>
        <w:rPr>
          <w:rFonts w:ascii="Times New Roman" w:eastAsia="仿宋_GB2312" w:hAnsi="Times New Roman" w:cs="Times New Roman"/>
          <w:sz w:val="28"/>
          <w:szCs w:val="28"/>
        </w:rPr>
        <w:t>85°</w:t>
      </w:r>
      <w:r>
        <w:rPr>
          <w:rFonts w:ascii="Times New Roman" w:eastAsia="仿宋_GB2312" w:hAnsi="Times New Roman" w:cs="Times New Roman"/>
          <w:sz w:val="28"/>
          <w:szCs w:val="28"/>
        </w:rPr>
        <w:t>，为压扭性顺</w:t>
      </w:r>
      <w:r>
        <w:rPr>
          <w:rFonts w:ascii="Times New Roman" w:eastAsia="仿宋_GB2312" w:hAnsi="Times New Roman" w:cs="Times New Roman" w:hint="eastAsia"/>
          <w:sz w:val="28"/>
          <w:szCs w:val="28"/>
        </w:rPr>
        <w:t>时针</w:t>
      </w:r>
      <w:r>
        <w:rPr>
          <w:rFonts w:ascii="Times New Roman" w:eastAsia="仿宋_GB2312" w:hAnsi="Times New Roman" w:cs="Times New Roman"/>
          <w:sz w:val="28"/>
          <w:szCs w:val="28"/>
        </w:rPr>
        <w:t>扭动。</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东西向断裂：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主要分布于矿区南部，见</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6</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10</w:t>
      </w:r>
      <w:r>
        <w:rPr>
          <w:rFonts w:ascii="Times New Roman" w:eastAsia="仿宋_GB2312" w:hAnsi="Times New Roman" w:cs="Times New Roman"/>
          <w:sz w:val="28"/>
          <w:szCs w:val="28"/>
        </w:rPr>
        <w:t>、</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11</w:t>
      </w:r>
      <w:r>
        <w:rPr>
          <w:rFonts w:ascii="Times New Roman" w:eastAsia="仿宋_GB2312" w:hAnsi="Times New Roman" w:cs="Times New Roman"/>
          <w:sz w:val="28"/>
          <w:szCs w:val="28"/>
        </w:rPr>
        <w:t>，由一组近于平行的东西向斜冲断层和挤压破碎带组成，间距</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w:t>
      </w:r>
      <w:r>
        <w:rPr>
          <w:rFonts w:ascii="Times New Roman" w:eastAsia="仿宋_GB2312" w:hAnsi="Times New Roman" w:cs="Times New Roman"/>
          <w:sz w:val="28"/>
          <w:szCs w:val="28"/>
        </w:rPr>
        <w:t>70</w:t>
      </w:r>
      <w:r>
        <w:rPr>
          <w:rFonts w:ascii="Times New Roman" w:eastAsia="仿宋_GB2312" w:hAnsi="Times New Roman" w:cs="Times New Roman"/>
          <w:sz w:val="28"/>
          <w:szCs w:val="28"/>
        </w:rPr>
        <w:t>米，延长</w:t>
      </w:r>
      <w:r>
        <w:rPr>
          <w:rFonts w:ascii="Times New Roman" w:eastAsia="仿宋_GB2312" w:hAnsi="Times New Roman" w:cs="Times New Roman"/>
          <w:sz w:val="28"/>
          <w:szCs w:val="28"/>
        </w:rPr>
        <w:t>700</w:t>
      </w:r>
      <w:r>
        <w:rPr>
          <w:rFonts w:ascii="Times New Roman" w:eastAsia="仿宋_GB2312" w:hAnsi="Times New Roman" w:cs="Times New Roman"/>
          <w:sz w:val="28"/>
          <w:szCs w:val="28"/>
        </w:rPr>
        <w:t>～</w:t>
      </w:r>
      <w:r>
        <w:rPr>
          <w:rFonts w:ascii="Times New Roman" w:eastAsia="仿宋_GB2312" w:hAnsi="Times New Roman" w:cs="Times New Roman"/>
          <w:sz w:val="28"/>
          <w:szCs w:val="28"/>
        </w:rPr>
        <w:t>1300</w:t>
      </w:r>
      <w:r>
        <w:rPr>
          <w:rFonts w:ascii="Times New Roman" w:eastAsia="仿宋_GB2312" w:hAnsi="Times New Roman" w:cs="Times New Roman"/>
          <w:sz w:val="28"/>
          <w:szCs w:val="28"/>
        </w:rPr>
        <w:t>米不等，一般走向北东东一近东西，倾向北，倾角</w:t>
      </w:r>
      <w:r>
        <w:rPr>
          <w:rFonts w:ascii="Times New Roman" w:eastAsia="仿宋_GB2312" w:hAnsi="Times New Roman" w:cs="Times New Roman"/>
          <w:sz w:val="28"/>
          <w:szCs w:val="28"/>
        </w:rPr>
        <w:t>65°</w:t>
      </w:r>
      <w:r>
        <w:rPr>
          <w:rFonts w:ascii="Times New Roman" w:eastAsia="仿宋_GB2312" w:hAnsi="Times New Roman" w:cs="Times New Roman"/>
          <w:sz w:val="28"/>
          <w:szCs w:val="28"/>
        </w:rPr>
        <w:t>～</w:t>
      </w:r>
      <w:r>
        <w:rPr>
          <w:rFonts w:ascii="Times New Roman" w:eastAsia="仿宋_GB2312" w:hAnsi="Times New Roman" w:cs="Times New Roman"/>
          <w:sz w:val="28"/>
          <w:szCs w:val="28"/>
        </w:rPr>
        <w:t>70°</w:t>
      </w:r>
      <w:r>
        <w:rPr>
          <w:rFonts w:ascii="Times New Roman" w:eastAsia="仿宋_GB2312" w:hAnsi="Times New Roman" w:cs="Times New Roman"/>
          <w:sz w:val="28"/>
          <w:szCs w:val="28"/>
        </w:rPr>
        <w:t>。结构面具有明显的挤压特点，断层面呈舒缓波状弯曲，断裂带内构造透镜体发</w:t>
      </w:r>
      <w:r>
        <w:rPr>
          <w:rFonts w:ascii="Times New Roman" w:eastAsia="仿宋_GB2312" w:hAnsi="Times New Roman" w:cs="Times New Roman"/>
          <w:sz w:val="28"/>
          <w:szCs w:val="28"/>
        </w:rPr>
        <w:lastRenderedPageBreak/>
        <w:t>育，围绕透镜体常见片状矿物或片理化，有的甚至糜棱岩化，断裂面上可见冲擦痕，裂面旁侧岩石呈现挤压状态，可见拖曳显示压扭性左行扭动的特征，见有含矿石英脉充填，具绿泥石化、黄铁矿化，该组断裂</w:t>
      </w:r>
      <w:r>
        <w:rPr>
          <w:rFonts w:ascii="Times New Roman" w:eastAsia="仿宋_GB2312" w:hAnsi="Times New Roman" w:cs="Times New Roman"/>
          <w:sz w:val="28"/>
          <w:szCs w:val="28"/>
        </w:rPr>
        <w:t>控制了矿工钼、钨多金属矿化，大树下矿点就是东西向低级别构造的控制。</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北西向断裂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该组断裂不发育，主要有</w:t>
      </w:r>
      <w:r>
        <w:rPr>
          <w:rFonts w:ascii="Times New Roman" w:eastAsia="仿宋_GB2312" w:hAnsi="Times New Roman" w:cs="Times New Roman"/>
          <w:sz w:val="28"/>
          <w:szCs w:val="28"/>
        </w:rPr>
        <w:t>F</w:t>
      </w:r>
      <w:r>
        <w:rPr>
          <w:rFonts w:ascii="Times New Roman" w:eastAsia="仿宋_GB2312" w:hAnsi="Times New Roman" w:cs="Times New Roman"/>
          <w:sz w:val="28"/>
          <w:szCs w:val="28"/>
          <w:vertAlign w:val="subscript"/>
        </w:rPr>
        <w:t>5</w:t>
      </w:r>
      <w:r>
        <w:rPr>
          <w:rFonts w:ascii="Times New Roman" w:eastAsia="仿宋_GB2312" w:hAnsi="Times New Roman" w:cs="Times New Roman"/>
          <w:sz w:val="28"/>
          <w:szCs w:val="28"/>
        </w:rPr>
        <w:t>及老屋场一带，为区内较早形成的断裂，断裂产状</w:t>
      </w:r>
      <w:r>
        <w:rPr>
          <w:rFonts w:ascii="Times New Roman" w:eastAsia="仿宋_GB2312" w:hAnsi="Times New Roman" w:cs="Times New Roman"/>
          <w:sz w:val="28"/>
          <w:szCs w:val="28"/>
        </w:rPr>
        <w:t>245°</w:t>
      </w:r>
      <w:r>
        <w:rPr>
          <w:rFonts w:ascii="宋体" w:eastAsia="宋体" w:hAnsi="宋体" w:cs="宋体" w:hint="eastAsia"/>
          <w:sz w:val="28"/>
          <w:szCs w:val="28"/>
        </w:rPr>
        <w:t>∠</w:t>
      </w:r>
      <w:r>
        <w:rPr>
          <w:rFonts w:ascii="Times New Roman" w:eastAsia="仿宋_GB2312" w:hAnsi="Times New Roman" w:cs="Times New Roman"/>
          <w:sz w:val="28"/>
          <w:szCs w:val="28"/>
        </w:rPr>
        <w:t>72°</w:t>
      </w:r>
      <w:r>
        <w:rPr>
          <w:rFonts w:ascii="Times New Roman" w:eastAsia="仿宋_GB2312" w:hAnsi="Times New Roman" w:cs="Times New Roman"/>
          <w:sz w:val="28"/>
          <w:szCs w:val="28"/>
        </w:rPr>
        <w:t>，压扭性特征明显，断面舒缓波状，两侧岩石挤压破碎，蚀变较强，主要有绿泥石化、云英岩化。</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挤压强烈部份见与主裂面平行密集的片理化带，在断面上常见与走向大致垂直的逆冲擦痕，从结构面的特征说明裂隙大多经历压</w:t>
      </w:r>
      <w:r>
        <w:rPr>
          <w:rFonts w:ascii="Times New Roman" w:eastAsia="仿宋_GB2312" w:hAnsi="Times New Roman" w:cs="Times New Roman"/>
          <w:sz w:val="28"/>
          <w:szCs w:val="28"/>
        </w:rPr>
        <w:t>——</w:t>
      </w:r>
      <w:r>
        <w:rPr>
          <w:rFonts w:ascii="Times New Roman" w:eastAsia="仿宋_GB2312" w:hAnsi="Times New Roman" w:cs="Times New Roman"/>
          <w:sz w:val="28"/>
          <w:szCs w:val="28"/>
        </w:rPr>
        <w:t>张扭</w:t>
      </w:r>
      <w:r>
        <w:rPr>
          <w:rFonts w:ascii="Times New Roman" w:eastAsia="仿宋_GB2312" w:hAnsi="Times New Roman" w:cs="Times New Roman"/>
          <w:sz w:val="28"/>
          <w:szCs w:val="28"/>
        </w:rPr>
        <w:t>——</w:t>
      </w:r>
      <w:r>
        <w:rPr>
          <w:rFonts w:ascii="Times New Roman" w:eastAsia="仿宋_GB2312" w:hAnsi="Times New Roman" w:cs="Times New Roman"/>
          <w:sz w:val="28"/>
          <w:szCs w:val="28"/>
        </w:rPr>
        <w:t>压扭的力学性质转化过程，本区老屋场矿点就受北西向断裂控制。</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t>七、矿体特征</w:t>
      </w:r>
    </w:p>
    <w:p w:rsidR="00D232FF" w:rsidRDefault="00A84A0A">
      <w:pPr>
        <w:spacing w:line="360" w:lineRule="auto"/>
        <w:ind w:firstLine="561"/>
        <w:rPr>
          <w:rFonts w:ascii="Times New Roman" w:eastAsia="仿宋_GB2312" w:hAnsi="Times New Roman" w:cs="Times New Roman"/>
          <w:bCs/>
          <w:iCs/>
          <w:sz w:val="28"/>
          <w:szCs w:val="28"/>
        </w:rPr>
      </w:pPr>
      <w:r>
        <w:rPr>
          <w:rFonts w:ascii="Times New Roman" w:eastAsia="仿宋_GB2312" w:hAnsi="Times New Roman" w:cs="Times New Roman" w:hint="eastAsia"/>
          <w:bCs/>
          <w:iCs/>
          <w:sz w:val="28"/>
          <w:szCs w:val="28"/>
        </w:rPr>
        <w:t>采矿权范围</w:t>
      </w:r>
      <w:r>
        <w:rPr>
          <w:rFonts w:ascii="Times New Roman" w:eastAsia="仿宋_GB2312" w:hAnsi="Times New Roman" w:cs="Times New Roman"/>
          <w:bCs/>
          <w:iCs/>
          <w:sz w:val="28"/>
          <w:szCs w:val="28"/>
        </w:rPr>
        <w:t>发现一条东西向</w:t>
      </w:r>
      <w:r>
        <w:rPr>
          <w:rFonts w:ascii="Times New Roman" w:eastAsia="仿宋_GB2312" w:hAnsi="Times New Roman" w:cs="Times New Roman" w:hint="eastAsia"/>
          <w:bCs/>
          <w:iCs/>
          <w:sz w:val="28"/>
          <w:szCs w:val="28"/>
        </w:rPr>
        <w:t>、</w:t>
      </w:r>
      <w:r>
        <w:rPr>
          <w:rFonts w:ascii="Times New Roman" w:eastAsia="仿宋_GB2312" w:hAnsi="Times New Roman" w:cs="Times New Roman"/>
          <w:bCs/>
          <w:iCs/>
          <w:sz w:val="28"/>
          <w:szCs w:val="28"/>
        </w:rPr>
        <w:t>一条北西向</w:t>
      </w:r>
      <w:r>
        <w:rPr>
          <w:rFonts w:ascii="Times New Roman" w:eastAsia="仿宋_GB2312" w:hAnsi="Times New Roman" w:cs="Times New Roman" w:hint="eastAsia"/>
          <w:bCs/>
          <w:iCs/>
          <w:sz w:val="28"/>
          <w:szCs w:val="28"/>
        </w:rPr>
        <w:t>及近南北向矿体</w:t>
      </w:r>
      <w:r>
        <w:rPr>
          <w:rFonts w:ascii="Times New Roman" w:eastAsia="仿宋_GB2312" w:hAnsi="Times New Roman" w:cs="Times New Roman"/>
          <w:bCs/>
          <w:iCs/>
          <w:sz w:val="28"/>
          <w:szCs w:val="28"/>
        </w:rPr>
        <w:t>，分别编号为</w:t>
      </w:r>
      <w:r>
        <w:rPr>
          <w:rFonts w:ascii="Times New Roman" w:eastAsia="仿宋_GB2312" w:hAnsi="Times New Roman" w:cs="Times New Roman"/>
          <w:bCs/>
          <w:iCs/>
          <w:sz w:val="28"/>
          <w:szCs w:val="28"/>
        </w:rPr>
        <w:t>V</w:t>
      </w:r>
      <w:r>
        <w:rPr>
          <w:rFonts w:ascii="Times New Roman" w:eastAsia="仿宋_GB2312" w:hAnsi="Times New Roman" w:cs="Times New Roman"/>
          <w:sz w:val="28"/>
          <w:szCs w:val="28"/>
          <w:vertAlign w:val="subscript"/>
        </w:rPr>
        <w:t>1</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V</w:t>
      </w:r>
      <w:r>
        <w:rPr>
          <w:rFonts w:ascii="Times New Roman" w:eastAsia="仿宋_GB2312" w:hAnsi="Times New Roman" w:cs="Times New Roman"/>
          <w:sz w:val="28"/>
          <w:szCs w:val="28"/>
          <w:vertAlign w:val="subscript"/>
        </w:rPr>
        <w:t>2</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V</w:t>
      </w:r>
      <w:r>
        <w:rPr>
          <w:rFonts w:ascii="Times New Roman" w:eastAsia="仿宋_GB2312" w:hAnsi="Times New Roman" w:cs="Times New Roman" w:hint="eastAsia"/>
          <w:sz w:val="28"/>
          <w:szCs w:val="28"/>
          <w:vertAlign w:val="subscript"/>
        </w:rPr>
        <w:t>3</w:t>
      </w:r>
      <w:r>
        <w:rPr>
          <w:rFonts w:ascii="Times New Roman" w:eastAsia="仿宋_GB2312" w:hAnsi="Times New Roman" w:cs="Times New Roman"/>
          <w:bCs/>
          <w:iCs/>
          <w:sz w:val="28"/>
          <w:szCs w:val="28"/>
        </w:rPr>
        <w:t>。</w:t>
      </w:r>
      <w:r>
        <w:rPr>
          <w:rFonts w:ascii="Times New Roman" w:eastAsia="仿宋_GB2312" w:hAnsi="Times New Roman" w:cs="Times New Roman" w:hint="eastAsia"/>
          <w:bCs/>
          <w:iCs/>
          <w:sz w:val="28"/>
          <w:szCs w:val="28"/>
        </w:rPr>
        <w:t>根据业主提供资料采矿权外围探矿权发现北东向</w:t>
      </w:r>
      <w:r>
        <w:rPr>
          <w:rFonts w:ascii="Times New Roman" w:eastAsia="仿宋_GB2312" w:hAnsi="Times New Roman" w:cs="Times New Roman"/>
          <w:bCs/>
          <w:iCs/>
          <w:sz w:val="28"/>
          <w:szCs w:val="28"/>
        </w:rPr>
        <w:t>V</w:t>
      </w:r>
      <w:r>
        <w:rPr>
          <w:rFonts w:ascii="Times New Roman" w:eastAsia="仿宋_GB2312" w:hAnsi="Times New Roman" w:cs="Times New Roman" w:hint="eastAsia"/>
          <w:sz w:val="28"/>
          <w:szCs w:val="28"/>
          <w:vertAlign w:val="subscript"/>
        </w:rPr>
        <w:t>4</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V</w:t>
      </w:r>
      <w:r>
        <w:rPr>
          <w:rFonts w:ascii="Times New Roman" w:eastAsia="仿宋_GB2312" w:hAnsi="Times New Roman" w:cs="Times New Roman" w:hint="eastAsia"/>
          <w:sz w:val="28"/>
          <w:szCs w:val="28"/>
          <w:vertAlign w:val="subscript"/>
        </w:rPr>
        <w:t>5</w:t>
      </w:r>
      <w:r>
        <w:rPr>
          <w:rFonts w:ascii="Times New Roman" w:eastAsia="仿宋_GB2312" w:hAnsi="Times New Roman" w:cs="Times New Roman"/>
          <w:bCs/>
          <w:iCs/>
          <w:sz w:val="28"/>
          <w:szCs w:val="28"/>
        </w:rPr>
        <w:t>矿体</w:t>
      </w:r>
      <w:r>
        <w:rPr>
          <w:rFonts w:ascii="Times New Roman" w:eastAsia="仿宋_GB2312" w:hAnsi="Times New Roman" w:cs="Times New Roman" w:hint="eastAsia"/>
          <w:bCs/>
          <w:iCs/>
          <w:sz w:val="28"/>
          <w:szCs w:val="28"/>
        </w:rPr>
        <w:t>（</w:t>
      </w:r>
      <w:r>
        <w:rPr>
          <w:rFonts w:ascii="Times New Roman" w:eastAsia="仿宋_GB2312" w:hAnsi="Times New Roman" w:cs="Times New Roman" w:hint="eastAsia"/>
          <w:bCs/>
          <w:iCs/>
          <w:sz w:val="28"/>
          <w:szCs w:val="28"/>
        </w:rPr>
        <w:t>图</w:t>
      </w:r>
      <w:r>
        <w:rPr>
          <w:rFonts w:ascii="Times New Roman" w:eastAsia="仿宋_GB2312" w:hAnsi="Times New Roman" w:cs="Times New Roman" w:hint="eastAsia"/>
          <w:bCs/>
          <w:iCs/>
          <w:sz w:val="28"/>
          <w:szCs w:val="28"/>
        </w:rPr>
        <w:t>7-1</w:t>
      </w:r>
      <w:r>
        <w:rPr>
          <w:rFonts w:ascii="Times New Roman" w:eastAsia="仿宋_GB2312" w:hAnsi="Times New Roman" w:cs="Times New Roman" w:hint="eastAsia"/>
          <w:bCs/>
          <w:iCs/>
          <w:sz w:val="28"/>
          <w:szCs w:val="28"/>
        </w:rPr>
        <w:t>），</w:t>
      </w:r>
      <w:r>
        <w:rPr>
          <w:rFonts w:ascii="Times New Roman" w:eastAsia="仿宋_GB2312" w:hAnsi="Times New Roman" w:cs="Times New Roman"/>
          <w:bCs/>
          <w:iCs/>
          <w:sz w:val="28"/>
          <w:szCs w:val="28"/>
        </w:rPr>
        <w:t>矿体特</w:t>
      </w:r>
      <w:r>
        <w:rPr>
          <w:rFonts w:ascii="Times New Roman" w:eastAsia="仿宋_GB2312" w:hAnsi="Times New Roman" w:cs="Times New Roman" w:hint="eastAsia"/>
          <w:bCs/>
          <w:iCs/>
          <w:sz w:val="28"/>
          <w:szCs w:val="28"/>
        </w:rPr>
        <w:t>详见表</w:t>
      </w:r>
      <w:r>
        <w:rPr>
          <w:rFonts w:ascii="Times New Roman" w:eastAsia="仿宋_GB2312" w:hAnsi="Times New Roman" w:cs="Times New Roman" w:hint="eastAsia"/>
          <w:bCs/>
          <w:iCs/>
          <w:sz w:val="28"/>
          <w:szCs w:val="28"/>
        </w:rPr>
        <w:t>7</w:t>
      </w:r>
      <w:r>
        <w:rPr>
          <w:rFonts w:ascii="Times New Roman" w:eastAsia="仿宋_GB2312" w:hAnsi="Times New Roman" w:cs="Times New Roman" w:hint="eastAsia"/>
          <w:bCs/>
          <w:iCs/>
          <w:sz w:val="28"/>
          <w:szCs w:val="28"/>
        </w:rPr>
        <w:t>-</w:t>
      </w:r>
      <w:r>
        <w:rPr>
          <w:rFonts w:ascii="Times New Roman" w:eastAsia="仿宋_GB2312" w:hAnsi="Times New Roman" w:cs="Times New Roman" w:hint="eastAsia"/>
          <w:bCs/>
          <w:iCs/>
          <w:sz w:val="28"/>
          <w:szCs w:val="28"/>
        </w:rPr>
        <w:t>1</w:t>
      </w:r>
      <w:r>
        <w:rPr>
          <w:rFonts w:ascii="Times New Roman" w:eastAsia="仿宋_GB2312" w:hAnsi="Times New Roman" w:cs="Times New Roman" w:hint="eastAsia"/>
          <w:bCs/>
          <w:iCs/>
          <w:sz w:val="28"/>
          <w:szCs w:val="28"/>
        </w:rPr>
        <w:t>。</w:t>
      </w:r>
      <w:r>
        <w:rPr>
          <w:rFonts w:ascii="Times New Roman" w:eastAsia="仿宋_GB2312" w:hAnsi="Times New Roman" w:cs="Times New Roman" w:hint="eastAsia"/>
          <w:bCs/>
          <w:iCs/>
          <w:sz w:val="28"/>
          <w:szCs w:val="28"/>
        </w:rPr>
        <w:t>采矿区主要矿体分述如下：</w:t>
      </w:r>
    </w:p>
    <w:p w:rsidR="00D232FF" w:rsidRDefault="00A84A0A" w:rsidP="005424DF">
      <w:pPr>
        <w:spacing w:line="360" w:lineRule="auto"/>
        <w:ind w:firstLineChars="467" w:firstLine="1121"/>
        <w:rPr>
          <w:rFonts w:ascii="Times New Roman" w:eastAsia="仿宋_GB2312" w:hAnsi="Times New Roman" w:cs="Times New Roman"/>
          <w:bCs/>
          <w:iCs/>
          <w:sz w:val="24"/>
        </w:rPr>
      </w:pPr>
      <w:r>
        <w:rPr>
          <w:rFonts w:ascii="Times New Roman" w:eastAsia="仿宋_GB2312" w:hAnsi="Times New Roman" w:cs="Times New Roman" w:hint="eastAsia"/>
          <w:bCs/>
          <w:iCs/>
          <w:noProof/>
          <w:sz w:val="24"/>
        </w:rPr>
        <w:lastRenderedPageBreak/>
        <w:drawing>
          <wp:anchor distT="0" distB="0" distL="114300" distR="114300" simplePos="0" relativeHeight="251659264" behindDoc="1" locked="0" layoutInCell="1" allowOverlap="1">
            <wp:simplePos x="0" y="0"/>
            <wp:positionH relativeFrom="column">
              <wp:posOffset>-69215</wp:posOffset>
            </wp:positionH>
            <wp:positionV relativeFrom="paragraph">
              <wp:posOffset>51435</wp:posOffset>
            </wp:positionV>
            <wp:extent cx="5516880" cy="3091180"/>
            <wp:effectExtent l="0" t="0" r="0" b="0"/>
            <wp:wrapTight wrapText="bothSides">
              <wp:wrapPolygon edited="0">
                <wp:start x="0" y="0"/>
                <wp:lineTo x="0" y="21511"/>
                <wp:lineTo x="21540" y="21511"/>
                <wp:lineTo x="21540" y="0"/>
                <wp:lineTo x="0" y="0"/>
              </wp:wrapPolygon>
            </wp:wrapTight>
            <wp:docPr id="1" name="图片 1" descr="174757472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7574722883"/>
                    <pic:cNvPicPr>
                      <a:picLocks noChangeAspect="1"/>
                    </pic:cNvPicPr>
                  </pic:nvPicPr>
                  <pic:blipFill>
                    <a:blip r:embed="rId12"/>
                    <a:stretch>
                      <a:fillRect/>
                    </a:stretch>
                  </pic:blipFill>
                  <pic:spPr>
                    <a:xfrm>
                      <a:off x="0" y="0"/>
                      <a:ext cx="5516880" cy="3091180"/>
                    </a:xfrm>
                    <a:prstGeom prst="rect">
                      <a:avLst/>
                    </a:prstGeom>
                  </pic:spPr>
                </pic:pic>
              </a:graphicData>
            </a:graphic>
          </wp:anchor>
        </w:drawing>
      </w:r>
      <w:r>
        <w:rPr>
          <w:rFonts w:ascii="Times New Roman" w:eastAsia="仿宋_GB2312" w:hAnsi="Times New Roman" w:cs="Times New Roman" w:hint="eastAsia"/>
          <w:bCs/>
          <w:iCs/>
          <w:sz w:val="24"/>
        </w:rPr>
        <w:t>图</w:t>
      </w:r>
      <w:r>
        <w:rPr>
          <w:rFonts w:ascii="Times New Roman" w:eastAsia="仿宋_GB2312" w:hAnsi="Times New Roman" w:cs="Times New Roman" w:hint="eastAsia"/>
          <w:bCs/>
          <w:iCs/>
          <w:sz w:val="24"/>
        </w:rPr>
        <w:t xml:space="preserve">7-1                  </w:t>
      </w:r>
      <w:r>
        <w:rPr>
          <w:rFonts w:ascii="Times New Roman" w:eastAsia="仿宋_GB2312" w:hAnsi="Times New Roman" w:cs="Times New Roman" w:hint="eastAsia"/>
          <w:bCs/>
          <w:iCs/>
          <w:sz w:val="24"/>
        </w:rPr>
        <w:t>矿体分布示意图</w:t>
      </w:r>
    </w:p>
    <w:p w:rsidR="00D232FF" w:rsidRDefault="00D232FF">
      <w:pPr>
        <w:spacing w:line="360" w:lineRule="auto"/>
        <w:ind w:firstLine="561"/>
        <w:jc w:val="center"/>
        <w:rPr>
          <w:rFonts w:ascii="Times New Roman" w:eastAsia="仿宋_GB2312" w:hAnsi="Times New Roman" w:cs="Times New Roman"/>
          <w:bCs/>
          <w:iCs/>
          <w:sz w:val="24"/>
        </w:rPr>
      </w:pPr>
    </w:p>
    <w:p w:rsidR="00D232FF" w:rsidRDefault="00A84A0A">
      <w:pPr>
        <w:spacing w:line="360" w:lineRule="auto"/>
        <w:ind w:firstLine="561"/>
        <w:jc w:val="center"/>
        <w:rPr>
          <w:rFonts w:ascii="Times New Roman" w:eastAsia="仿宋_GB2312" w:hAnsi="Times New Roman" w:cs="Times New Roman"/>
          <w:bCs/>
          <w:iCs/>
          <w:sz w:val="24"/>
        </w:rPr>
      </w:pPr>
      <w:r>
        <w:rPr>
          <w:rFonts w:ascii="Times New Roman" w:eastAsia="仿宋_GB2312" w:hAnsi="Times New Roman" w:cs="Times New Roman"/>
          <w:bCs/>
          <w:iCs/>
          <w:sz w:val="24"/>
        </w:rPr>
        <w:t>表</w:t>
      </w:r>
      <w:r>
        <w:rPr>
          <w:rFonts w:ascii="Times New Roman" w:eastAsia="仿宋_GB2312" w:hAnsi="Times New Roman" w:cs="Times New Roman" w:hint="eastAsia"/>
          <w:bCs/>
          <w:iCs/>
          <w:sz w:val="24"/>
        </w:rPr>
        <w:t>7</w:t>
      </w:r>
      <w:r>
        <w:rPr>
          <w:rFonts w:ascii="Times New Roman" w:eastAsia="仿宋_GB2312" w:hAnsi="Times New Roman" w:cs="Times New Roman"/>
          <w:bCs/>
          <w:iCs/>
          <w:sz w:val="24"/>
        </w:rPr>
        <w:t>-</w:t>
      </w:r>
      <w:r>
        <w:rPr>
          <w:rFonts w:ascii="Times New Roman" w:eastAsia="仿宋_GB2312" w:hAnsi="Times New Roman" w:cs="Times New Roman" w:hint="eastAsia"/>
          <w:bCs/>
          <w:iCs/>
          <w:sz w:val="24"/>
        </w:rPr>
        <w:t>1</w:t>
      </w:r>
      <w:r>
        <w:rPr>
          <w:rFonts w:ascii="Times New Roman" w:eastAsia="仿宋_GB2312" w:hAnsi="Times New Roman" w:cs="Times New Roman"/>
          <w:bCs/>
          <w:iCs/>
          <w:sz w:val="24"/>
        </w:rPr>
        <w:tab/>
      </w:r>
      <w:r>
        <w:rPr>
          <w:rFonts w:ascii="Times New Roman" w:eastAsia="仿宋_GB2312" w:hAnsi="Times New Roman" w:cs="Times New Roman"/>
          <w:bCs/>
          <w:iCs/>
          <w:sz w:val="24"/>
        </w:rPr>
        <w:tab/>
      </w:r>
      <w:r>
        <w:rPr>
          <w:rFonts w:ascii="Times New Roman" w:eastAsia="仿宋_GB2312" w:hAnsi="Times New Roman" w:cs="Times New Roman"/>
          <w:bCs/>
          <w:iCs/>
          <w:sz w:val="24"/>
        </w:rPr>
        <w:tab/>
      </w:r>
      <w:r>
        <w:rPr>
          <w:rFonts w:ascii="Times New Roman" w:eastAsia="仿宋_GB2312" w:hAnsi="Times New Roman" w:cs="Times New Roman"/>
          <w:bCs/>
          <w:iCs/>
          <w:sz w:val="24"/>
        </w:rPr>
        <w:t>矿体特征一览表</w:t>
      </w:r>
    </w:p>
    <w:tbl>
      <w:tblPr>
        <w:tblStyle w:val="a4"/>
        <w:tblW w:w="4998" w:type="pct"/>
        <w:tblLook w:val="04A0"/>
      </w:tblPr>
      <w:tblGrid>
        <w:gridCol w:w="468"/>
        <w:gridCol w:w="1061"/>
        <w:gridCol w:w="899"/>
        <w:gridCol w:w="1182"/>
        <w:gridCol w:w="1027"/>
        <w:gridCol w:w="1133"/>
        <w:gridCol w:w="1234"/>
        <w:gridCol w:w="1515"/>
      </w:tblGrid>
      <w:tr w:rsidR="00D232FF">
        <w:trPr>
          <w:trHeight w:val="519"/>
        </w:trPr>
        <w:tc>
          <w:tcPr>
            <w:tcW w:w="274" w:type="pct"/>
            <w:vMerge w:val="restar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矿体</w:t>
            </w:r>
          </w:p>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编号</w:t>
            </w:r>
          </w:p>
        </w:tc>
        <w:tc>
          <w:tcPr>
            <w:tcW w:w="622" w:type="pct"/>
            <w:vMerge w:val="restar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形</w:t>
            </w:r>
            <w:r>
              <w:rPr>
                <w:rFonts w:ascii="Times New Roman" w:eastAsia="仿宋_GB2312" w:hAnsi="Times New Roman" w:cs="Times New Roman"/>
                <w:szCs w:val="21"/>
              </w:rPr>
              <w:t xml:space="preserve">     </w:t>
            </w:r>
            <w:r>
              <w:rPr>
                <w:rFonts w:ascii="Times New Roman" w:eastAsia="仿宋_GB2312" w:hAnsi="Times New Roman" w:cs="Times New Roman"/>
                <w:szCs w:val="21"/>
              </w:rPr>
              <w:t>态</w:t>
            </w:r>
          </w:p>
        </w:tc>
        <w:tc>
          <w:tcPr>
            <w:tcW w:w="1221" w:type="pct"/>
            <w:gridSpan w:val="2"/>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产状（度）</w:t>
            </w:r>
          </w:p>
        </w:tc>
        <w:tc>
          <w:tcPr>
            <w:tcW w:w="1992" w:type="pct"/>
            <w:gridSpan w:val="3"/>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规模（米）</w:t>
            </w:r>
          </w:p>
        </w:tc>
        <w:tc>
          <w:tcPr>
            <w:tcW w:w="889" w:type="pct"/>
            <w:vMerge w:val="restar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备注</w:t>
            </w:r>
          </w:p>
        </w:tc>
      </w:tr>
      <w:tr w:rsidR="00D232FF">
        <w:trPr>
          <w:trHeight w:val="548"/>
        </w:trPr>
        <w:tc>
          <w:tcPr>
            <w:tcW w:w="274" w:type="pct"/>
            <w:vMerge/>
            <w:vAlign w:val="center"/>
          </w:tcPr>
          <w:p w:rsidR="00D232FF" w:rsidRDefault="00D232FF">
            <w:pPr>
              <w:jc w:val="center"/>
              <w:rPr>
                <w:rFonts w:ascii="Times New Roman" w:eastAsia="仿宋_GB2312" w:hAnsi="Times New Roman" w:cs="Times New Roman"/>
                <w:szCs w:val="21"/>
              </w:rPr>
            </w:pPr>
          </w:p>
        </w:tc>
        <w:tc>
          <w:tcPr>
            <w:tcW w:w="622" w:type="pct"/>
            <w:vMerge/>
            <w:vAlign w:val="center"/>
          </w:tcPr>
          <w:p w:rsidR="00D232FF" w:rsidRDefault="00D232FF">
            <w:pPr>
              <w:jc w:val="center"/>
              <w:rPr>
                <w:rFonts w:ascii="Times New Roman" w:eastAsia="仿宋_GB2312" w:hAnsi="Times New Roman" w:cs="Times New Roman"/>
                <w:szCs w:val="21"/>
              </w:rPr>
            </w:pPr>
          </w:p>
        </w:tc>
        <w:tc>
          <w:tcPr>
            <w:tcW w:w="527" w:type="pc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倾向</w:t>
            </w:r>
          </w:p>
        </w:tc>
        <w:tc>
          <w:tcPr>
            <w:tcW w:w="694" w:type="pc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倾角</w:t>
            </w:r>
          </w:p>
        </w:tc>
        <w:tc>
          <w:tcPr>
            <w:tcW w:w="603" w:type="pc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走向延长</w:t>
            </w:r>
          </w:p>
        </w:tc>
        <w:tc>
          <w:tcPr>
            <w:tcW w:w="665" w:type="pc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厚度</w:t>
            </w:r>
          </w:p>
        </w:tc>
        <w:tc>
          <w:tcPr>
            <w:tcW w:w="723" w:type="pct"/>
            <w:vAlign w:val="center"/>
          </w:tcPr>
          <w:p w:rsidR="00D232FF" w:rsidRDefault="00A84A0A">
            <w:pPr>
              <w:jc w:val="center"/>
              <w:rPr>
                <w:rFonts w:ascii="Times New Roman" w:eastAsia="仿宋_GB2312" w:hAnsi="Times New Roman" w:cs="Times New Roman"/>
                <w:szCs w:val="21"/>
              </w:rPr>
            </w:pPr>
            <w:r>
              <w:rPr>
                <w:rFonts w:ascii="Times New Roman" w:eastAsia="仿宋_GB2312" w:hAnsi="Times New Roman" w:cs="Times New Roman"/>
                <w:szCs w:val="21"/>
              </w:rPr>
              <w:t>倾向延深</w:t>
            </w:r>
          </w:p>
        </w:tc>
        <w:tc>
          <w:tcPr>
            <w:tcW w:w="889" w:type="pct"/>
            <w:vMerge/>
            <w:vAlign w:val="center"/>
          </w:tcPr>
          <w:p w:rsidR="00D232FF" w:rsidRDefault="00D232FF">
            <w:pPr>
              <w:jc w:val="center"/>
              <w:rPr>
                <w:rFonts w:ascii="Times New Roman" w:eastAsia="仿宋_GB2312" w:hAnsi="Times New Roman" w:cs="Times New Roman"/>
                <w:szCs w:val="21"/>
              </w:rPr>
            </w:pPr>
          </w:p>
        </w:tc>
      </w:tr>
      <w:tr w:rsidR="00D232FF">
        <w:trPr>
          <w:trHeight w:val="454"/>
        </w:trPr>
        <w:tc>
          <w:tcPr>
            <w:tcW w:w="274"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V</w:t>
            </w:r>
            <w:r>
              <w:rPr>
                <w:rFonts w:ascii="Times New Roman" w:eastAsia="仿宋_GB2312" w:hAnsi="Times New Roman" w:cs="Times New Roman"/>
                <w:szCs w:val="21"/>
                <w:vertAlign w:val="subscript"/>
              </w:rPr>
              <w:t>1</w:t>
            </w:r>
          </w:p>
        </w:tc>
        <w:tc>
          <w:tcPr>
            <w:tcW w:w="622"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脉状</w:t>
            </w:r>
          </w:p>
        </w:tc>
        <w:tc>
          <w:tcPr>
            <w:tcW w:w="527"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bCs/>
                <w:iCs/>
                <w:szCs w:val="21"/>
              </w:rPr>
              <w:t>倾向北</w:t>
            </w:r>
          </w:p>
        </w:tc>
        <w:tc>
          <w:tcPr>
            <w:tcW w:w="694"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bCs/>
                <w:iCs/>
                <w:szCs w:val="21"/>
              </w:rPr>
              <w:t>65°</w:t>
            </w:r>
            <w:r>
              <w:rPr>
                <w:rFonts w:ascii="Times New Roman" w:eastAsia="仿宋_GB2312" w:hAnsi="Times New Roman" w:cs="Times New Roman"/>
                <w:bCs/>
                <w:iCs/>
                <w:szCs w:val="21"/>
              </w:rPr>
              <w:t>～</w:t>
            </w:r>
            <w:r>
              <w:rPr>
                <w:rFonts w:ascii="Times New Roman" w:eastAsia="仿宋_GB2312" w:hAnsi="Times New Roman" w:cs="Times New Roman"/>
                <w:bCs/>
                <w:iCs/>
                <w:szCs w:val="21"/>
              </w:rPr>
              <w:t>70°</w:t>
            </w:r>
          </w:p>
        </w:tc>
        <w:tc>
          <w:tcPr>
            <w:tcW w:w="603"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bCs/>
                <w:iCs/>
                <w:szCs w:val="21"/>
              </w:rPr>
              <w:t>85°</w:t>
            </w:r>
            <w:r>
              <w:rPr>
                <w:rFonts w:ascii="Times New Roman" w:eastAsia="仿宋_GB2312" w:hAnsi="Times New Roman" w:cs="Times New Roman"/>
                <w:bCs/>
                <w:iCs/>
                <w:szCs w:val="21"/>
              </w:rPr>
              <w:t>～</w:t>
            </w:r>
            <w:r>
              <w:rPr>
                <w:rFonts w:ascii="Times New Roman" w:eastAsia="仿宋_GB2312" w:hAnsi="Times New Roman" w:cs="Times New Roman"/>
                <w:bCs/>
                <w:iCs/>
                <w:szCs w:val="21"/>
              </w:rPr>
              <w:t>90°</w:t>
            </w:r>
          </w:p>
        </w:tc>
        <w:tc>
          <w:tcPr>
            <w:tcW w:w="665"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0.8</w:t>
            </w:r>
            <w:r>
              <w:rPr>
                <w:rFonts w:ascii="Times New Roman" w:eastAsia="仿宋_GB2312" w:hAnsi="Times New Roman" w:cs="Times New Roman"/>
                <w:szCs w:val="21"/>
              </w:rPr>
              <w:t>－</w:t>
            </w:r>
            <w:r>
              <w:rPr>
                <w:rFonts w:ascii="Times New Roman" w:eastAsia="仿宋_GB2312" w:hAnsi="Times New Roman" w:cs="Times New Roman"/>
                <w:szCs w:val="21"/>
              </w:rPr>
              <w:t>2.2</w:t>
            </w:r>
          </w:p>
        </w:tc>
        <w:tc>
          <w:tcPr>
            <w:tcW w:w="723"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150</w:t>
            </w:r>
          </w:p>
        </w:tc>
        <w:tc>
          <w:tcPr>
            <w:tcW w:w="889" w:type="pct"/>
            <w:vAlign w:val="center"/>
          </w:tcPr>
          <w:p w:rsidR="00D232FF" w:rsidRDefault="00D232FF">
            <w:pPr>
              <w:spacing w:line="300" w:lineRule="exact"/>
              <w:jc w:val="center"/>
              <w:rPr>
                <w:rFonts w:ascii="Times New Roman" w:eastAsia="仿宋_GB2312" w:hAnsi="Times New Roman" w:cs="Times New Roman"/>
                <w:szCs w:val="21"/>
              </w:rPr>
            </w:pPr>
          </w:p>
        </w:tc>
      </w:tr>
      <w:tr w:rsidR="00D232FF">
        <w:trPr>
          <w:trHeight w:val="454"/>
        </w:trPr>
        <w:tc>
          <w:tcPr>
            <w:tcW w:w="274"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V</w:t>
            </w:r>
            <w:r>
              <w:rPr>
                <w:rFonts w:ascii="Times New Roman" w:eastAsia="仿宋_GB2312" w:hAnsi="Times New Roman" w:cs="Times New Roman"/>
                <w:szCs w:val="21"/>
                <w:vertAlign w:val="subscript"/>
              </w:rPr>
              <w:t>2</w:t>
            </w:r>
          </w:p>
        </w:tc>
        <w:tc>
          <w:tcPr>
            <w:tcW w:w="622"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脉状</w:t>
            </w:r>
          </w:p>
        </w:tc>
        <w:tc>
          <w:tcPr>
            <w:tcW w:w="527"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bCs/>
                <w:iCs/>
                <w:szCs w:val="21"/>
              </w:rPr>
              <w:t>倾向</w:t>
            </w:r>
            <w:r>
              <w:rPr>
                <w:rFonts w:ascii="Times New Roman" w:eastAsia="仿宋_GB2312" w:hAnsi="Times New Roman" w:cs="Times New Roman" w:hint="eastAsia"/>
                <w:bCs/>
                <w:iCs/>
                <w:szCs w:val="21"/>
              </w:rPr>
              <w:t>北东</w:t>
            </w:r>
          </w:p>
        </w:tc>
        <w:tc>
          <w:tcPr>
            <w:tcW w:w="694"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bCs/>
                <w:iCs/>
                <w:szCs w:val="21"/>
              </w:rPr>
              <w:t>70°</w:t>
            </w:r>
            <w:r>
              <w:rPr>
                <w:rFonts w:ascii="Times New Roman" w:eastAsia="仿宋_GB2312" w:hAnsi="Times New Roman" w:cs="Times New Roman"/>
                <w:bCs/>
                <w:iCs/>
                <w:szCs w:val="21"/>
              </w:rPr>
              <w:t>～</w:t>
            </w:r>
            <w:r>
              <w:rPr>
                <w:rFonts w:ascii="Times New Roman" w:eastAsia="仿宋_GB2312" w:hAnsi="Times New Roman" w:cs="Times New Roman"/>
                <w:bCs/>
                <w:iCs/>
                <w:szCs w:val="21"/>
              </w:rPr>
              <w:t>75°</w:t>
            </w:r>
          </w:p>
        </w:tc>
        <w:tc>
          <w:tcPr>
            <w:tcW w:w="603"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bCs/>
                <w:iCs/>
                <w:szCs w:val="21"/>
              </w:rPr>
              <w:t>290°</w:t>
            </w:r>
            <w:r>
              <w:rPr>
                <w:rFonts w:ascii="Times New Roman" w:eastAsia="仿宋_GB2312" w:hAnsi="Times New Roman" w:cs="Times New Roman"/>
                <w:bCs/>
                <w:iCs/>
                <w:szCs w:val="21"/>
              </w:rPr>
              <w:t>～</w:t>
            </w:r>
            <w:r>
              <w:rPr>
                <w:rFonts w:ascii="Times New Roman" w:eastAsia="仿宋_GB2312" w:hAnsi="Times New Roman" w:cs="Times New Roman"/>
                <w:bCs/>
                <w:iCs/>
                <w:szCs w:val="21"/>
              </w:rPr>
              <w:t>300°</w:t>
            </w:r>
          </w:p>
        </w:tc>
        <w:tc>
          <w:tcPr>
            <w:tcW w:w="665"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0.85</w:t>
            </w:r>
            <w:r>
              <w:rPr>
                <w:rFonts w:ascii="Times New Roman" w:eastAsia="仿宋_GB2312" w:hAnsi="Times New Roman" w:cs="Times New Roman"/>
                <w:szCs w:val="21"/>
              </w:rPr>
              <w:t>－</w:t>
            </w:r>
            <w:r>
              <w:rPr>
                <w:rFonts w:ascii="Times New Roman" w:eastAsia="仿宋_GB2312" w:hAnsi="Times New Roman" w:cs="Times New Roman"/>
                <w:szCs w:val="21"/>
              </w:rPr>
              <w:t>1.5</w:t>
            </w:r>
          </w:p>
        </w:tc>
        <w:tc>
          <w:tcPr>
            <w:tcW w:w="723"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75</w:t>
            </w:r>
          </w:p>
        </w:tc>
        <w:tc>
          <w:tcPr>
            <w:tcW w:w="889" w:type="pct"/>
            <w:vAlign w:val="center"/>
          </w:tcPr>
          <w:p w:rsidR="00D232FF" w:rsidRDefault="00D232FF">
            <w:pPr>
              <w:spacing w:line="300" w:lineRule="exact"/>
              <w:ind w:firstLineChars="50" w:firstLine="105"/>
              <w:rPr>
                <w:rFonts w:ascii="Times New Roman" w:eastAsia="仿宋_GB2312" w:hAnsi="Times New Roman" w:cs="Times New Roman"/>
                <w:szCs w:val="21"/>
              </w:rPr>
            </w:pPr>
          </w:p>
        </w:tc>
      </w:tr>
      <w:tr w:rsidR="00D232FF">
        <w:trPr>
          <w:trHeight w:val="454"/>
        </w:trPr>
        <w:tc>
          <w:tcPr>
            <w:tcW w:w="274"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V</w:t>
            </w:r>
            <w:r>
              <w:rPr>
                <w:rFonts w:ascii="Times New Roman" w:eastAsia="仿宋_GB2312" w:hAnsi="Times New Roman" w:cs="Times New Roman" w:hint="eastAsia"/>
                <w:szCs w:val="21"/>
                <w:vertAlign w:val="subscript"/>
              </w:rPr>
              <w:t>3</w:t>
            </w:r>
          </w:p>
        </w:tc>
        <w:tc>
          <w:tcPr>
            <w:tcW w:w="622"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脉状</w:t>
            </w:r>
          </w:p>
        </w:tc>
        <w:tc>
          <w:tcPr>
            <w:tcW w:w="527"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南</w:t>
            </w:r>
          </w:p>
        </w:tc>
        <w:tc>
          <w:tcPr>
            <w:tcW w:w="694"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bCs/>
                <w:iCs/>
                <w:szCs w:val="21"/>
              </w:rPr>
              <w:t>65°</w:t>
            </w:r>
            <w:r>
              <w:rPr>
                <w:rFonts w:ascii="Times New Roman" w:eastAsia="仿宋_GB2312" w:hAnsi="Times New Roman" w:cs="Times New Roman"/>
                <w:bCs/>
                <w:iCs/>
                <w:szCs w:val="21"/>
              </w:rPr>
              <w:t>～</w:t>
            </w:r>
            <w:r>
              <w:rPr>
                <w:rFonts w:ascii="Times New Roman" w:eastAsia="仿宋_GB2312" w:hAnsi="Times New Roman" w:cs="Times New Roman"/>
                <w:bCs/>
                <w:iCs/>
                <w:szCs w:val="21"/>
              </w:rPr>
              <w:t>70°</w:t>
            </w:r>
          </w:p>
        </w:tc>
        <w:tc>
          <w:tcPr>
            <w:tcW w:w="603"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200</w:t>
            </w:r>
          </w:p>
        </w:tc>
        <w:tc>
          <w:tcPr>
            <w:tcW w:w="665"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0.</w:t>
            </w:r>
            <w:r>
              <w:rPr>
                <w:rFonts w:ascii="Times New Roman" w:eastAsia="仿宋_GB2312" w:hAnsi="Times New Roman" w:cs="Times New Roman" w:hint="eastAsia"/>
                <w:szCs w:val="21"/>
              </w:rPr>
              <w:t>10</w:t>
            </w:r>
            <w:r>
              <w:rPr>
                <w:rFonts w:ascii="Times New Roman" w:eastAsia="仿宋_GB2312" w:hAnsi="Times New Roman" w:cs="Times New Roman"/>
                <w:szCs w:val="21"/>
              </w:rPr>
              <w:t>－</w:t>
            </w:r>
            <w:r>
              <w:rPr>
                <w:rFonts w:ascii="Times New Roman" w:eastAsia="仿宋_GB2312" w:hAnsi="Times New Roman" w:cs="Times New Roman" w:hint="eastAsia"/>
                <w:szCs w:val="21"/>
              </w:rPr>
              <w:t>0.7</w:t>
            </w:r>
          </w:p>
        </w:tc>
        <w:tc>
          <w:tcPr>
            <w:tcW w:w="723"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hint="eastAsia"/>
                <w:szCs w:val="21"/>
              </w:rPr>
              <w:t>100</w:t>
            </w:r>
          </w:p>
        </w:tc>
        <w:tc>
          <w:tcPr>
            <w:tcW w:w="889" w:type="pct"/>
            <w:vAlign w:val="center"/>
          </w:tcPr>
          <w:p w:rsidR="00D232FF" w:rsidRDefault="00A84A0A">
            <w:pPr>
              <w:spacing w:line="300" w:lineRule="exact"/>
              <w:ind w:firstLineChars="50" w:firstLine="105"/>
              <w:rPr>
                <w:rFonts w:ascii="Times New Roman" w:eastAsia="仿宋_GB2312" w:hAnsi="Times New Roman" w:cs="Times New Roman"/>
                <w:szCs w:val="21"/>
              </w:rPr>
            </w:pPr>
            <w:r>
              <w:rPr>
                <w:rFonts w:ascii="Times New Roman" w:eastAsia="仿宋_GB2312" w:hAnsi="Times New Roman" w:cs="Times New Roman" w:hint="eastAsia"/>
                <w:szCs w:val="21"/>
              </w:rPr>
              <w:t>业主提供，未在储量报告中</w:t>
            </w:r>
          </w:p>
        </w:tc>
      </w:tr>
      <w:tr w:rsidR="00D232FF">
        <w:trPr>
          <w:trHeight w:val="454"/>
        </w:trPr>
        <w:tc>
          <w:tcPr>
            <w:tcW w:w="467" w:type="dxa"/>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V</w:t>
            </w:r>
            <w:r>
              <w:rPr>
                <w:rFonts w:ascii="Times New Roman" w:eastAsia="仿宋_GB2312" w:hAnsi="Times New Roman" w:cs="Times New Roman" w:hint="eastAsia"/>
                <w:szCs w:val="21"/>
                <w:vertAlign w:val="subscript"/>
              </w:rPr>
              <w:t>4</w:t>
            </w:r>
          </w:p>
        </w:tc>
        <w:tc>
          <w:tcPr>
            <w:tcW w:w="1060" w:type="dxa"/>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脉状</w:t>
            </w:r>
          </w:p>
        </w:tc>
        <w:tc>
          <w:tcPr>
            <w:tcW w:w="527"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240</w:t>
            </w:r>
          </w:p>
        </w:tc>
        <w:tc>
          <w:tcPr>
            <w:tcW w:w="694"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70</w:t>
            </w:r>
          </w:p>
        </w:tc>
        <w:tc>
          <w:tcPr>
            <w:tcW w:w="603"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30</w:t>
            </w:r>
          </w:p>
        </w:tc>
        <w:tc>
          <w:tcPr>
            <w:tcW w:w="665"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0.</w:t>
            </w:r>
            <w:r>
              <w:rPr>
                <w:rFonts w:ascii="Times New Roman" w:eastAsia="仿宋_GB2312" w:hAnsi="Times New Roman" w:cs="Times New Roman" w:hint="eastAsia"/>
                <w:szCs w:val="21"/>
              </w:rPr>
              <w:t>05</w:t>
            </w:r>
            <w:r>
              <w:rPr>
                <w:rFonts w:ascii="Times New Roman" w:eastAsia="仿宋_GB2312" w:hAnsi="Times New Roman" w:cs="Times New Roman"/>
                <w:szCs w:val="21"/>
              </w:rPr>
              <w:t>－</w:t>
            </w:r>
            <w:r>
              <w:rPr>
                <w:rFonts w:ascii="Times New Roman" w:eastAsia="仿宋_GB2312" w:hAnsi="Times New Roman" w:cs="Times New Roman" w:hint="eastAsia"/>
                <w:szCs w:val="21"/>
              </w:rPr>
              <w:t>0.2</w:t>
            </w:r>
          </w:p>
        </w:tc>
        <w:tc>
          <w:tcPr>
            <w:tcW w:w="723" w:type="pct"/>
            <w:vAlign w:val="center"/>
          </w:tcPr>
          <w:p w:rsidR="00D232FF" w:rsidRDefault="00A84A0A">
            <w:pPr>
              <w:spacing w:line="300" w:lineRule="exact"/>
              <w:ind w:firstLineChars="50" w:firstLine="105"/>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hint="eastAsia"/>
                <w:szCs w:val="21"/>
              </w:rPr>
              <w:t>150</w:t>
            </w:r>
          </w:p>
        </w:tc>
        <w:tc>
          <w:tcPr>
            <w:tcW w:w="889" w:type="pct"/>
            <w:vAlign w:val="center"/>
          </w:tcPr>
          <w:p w:rsidR="00D232FF" w:rsidRDefault="00A84A0A">
            <w:pPr>
              <w:spacing w:line="300" w:lineRule="exact"/>
              <w:ind w:firstLineChars="50" w:firstLine="105"/>
              <w:rPr>
                <w:rFonts w:ascii="Times New Roman" w:eastAsia="仿宋_GB2312" w:hAnsi="Times New Roman" w:cs="Times New Roman"/>
                <w:szCs w:val="21"/>
              </w:rPr>
            </w:pPr>
            <w:r>
              <w:rPr>
                <w:rFonts w:ascii="Times New Roman" w:eastAsia="仿宋_GB2312" w:hAnsi="Times New Roman" w:cs="Times New Roman" w:hint="eastAsia"/>
                <w:szCs w:val="21"/>
              </w:rPr>
              <w:t>探矿权</w:t>
            </w:r>
          </w:p>
        </w:tc>
      </w:tr>
      <w:tr w:rsidR="00D232FF">
        <w:trPr>
          <w:trHeight w:val="454"/>
        </w:trPr>
        <w:tc>
          <w:tcPr>
            <w:tcW w:w="467" w:type="dxa"/>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V</w:t>
            </w:r>
            <w:r>
              <w:rPr>
                <w:rFonts w:ascii="Times New Roman" w:eastAsia="仿宋_GB2312" w:hAnsi="Times New Roman" w:cs="Times New Roman" w:hint="eastAsia"/>
                <w:szCs w:val="21"/>
                <w:vertAlign w:val="subscript"/>
              </w:rPr>
              <w:t>5</w:t>
            </w:r>
          </w:p>
        </w:tc>
        <w:tc>
          <w:tcPr>
            <w:tcW w:w="1060" w:type="dxa"/>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脉状</w:t>
            </w:r>
          </w:p>
        </w:tc>
        <w:tc>
          <w:tcPr>
            <w:tcW w:w="527"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300</w:t>
            </w:r>
          </w:p>
        </w:tc>
        <w:tc>
          <w:tcPr>
            <w:tcW w:w="694"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60</w:t>
            </w:r>
          </w:p>
        </w:tc>
        <w:tc>
          <w:tcPr>
            <w:tcW w:w="603" w:type="pct"/>
            <w:vAlign w:val="center"/>
          </w:tcPr>
          <w:p w:rsidR="00D232FF" w:rsidRDefault="00A84A0A">
            <w:pPr>
              <w:spacing w:line="300" w:lineRule="exact"/>
              <w:jc w:val="center"/>
              <w:rPr>
                <w:rFonts w:ascii="Times New Roman" w:eastAsia="仿宋_GB2312" w:hAnsi="Times New Roman" w:cs="Times New Roman"/>
                <w:bCs/>
                <w:iCs/>
                <w:szCs w:val="21"/>
              </w:rPr>
            </w:pPr>
            <w:r>
              <w:rPr>
                <w:rFonts w:ascii="Times New Roman" w:eastAsia="仿宋_GB2312" w:hAnsi="Times New Roman" w:cs="Times New Roman" w:hint="eastAsia"/>
                <w:bCs/>
                <w:iCs/>
                <w:szCs w:val="21"/>
              </w:rPr>
              <w:t>200</w:t>
            </w:r>
          </w:p>
        </w:tc>
        <w:tc>
          <w:tcPr>
            <w:tcW w:w="665" w:type="pct"/>
            <w:vAlign w:val="center"/>
          </w:tcPr>
          <w:p w:rsidR="00D232FF" w:rsidRDefault="00A84A0A">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0.</w:t>
            </w:r>
            <w:r>
              <w:rPr>
                <w:rFonts w:ascii="Times New Roman" w:eastAsia="仿宋_GB2312" w:hAnsi="Times New Roman" w:cs="Times New Roman" w:hint="eastAsia"/>
                <w:szCs w:val="21"/>
              </w:rPr>
              <w:t>02</w:t>
            </w:r>
            <w:r>
              <w:rPr>
                <w:rFonts w:ascii="Times New Roman" w:eastAsia="仿宋_GB2312" w:hAnsi="Times New Roman" w:cs="Times New Roman"/>
                <w:szCs w:val="21"/>
              </w:rPr>
              <w:t>－</w:t>
            </w:r>
            <w:r>
              <w:rPr>
                <w:rFonts w:ascii="Times New Roman" w:eastAsia="仿宋_GB2312" w:hAnsi="Times New Roman" w:cs="Times New Roman" w:hint="eastAsia"/>
                <w:szCs w:val="21"/>
              </w:rPr>
              <w:t>0.10</w:t>
            </w:r>
          </w:p>
        </w:tc>
        <w:tc>
          <w:tcPr>
            <w:tcW w:w="723" w:type="pct"/>
            <w:vAlign w:val="center"/>
          </w:tcPr>
          <w:p w:rsidR="00D232FF" w:rsidRDefault="00A84A0A">
            <w:pPr>
              <w:spacing w:line="300" w:lineRule="exact"/>
              <w:ind w:firstLineChars="50" w:firstLine="105"/>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hint="eastAsia"/>
                <w:szCs w:val="21"/>
              </w:rPr>
              <w:t>150</w:t>
            </w:r>
          </w:p>
        </w:tc>
        <w:tc>
          <w:tcPr>
            <w:tcW w:w="889" w:type="pct"/>
            <w:vAlign w:val="center"/>
          </w:tcPr>
          <w:p w:rsidR="00D232FF" w:rsidRDefault="00A84A0A">
            <w:pPr>
              <w:spacing w:line="300" w:lineRule="exact"/>
              <w:ind w:firstLineChars="50" w:firstLine="105"/>
              <w:rPr>
                <w:rFonts w:ascii="Times New Roman" w:eastAsia="仿宋_GB2312" w:hAnsi="Times New Roman" w:cs="Times New Roman"/>
                <w:szCs w:val="21"/>
              </w:rPr>
            </w:pPr>
            <w:r>
              <w:rPr>
                <w:rFonts w:ascii="Times New Roman" w:eastAsia="仿宋_GB2312" w:hAnsi="Times New Roman" w:cs="Times New Roman" w:hint="eastAsia"/>
                <w:szCs w:val="21"/>
              </w:rPr>
              <w:t>探矿权</w:t>
            </w:r>
          </w:p>
        </w:tc>
      </w:tr>
    </w:tbl>
    <w:p w:rsidR="00D232FF" w:rsidRDefault="00A84A0A">
      <w:pPr>
        <w:spacing w:line="360" w:lineRule="auto"/>
        <w:ind w:firstLine="561"/>
        <w:rPr>
          <w:rFonts w:ascii="Times New Roman" w:eastAsia="仿宋_GB2312" w:hAnsi="Times New Roman" w:cs="Times New Roman"/>
          <w:bCs/>
          <w:iCs/>
          <w:sz w:val="28"/>
          <w:szCs w:val="28"/>
        </w:rPr>
      </w:pPr>
      <w:r>
        <w:rPr>
          <w:rFonts w:ascii="Times New Roman" w:eastAsia="仿宋_GB2312" w:hAnsi="Times New Roman" w:cs="Times New Roman"/>
          <w:bCs/>
          <w:iCs/>
          <w:sz w:val="28"/>
          <w:szCs w:val="28"/>
        </w:rPr>
        <w:t>V</w:t>
      </w:r>
      <w:r>
        <w:rPr>
          <w:rFonts w:ascii="Times New Roman" w:eastAsia="仿宋_GB2312" w:hAnsi="Times New Roman" w:cs="Times New Roman"/>
          <w:sz w:val="28"/>
          <w:szCs w:val="28"/>
          <w:vertAlign w:val="subscript"/>
        </w:rPr>
        <w:t>1</w:t>
      </w:r>
      <w:r>
        <w:rPr>
          <w:rFonts w:ascii="Times New Roman" w:eastAsia="仿宋_GB2312" w:hAnsi="Times New Roman" w:cs="Times New Roman"/>
          <w:bCs/>
          <w:iCs/>
          <w:sz w:val="28"/>
          <w:szCs w:val="28"/>
        </w:rPr>
        <w:t>号矿体：受东西向断裂控制，分布普查区南部，控制长</w:t>
      </w:r>
      <w:r>
        <w:rPr>
          <w:rFonts w:ascii="Times New Roman" w:eastAsia="仿宋_GB2312" w:hAnsi="Times New Roman" w:cs="Times New Roman"/>
          <w:bCs/>
          <w:iCs/>
          <w:sz w:val="28"/>
          <w:szCs w:val="28"/>
        </w:rPr>
        <w:t>320</w:t>
      </w:r>
      <w:r>
        <w:rPr>
          <w:rFonts w:ascii="Times New Roman" w:eastAsia="仿宋_GB2312" w:hAnsi="Times New Roman" w:cs="Times New Roman"/>
          <w:bCs/>
          <w:iCs/>
          <w:sz w:val="28"/>
          <w:szCs w:val="28"/>
        </w:rPr>
        <w:t>米，宽</w:t>
      </w:r>
      <w:r>
        <w:rPr>
          <w:rFonts w:ascii="Times New Roman" w:eastAsia="仿宋_GB2312" w:hAnsi="Times New Roman" w:cs="Times New Roman"/>
          <w:bCs/>
          <w:iCs/>
          <w:sz w:val="28"/>
          <w:szCs w:val="28"/>
        </w:rPr>
        <w:t>0.8</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2.2</w:t>
      </w:r>
      <w:r>
        <w:rPr>
          <w:rFonts w:ascii="Times New Roman" w:eastAsia="仿宋_GB2312" w:hAnsi="Times New Roman" w:cs="Times New Roman"/>
          <w:bCs/>
          <w:iCs/>
          <w:sz w:val="28"/>
          <w:szCs w:val="28"/>
        </w:rPr>
        <w:t>米，矿体走向</w:t>
      </w:r>
      <w:r>
        <w:rPr>
          <w:rFonts w:ascii="Times New Roman" w:eastAsia="仿宋_GB2312" w:hAnsi="Times New Roman" w:cs="Times New Roman"/>
          <w:bCs/>
          <w:iCs/>
          <w:sz w:val="28"/>
          <w:szCs w:val="28"/>
        </w:rPr>
        <w:t>85°</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90°</w:t>
      </w:r>
      <w:r>
        <w:rPr>
          <w:rFonts w:ascii="Times New Roman" w:eastAsia="仿宋_GB2312" w:hAnsi="Times New Roman" w:cs="Times New Roman"/>
          <w:bCs/>
          <w:iCs/>
          <w:sz w:val="28"/>
          <w:szCs w:val="28"/>
        </w:rPr>
        <w:t>，倾向北</w:t>
      </w:r>
      <w:r>
        <w:rPr>
          <w:rFonts w:ascii="Times New Roman" w:eastAsia="仿宋_GB2312" w:hAnsi="Times New Roman" w:cs="Times New Roman" w:hint="eastAsia"/>
          <w:bCs/>
          <w:iCs/>
          <w:sz w:val="28"/>
          <w:szCs w:val="28"/>
        </w:rPr>
        <w:t>，</w:t>
      </w:r>
      <w:r>
        <w:rPr>
          <w:rFonts w:ascii="Times New Roman" w:eastAsia="仿宋_GB2312" w:hAnsi="Times New Roman" w:cs="Times New Roman"/>
          <w:bCs/>
          <w:iCs/>
          <w:sz w:val="28"/>
          <w:szCs w:val="28"/>
        </w:rPr>
        <w:t>倾</w:t>
      </w:r>
      <w:r>
        <w:rPr>
          <w:rFonts w:ascii="Times New Roman" w:eastAsia="仿宋_GB2312" w:hAnsi="Times New Roman" w:cs="Times New Roman" w:hint="eastAsia"/>
          <w:bCs/>
          <w:iCs/>
          <w:sz w:val="28"/>
          <w:szCs w:val="28"/>
        </w:rPr>
        <w:t>角</w:t>
      </w:r>
      <w:r>
        <w:rPr>
          <w:rFonts w:ascii="Times New Roman" w:eastAsia="仿宋_GB2312" w:hAnsi="Times New Roman" w:cs="Times New Roman"/>
          <w:bCs/>
          <w:iCs/>
          <w:sz w:val="28"/>
          <w:szCs w:val="28"/>
        </w:rPr>
        <w:t>65°</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70°</w:t>
      </w:r>
      <w:r>
        <w:rPr>
          <w:rFonts w:ascii="Times New Roman" w:eastAsia="仿宋_GB2312" w:hAnsi="Times New Roman" w:cs="Times New Roman"/>
          <w:bCs/>
          <w:iCs/>
          <w:sz w:val="28"/>
          <w:szCs w:val="28"/>
        </w:rPr>
        <w:t>，矿体由一组近于平行的细脉组成，单脉宽</w:t>
      </w:r>
      <w:r>
        <w:rPr>
          <w:rFonts w:ascii="Times New Roman" w:eastAsia="仿宋_GB2312" w:hAnsi="Times New Roman" w:cs="Times New Roman"/>
          <w:bCs/>
          <w:iCs/>
          <w:sz w:val="28"/>
          <w:szCs w:val="28"/>
        </w:rPr>
        <w:t>0.1</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10</w:t>
      </w:r>
      <w:r>
        <w:rPr>
          <w:rFonts w:ascii="Times New Roman" w:eastAsia="仿宋_GB2312" w:hAnsi="Times New Roman" w:cs="Times New Roman" w:hint="eastAsia"/>
          <w:bCs/>
          <w:iCs/>
          <w:sz w:val="28"/>
          <w:szCs w:val="28"/>
        </w:rPr>
        <w:t>cm</w:t>
      </w:r>
      <w:r>
        <w:rPr>
          <w:rFonts w:ascii="Times New Roman" w:eastAsia="仿宋_GB2312" w:hAnsi="Times New Roman" w:cs="Times New Roman"/>
          <w:bCs/>
          <w:iCs/>
          <w:sz w:val="28"/>
          <w:szCs w:val="28"/>
        </w:rPr>
        <w:t>不等，在宽两米范围内的均匀分布，一般见有</w:t>
      </w:r>
      <w:r>
        <w:rPr>
          <w:rFonts w:ascii="Times New Roman" w:eastAsia="仿宋_GB2312" w:hAnsi="Times New Roman" w:cs="Times New Roman"/>
          <w:bCs/>
          <w:iCs/>
          <w:sz w:val="28"/>
          <w:szCs w:val="28"/>
        </w:rPr>
        <w:t>8</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10</w:t>
      </w:r>
      <w:r>
        <w:rPr>
          <w:rFonts w:ascii="Times New Roman" w:eastAsia="仿宋_GB2312" w:hAnsi="Times New Roman" w:cs="Times New Roman"/>
          <w:bCs/>
          <w:iCs/>
          <w:sz w:val="28"/>
          <w:szCs w:val="28"/>
        </w:rPr>
        <w:t>条不等，大于</w:t>
      </w:r>
      <w:r>
        <w:rPr>
          <w:rFonts w:ascii="Times New Roman" w:eastAsia="仿宋_GB2312" w:hAnsi="Times New Roman" w:cs="Times New Roman"/>
          <w:bCs/>
          <w:iCs/>
          <w:sz w:val="28"/>
          <w:szCs w:val="28"/>
        </w:rPr>
        <w:t>5</w:t>
      </w:r>
      <w:r>
        <w:rPr>
          <w:rFonts w:ascii="Times New Roman" w:eastAsia="仿宋_GB2312" w:hAnsi="Times New Roman" w:cs="Times New Roman" w:hint="eastAsia"/>
          <w:bCs/>
          <w:iCs/>
          <w:sz w:val="28"/>
          <w:szCs w:val="28"/>
        </w:rPr>
        <w:t>cm</w:t>
      </w:r>
      <w:r>
        <w:rPr>
          <w:rFonts w:ascii="Times New Roman" w:eastAsia="仿宋_GB2312" w:hAnsi="Times New Roman" w:cs="Times New Roman"/>
          <w:bCs/>
          <w:iCs/>
          <w:sz w:val="28"/>
          <w:szCs w:val="28"/>
        </w:rPr>
        <w:t>的</w:t>
      </w:r>
      <w:r>
        <w:rPr>
          <w:rFonts w:ascii="Times New Roman" w:eastAsia="仿宋_GB2312" w:hAnsi="Times New Roman" w:cs="Times New Roman"/>
          <w:bCs/>
          <w:iCs/>
          <w:sz w:val="28"/>
          <w:szCs w:val="28"/>
        </w:rPr>
        <w:t>4</w:t>
      </w:r>
      <w:r>
        <w:rPr>
          <w:rFonts w:ascii="Times New Roman" w:eastAsia="仿宋_GB2312" w:hAnsi="Times New Roman" w:cs="Times New Roman"/>
          <w:bCs/>
          <w:iCs/>
          <w:sz w:val="28"/>
          <w:szCs w:val="28"/>
        </w:rPr>
        <w:t>条。辉钼矿体受石英细脉带及节理控制，石英脉越多矿化越富，在含矿石英脉</w:t>
      </w:r>
      <w:r>
        <w:rPr>
          <w:rFonts w:ascii="Times New Roman" w:eastAsia="仿宋_GB2312" w:hAnsi="Times New Roman" w:cs="Times New Roman"/>
          <w:bCs/>
          <w:iCs/>
          <w:sz w:val="28"/>
          <w:szCs w:val="28"/>
        </w:rPr>
        <w:lastRenderedPageBreak/>
        <w:t>之间的蚀变花岗岩中也可见斑点状辉钼矿浸染。矿体品位稳定，</w:t>
      </w:r>
      <w:r>
        <w:rPr>
          <w:rFonts w:ascii="Times New Roman" w:eastAsia="仿宋_GB2312" w:hAnsi="Times New Roman" w:cs="Times New Roman"/>
          <w:bCs/>
          <w:iCs/>
          <w:sz w:val="28"/>
          <w:szCs w:val="28"/>
        </w:rPr>
        <w:t>M</w:t>
      </w:r>
      <w:r>
        <w:rPr>
          <w:rFonts w:ascii="Times New Roman" w:eastAsia="仿宋_GB2312" w:hAnsi="Times New Roman" w:cs="Times New Roman"/>
          <w:bCs/>
          <w:iCs/>
          <w:sz w:val="28"/>
          <w:szCs w:val="28"/>
          <w:vertAlign w:val="subscript"/>
        </w:rPr>
        <w:t>0</w:t>
      </w:r>
      <w:r>
        <w:rPr>
          <w:rFonts w:ascii="Times New Roman" w:eastAsia="仿宋_GB2312" w:hAnsi="Times New Roman" w:cs="Times New Roman"/>
          <w:bCs/>
          <w:iCs/>
          <w:sz w:val="28"/>
          <w:szCs w:val="28"/>
        </w:rPr>
        <w:t>一般</w:t>
      </w:r>
      <w:r>
        <w:rPr>
          <w:rFonts w:ascii="Times New Roman" w:eastAsia="仿宋_GB2312" w:hAnsi="Times New Roman" w:cs="Times New Roman"/>
          <w:bCs/>
          <w:iCs/>
          <w:sz w:val="28"/>
          <w:szCs w:val="28"/>
        </w:rPr>
        <w:t>0.1</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0.2%,</w:t>
      </w:r>
      <w:r>
        <w:rPr>
          <w:rFonts w:ascii="Times New Roman" w:eastAsia="仿宋_GB2312" w:hAnsi="Times New Roman" w:cs="Times New Roman"/>
          <w:bCs/>
          <w:iCs/>
          <w:sz w:val="28"/>
          <w:szCs w:val="28"/>
        </w:rPr>
        <w:t>最高</w:t>
      </w:r>
      <w:r>
        <w:rPr>
          <w:rFonts w:ascii="Times New Roman" w:eastAsia="仿宋_GB2312" w:hAnsi="Times New Roman" w:cs="Times New Roman"/>
          <w:bCs/>
          <w:iCs/>
          <w:sz w:val="28"/>
          <w:szCs w:val="28"/>
        </w:rPr>
        <w:t>0.42%,</w:t>
      </w:r>
      <w:r>
        <w:rPr>
          <w:rFonts w:ascii="Times New Roman" w:eastAsia="仿宋_GB2312" w:hAnsi="Times New Roman" w:cs="Times New Roman"/>
          <w:bCs/>
          <w:iCs/>
          <w:sz w:val="28"/>
          <w:szCs w:val="28"/>
        </w:rPr>
        <w:t>最低</w:t>
      </w:r>
      <w:r>
        <w:rPr>
          <w:rFonts w:ascii="Times New Roman" w:eastAsia="仿宋_GB2312" w:hAnsi="Times New Roman" w:cs="Times New Roman"/>
          <w:bCs/>
          <w:iCs/>
          <w:sz w:val="28"/>
          <w:szCs w:val="28"/>
        </w:rPr>
        <w:t>0.08%,</w:t>
      </w:r>
      <w:r>
        <w:rPr>
          <w:rFonts w:ascii="Times New Roman" w:eastAsia="仿宋_GB2312" w:hAnsi="Times New Roman" w:cs="Times New Roman"/>
          <w:bCs/>
          <w:iCs/>
          <w:sz w:val="28"/>
          <w:szCs w:val="28"/>
        </w:rPr>
        <w:t>平均</w:t>
      </w:r>
      <w:r>
        <w:rPr>
          <w:rFonts w:ascii="Times New Roman" w:eastAsia="仿宋_GB2312" w:hAnsi="Times New Roman" w:cs="Times New Roman"/>
          <w:bCs/>
          <w:iCs/>
          <w:sz w:val="28"/>
          <w:szCs w:val="28"/>
        </w:rPr>
        <w:t>0.17%,</w:t>
      </w:r>
      <w:r>
        <w:rPr>
          <w:rFonts w:ascii="Times New Roman" w:eastAsia="仿宋_GB2312" w:hAnsi="Times New Roman" w:cs="Times New Roman"/>
          <w:bCs/>
          <w:iCs/>
          <w:sz w:val="28"/>
          <w:szCs w:val="28"/>
        </w:rPr>
        <w:t>其品位变化系数</w:t>
      </w:r>
      <w:r>
        <w:rPr>
          <w:rFonts w:ascii="Times New Roman" w:eastAsia="仿宋_GB2312" w:hAnsi="Times New Roman" w:cs="Times New Roman"/>
          <w:bCs/>
          <w:iCs/>
          <w:sz w:val="28"/>
          <w:szCs w:val="28"/>
        </w:rPr>
        <w:t>51.01%</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W0</w:t>
      </w:r>
      <w:r>
        <w:rPr>
          <w:rFonts w:ascii="Times New Roman" w:eastAsia="仿宋_GB2312" w:hAnsi="Times New Roman" w:cs="Times New Roman"/>
          <w:bCs/>
          <w:iCs/>
          <w:sz w:val="28"/>
          <w:szCs w:val="28"/>
          <w:vertAlign w:val="subscript"/>
        </w:rPr>
        <w:t>3</w:t>
      </w:r>
      <w:r>
        <w:rPr>
          <w:rFonts w:ascii="Times New Roman" w:eastAsia="仿宋_GB2312" w:hAnsi="Times New Roman" w:cs="Times New Roman"/>
          <w:bCs/>
          <w:iCs/>
          <w:sz w:val="28"/>
          <w:szCs w:val="28"/>
        </w:rPr>
        <w:t>一般</w:t>
      </w:r>
      <w:r>
        <w:rPr>
          <w:rFonts w:ascii="Times New Roman" w:eastAsia="仿宋_GB2312" w:hAnsi="Times New Roman" w:cs="Times New Roman"/>
          <w:bCs/>
          <w:iCs/>
          <w:sz w:val="28"/>
          <w:szCs w:val="28"/>
        </w:rPr>
        <w:t>0.08</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0.1%,</w:t>
      </w:r>
      <w:r>
        <w:rPr>
          <w:rFonts w:ascii="Times New Roman" w:eastAsia="仿宋_GB2312" w:hAnsi="Times New Roman" w:cs="Times New Roman"/>
          <w:bCs/>
          <w:iCs/>
          <w:sz w:val="28"/>
          <w:szCs w:val="28"/>
        </w:rPr>
        <w:t>最高</w:t>
      </w:r>
      <w:r>
        <w:rPr>
          <w:rFonts w:ascii="Times New Roman" w:eastAsia="仿宋_GB2312" w:hAnsi="Times New Roman" w:cs="Times New Roman"/>
          <w:bCs/>
          <w:iCs/>
          <w:sz w:val="28"/>
          <w:szCs w:val="28"/>
        </w:rPr>
        <w:t>0.14%,</w:t>
      </w:r>
      <w:r>
        <w:rPr>
          <w:rFonts w:ascii="Times New Roman" w:eastAsia="仿宋_GB2312" w:hAnsi="Times New Roman" w:cs="Times New Roman"/>
          <w:bCs/>
          <w:iCs/>
          <w:sz w:val="28"/>
          <w:szCs w:val="28"/>
        </w:rPr>
        <w:t>最低</w:t>
      </w:r>
      <w:r>
        <w:rPr>
          <w:rFonts w:ascii="Times New Roman" w:eastAsia="仿宋_GB2312" w:hAnsi="Times New Roman" w:cs="Times New Roman"/>
          <w:bCs/>
          <w:iCs/>
          <w:sz w:val="28"/>
          <w:szCs w:val="28"/>
        </w:rPr>
        <w:t>0.06%,</w:t>
      </w:r>
      <w:r>
        <w:rPr>
          <w:rFonts w:ascii="Times New Roman" w:eastAsia="仿宋_GB2312" w:hAnsi="Times New Roman" w:cs="Times New Roman"/>
          <w:bCs/>
          <w:iCs/>
          <w:sz w:val="28"/>
          <w:szCs w:val="28"/>
        </w:rPr>
        <w:t>平均</w:t>
      </w:r>
      <w:r>
        <w:rPr>
          <w:rFonts w:ascii="Times New Roman" w:eastAsia="仿宋_GB2312" w:hAnsi="Times New Roman" w:cs="Times New Roman"/>
          <w:bCs/>
          <w:iCs/>
          <w:sz w:val="28"/>
          <w:szCs w:val="28"/>
        </w:rPr>
        <w:t>0.09%,</w:t>
      </w:r>
      <w:r>
        <w:rPr>
          <w:rFonts w:ascii="Times New Roman" w:eastAsia="仿宋_GB2312" w:hAnsi="Times New Roman" w:cs="Times New Roman"/>
          <w:bCs/>
          <w:iCs/>
          <w:sz w:val="28"/>
          <w:szCs w:val="28"/>
        </w:rPr>
        <w:t>其品位变化系数</w:t>
      </w:r>
      <w:r>
        <w:rPr>
          <w:rFonts w:ascii="Times New Roman" w:eastAsia="仿宋_GB2312" w:hAnsi="Times New Roman" w:cs="Times New Roman"/>
          <w:bCs/>
          <w:iCs/>
          <w:sz w:val="28"/>
          <w:szCs w:val="28"/>
        </w:rPr>
        <w:t>21.29%</w:t>
      </w:r>
      <w:r>
        <w:rPr>
          <w:rFonts w:ascii="Times New Roman" w:eastAsia="仿宋_GB2312" w:hAnsi="Times New Roman" w:cs="Times New Roman"/>
          <w:bCs/>
          <w:iCs/>
          <w:sz w:val="28"/>
          <w:szCs w:val="28"/>
        </w:rPr>
        <w:t>，在矿体膨胀部位品位变富。矿体延走向延伸较稳定，向西端有明显的分枝复合现象，受东西向断裂构造控制明显，矿脉带一般分布于断裂上盘。</w:t>
      </w:r>
    </w:p>
    <w:p w:rsidR="00D232FF" w:rsidRDefault="00A84A0A">
      <w:pPr>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bCs/>
          <w:iCs/>
          <w:sz w:val="28"/>
          <w:szCs w:val="28"/>
        </w:rPr>
        <w:t>V</w:t>
      </w:r>
      <w:r>
        <w:rPr>
          <w:rFonts w:ascii="Times New Roman" w:eastAsia="仿宋_GB2312" w:hAnsi="Times New Roman" w:cs="Times New Roman"/>
          <w:sz w:val="28"/>
          <w:szCs w:val="28"/>
          <w:vertAlign w:val="subscript"/>
        </w:rPr>
        <w:t>2</w:t>
      </w:r>
      <w:r>
        <w:rPr>
          <w:rFonts w:ascii="Times New Roman" w:eastAsia="仿宋_GB2312" w:hAnsi="Times New Roman" w:cs="Times New Roman"/>
          <w:bCs/>
          <w:iCs/>
          <w:sz w:val="28"/>
          <w:szCs w:val="28"/>
        </w:rPr>
        <w:t>号矿体：受北西向断裂控制，</w:t>
      </w:r>
      <w:r>
        <w:rPr>
          <w:rFonts w:ascii="Times New Roman" w:eastAsia="仿宋_GB2312" w:hAnsi="Times New Roman" w:cs="Times New Roman"/>
          <w:sz w:val="28"/>
          <w:szCs w:val="28"/>
        </w:rPr>
        <w:t>宽</w:t>
      </w:r>
      <w:r>
        <w:rPr>
          <w:rFonts w:ascii="Times New Roman" w:eastAsia="仿宋_GB2312" w:hAnsi="Times New Roman" w:cs="Times New Roman"/>
          <w:sz w:val="28"/>
          <w:szCs w:val="28"/>
        </w:rPr>
        <w:t>0.85</w:t>
      </w:r>
      <w:r>
        <w:rPr>
          <w:rFonts w:ascii="Times New Roman" w:eastAsia="仿宋_GB2312" w:hAnsi="Times New Roman" w:cs="Times New Roman"/>
          <w:sz w:val="28"/>
          <w:szCs w:val="28"/>
        </w:rPr>
        <w:t>～</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米</w:t>
      </w:r>
      <w:r>
        <w:rPr>
          <w:rFonts w:ascii="Times New Roman" w:eastAsia="仿宋_GB2312" w:hAnsi="Times New Roman" w:cs="Times New Roman" w:hint="eastAsia"/>
          <w:sz w:val="28"/>
          <w:szCs w:val="28"/>
        </w:rPr>
        <w:t>，</w:t>
      </w:r>
      <w:r>
        <w:rPr>
          <w:rFonts w:ascii="Times New Roman" w:eastAsia="仿宋_GB2312" w:hAnsi="Times New Roman" w:cs="Times New Roman"/>
          <w:bCs/>
          <w:iCs/>
          <w:sz w:val="28"/>
          <w:szCs w:val="28"/>
        </w:rPr>
        <w:t>走向</w:t>
      </w:r>
      <w:r>
        <w:rPr>
          <w:rFonts w:ascii="Times New Roman" w:eastAsia="仿宋_GB2312" w:hAnsi="Times New Roman" w:cs="Times New Roman"/>
          <w:bCs/>
          <w:iCs/>
          <w:sz w:val="28"/>
          <w:szCs w:val="28"/>
        </w:rPr>
        <w:t>290°</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300°</w:t>
      </w:r>
      <w:r>
        <w:rPr>
          <w:rFonts w:ascii="Times New Roman" w:eastAsia="仿宋_GB2312" w:hAnsi="Times New Roman" w:cs="Times New Roman"/>
          <w:bCs/>
          <w:iCs/>
          <w:sz w:val="28"/>
          <w:szCs w:val="28"/>
        </w:rPr>
        <w:t>，倾向</w:t>
      </w:r>
      <w:r>
        <w:rPr>
          <w:rFonts w:ascii="Times New Roman" w:eastAsia="仿宋_GB2312" w:hAnsi="Times New Roman" w:cs="Times New Roman" w:hint="eastAsia"/>
          <w:bCs/>
          <w:iCs/>
          <w:sz w:val="28"/>
          <w:szCs w:val="28"/>
        </w:rPr>
        <w:t>北东</w:t>
      </w:r>
      <w:r>
        <w:rPr>
          <w:rFonts w:ascii="Times New Roman" w:eastAsia="仿宋_GB2312" w:hAnsi="Times New Roman" w:cs="Times New Roman"/>
          <w:bCs/>
          <w:iCs/>
          <w:sz w:val="28"/>
          <w:szCs w:val="28"/>
        </w:rPr>
        <w:t>，倾角</w:t>
      </w:r>
      <w:r>
        <w:rPr>
          <w:rFonts w:ascii="Times New Roman" w:eastAsia="仿宋_GB2312" w:hAnsi="Times New Roman" w:cs="Times New Roman"/>
          <w:bCs/>
          <w:iCs/>
          <w:sz w:val="28"/>
          <w:szCs w:val="28"/>
        </w:rPr>
        <w:t>70°</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75°</w:t>
      </w:r>
      <w:r>
        <w:rPr>
          <w:rFonts w:ascii="Times New Roman" w:eastAsia="仿宋_GB2312" w:hAnsi="Times New Roman" w:cs="Times New Roman"/>
          <w:bCs/>
          <w:iCs/>
          <w:sz w:val="28"/>
          <w:szCs w:val="28"/>
        </w:rPr>
        <w:t>。地表已有民窿开采，控制长度</w:t>
      </w:r>
      <w:r>
        <w:rPr>
          <w:rFonts w:ascii="Times New Roman" w:eastAsia="仿宋_GB2312" w:hAnsi="Times New Roman" w:cs="Times New Roman"/>
          <w:bCs/>
          <w:iCs/>
          <w:sz w:val="28"/>
          <w:szCs w:val="28"/>
        </w:rPr>
        <w:t>250</w:t>
      </w:r>
      <w:r>
        <w:rPr>
          <w:rFonts w:ascii="Times New Roman" w:eastAsia="仿宋_GB2312" w:hAnsi="Times New Roman" w:cs="Times New Roman"/>
          <w:bCs/>
          <w:iCs/>
          <w:sz w:val="28"/>
          <w:szCs w:val="28"/>
        </w:rPr>
        <w:t>米，宽</w:t>
      </w:r>
      <w:r>
        <w:rPr>
          <w:rFonts w:ascii="Times New Roman" w:eastAsia="仿宋_GB2312" w:hAnsi="Times New Roman" w:cs="Times New Roman"/>
          <w:bCs/>
          <w:iCs/>
          <w:sz w:val="28"/>
          <w:szCs w:val="28"/>
        </w:rPr>
        <w:t>0.8-1.2</w:t>
      </w:r>
      <w:r>
        <w:rPr>
          <w:rFonts w:ascii="Times New Roman" w:eastAsia="仿宋_GB2312" w:hAnsi="Times New Roman" w:cs="Times New Roman"/>
          <w:bCs/>
          <w:iCs/>
          <w:sz w:val="28"/>
          <w:szCs w:val="28"/>
        </w:rPr>
        <w:t>米。矿体呈脉状、透镜状，由</w:t>
      </w:r>
      <w:r>
        <w:rPr>
          <w:rFonts w:ascii="Times New Roman" w:eastAsia="仿宋_GB2312" w:hAnsi="Times New Roman" w:cs="Times New Roman"/>
          <w:bCs/>
          <w:iCs/>
          <w:sz w:val="28"/>
          <w:szCs w:val="28"/>
        </w:rPr>
        <w:t>3-4</w:t>
      </w:r>
      <w:r>
        <w:rPr>
          <w:rFonts w:ascii="Times New Roman" w:eastAsia="仿宋_GB2312" w:hAnsi="Times New Roman" w:cs="Times New Roman"/>
          <w:bCs/>
          <w:iCs/>
          <w:sz w:val="28"/>
          <w:szCs w:val="28"/>
        </w:rPr>
        <w:t>条平行密集石英脉组成，脉宽</w:t>
      </w:r>
      <w:r>
        <w:rPr>
          <w:rFonts w:ascii="Times New Roman" w:eastAsia="仿宋_GB2312" w:hAnsi="Times New Roman" w:cs="Times New Roman"/>
          <w:bCs/>
          <w:iCs/>
          <w:sz w:val="28"/>
          <w:szCs w:val="28"/>
        </w:rPr>
        <w:t>5-10</w:t>
      </w:r>
      <w:r>
        <w:rPr>
          <w:rFonts w:ascii="Times New Roman" w:eastAsia="仿宋_GB2312" w:hAnsi="Times New Roman" w:cs="Times New Roman" w:hint="eastAsia"/>
          <w:bCs/>
          <w:iCs/>
          <w:sz w:val="28"/>
          <w:szCs w:val="28"/>
        </w:rPr>
        <w:t>cm</w:t>
      </w:r>
      <w:r>
        <w:rPr>
          <w:rFonts w:ascii="Times New Roman" w:eastAsia="仿宋_GB2312" w:hAnsi="Times New Roman" w:cs="Times New Roman"/>
          <w:bCs/>
          <w:iCs/>
          <w:sz w:val="28"/>
          <w:szCs w:val="28"/>
        </w:rPr>
        <w:t>，矿体品位稳定，</w:t>
      </w:r>
      <w:r>
        <w:rPr>
          <w:rFonts w:ascii="Times New Roman" w:eastAsia="仿宋_GB2312" w:hAnsi="Times New Roman" w:cs="Times New Roman"/>
          <w:bCs/>
          <w:iCs/>
          <w:sz w:val="28"/>
          <w:szCs w:val="28"/>
        </w:rPr>
        <w:t>M</w:t>
      </w:r>
      <w:r>
        <w:rPr>
          <w:rFonts w:ascii="Times New Roman" w:eastAsia="仿宋_GB2312" w:hAnsi="Times New Roman" w:cs="Times New Roman"/>
          <w:bCs/>
          <w:iCs/>
          <w:sz w:val="28"/>
          <w:szCs w:val="28"/>
          <w:vertAlign w:val="subscript"/>
        </w:rPr>
        <w:t>0</w:t>
      </w:r>
      <w:r>
        <w:rPr>
          <w:rFonts w:ascii="Times New Roman" w:eastAsia="仿宋_GB2312" w:hAnsi="Times New Roman" w:cs="Times New Roman"/>
          <w:bCs/>
          <w:iCs/>
          <w:sz w:val="28"/>
          <w:szCs w:val="28"/>
        </w:rPr>
        <w:t>一般</w:t>
      </w:r>
      <w:r>
        <w:rPr>
          <w:rFonts w:ascii="Times New Roman" w:eastAsia="仿宋_GB2312" w:hAnsi="Times New Roman" w:cs="Times New Roman"/>
          <w:bCs/>
          <w:iCs/>
          <w:sz w:val="28"/>
          <w:szCs w:val="28"/>
        </w:rPr>
        <w:t>0.1</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0.2%,</w:t>
      </w:r>
      <w:r>
        <w:rPr>
          <w:rFonts w:ascii="Times New Roman" w:eastAsia="仿宋_GB2312" w:hAnsi="Times New Roman" w:cs="Times New Roman"/>
          <w:bCs/>
          <w:iCs/>
          <w:sz w:val="28"/>
          <w:szCs w:val="28"/>
        </w:rPr>
        <w:t>最高</w:t>
      </w:r>
      <w:r>
        <w:rPr>
          <w:rFonts w:ascii="Times New Roman" w:eastAsia="仿宋_GB2312" w:hAnsi="Times New Roman" w:cs="Times New Roman"/>
          <w:bCs/>
          <w:iCs/>
          <w:sz w:val="28"/>
          <w:szCs w:val="28"/>
        </w:rPr>
        <w:t>0.18%,</w:t>
      </w:r>
      <w:r>
        <w:rPr>
          <w:rFonts w:ascii="Times New Roman" w:eastAsia="仿宋_GB2312" w:hAnsi="Times New Roman" w:cs="Times New Roman"/>
          <w:bCs/>
          <w:iCs/>
          <w:sz w:val="28"/>
          <w:szCs w:val="28"/>
        </w:rPr>
        <w:t>最低</w:t>
      </w:r>
      <w:r>
        <w:rPr>
          <w:rFonts w:ascii="Times New Roman" w:eastAsia="仿宋_GB2312" w:hAnsi="Times New Roman" w:cs="Times New Roman"/>
          <w:bCs/>
          <w:iCs/>
          <w:sz w:val="28"/>
          <w:szCs w:val="28"/>
        </w:rPr>
        <w:t>0.06%,</w:t>
      </w:r>
      <w:r>
        <w:rPr>
          <w:rFonts w:ascii="Times New Roman" w:eastAsia="仿宋_GB2312" w:hAnsi="Times New Roman" w:cs="Times New Roman"/>
          <w:bCs/>
          <w:iCs/>
          <w:sz w:val="28"/>
          <w:szCs w:val="28"/>
        </w:rPr>
        <w:t>平均</w:t>
      </w:r>
      <w:r>
        <w:rPr>
          <w:rFonts w:ascii="Times New Roman" w:eastAsia="仿宋_GB2312" w:hAnsi="Times New Roman" w:cs="Times New Roman"/>
          <w:bCs/>
          <w:iCs/>
          <w:sz w:val="28"/>
          <w:szCs w:val="28"/>
        </w:rPr>
        <w:t>0.09%,</w:t>
      </w:r>
      <w:r>
        <w:rPr>
          <w:rFonts w:ascii="Times New Roman" w:eastAsia="仿宋_GB2312" w:hAnsi="Times New Roman" w:cs="Times New Roman"/>
          <w:bCs/>
          <w:iCs/>
          <w:sz w:val="28"/>
          <w:szCs w:val="28"/>
        </w:rPr>
        <w:t>其品位变化系数</w:t>
      </w:r>
      <w:r>
        <w:rPr>
          <w:rFonts w:ascii="Times New Roman" w:eastAsia="仿宋_GB2312" w:hAnsi="Times New Roman" w:cs="Times New Roman"/>
          <w:bCs/>
          <w:iCs/>
          <w:sz w:val="28"/>
          <w:szCs w:val="28"/>
        </w:rPr>
        <w:t>27.78%</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W0</w:t>
      </w:r>
      <w:r>
        <w:rPr>
          <w:rFonts w:ascii="Times New Roman" w:eastAsia="仿宋_GB2312" w:hAnsi="Times New Roman" w:cs="Times New Roman"/>
          <w:bCs/>
          <w:iCs/>
          <w:sz w:val="28"/>
          <w:szCs w:val="28"/>
          <w:vertAlign w:val="subscript"/>
        </w:rPr>
        <w:t>3</w:t>
      </w:r>
      <w:r>
        <w:rPr>
          <w:rFonts w:ascii="Times New Roman" w:eastAsia="仿宋_GB2312" w:hAnsi="Times New Roman" w:cs="Times New Roman"/>
          <w:bCs/>
          <w:iCs/>
          <w:sz w:val="28"/>
          <w:szCs w:val="28"/>
        </w:rPr>
        <w:t>一般</w:t>
      </w:r>
      <w:r>
        <w:rPr>
          <w:rFonts w:ascii="Times New Roman" w:eastAsia="仿宋_GB2312" w:hAnsi="Times New Roman" w:cs="Times New Roman"/>
          <w:bCs/>
          <w:iCs/>
          <w:sz w:val="28"/>
          <w:szCs w:val="28"/>
        </w:rPr>
        <w:t>0.07</w:t>
      </w:r>
      <w:r>
        <w:rPr>
          <w:rFonts w:ascii="Times New Roman" w:eastAsia="仿宋_GB2312" w:hAnsi="Times New Roman" w:cs="Times New Roman"/>
          <w:bCs/>
          <w:iCs/>
          <w:sz w:val="28"/>
          <w:szCs w:val="28"/>
        </w:rPr>
        <w:t>－</w:t>
      </w:r>
      <w:r>
        <w:rPr>
          <w:rFonts w:ascii="Times New Roman" w:eastAsia="仿宋_GB2312" w:hAnsi="Times New Roman" w:cs="Times New Roman"/>
          <w:bCs/>
          <w:iCs/>
          <w:sz w:val="28"/>
          <w:szCs w:val="28"/>
        </w:rPr>
        <w:t>0.9%,</w:t>
      </w:r>
      <w:r>
        <w:rPr>
          <w:rFonts w:ascii="Times New Roman" w:eastAsia="仿宋_GB2312" w:hAnsi="Times New Roman" w:cs="Times New Roman"/>
          <w:bCs/>
          <w:iCs/>
          <w:sz w:val="28"/>
          <w:szCs w:val="28"/>
        </w:rPr>
        <w:t>最高</w:t>
      </w:r>
      <w:r>
        <w:rPr>
          <w:rFonts w:ascii="Times New Roman" w:eastAsia="仿宋_GB2312" w:hAnsi="Times New Roman" w:cs="Times New Roman"/>
          <w:bCs/>
          <w:iCs/>
          <w:sz w:val="28"/>
          <w:szCs w:val="28"/>
        </w:rPr>
        <w:t>0.11%,</w:t>
      </w:r>
      <w:r>
        <w:rPr>
          <w:rFonts w:ascii="Times New Roman" w:eastAsia="仿宋_GB2312" w:hAnsi="Times New Roman" w:cs="Times New Roman"/>
          <w:bCs/>
          <w:iCs/>
          <w:sz w:val="28"/>
          <w:szCs w:val="28"/>
        </w:rPr>
        <w:t>最低</w:t>
      </w:r>
      <w:r>
        <w:rPr>
          <w:rFonts w:ascii="Times New Roman" w:eastAsia="仿宋_GB2312" w:hAnsi="Times New Roman" w:cs="Times New Roman"/>
          <w:bCs/>
          <w:iCs/>
          <w:sz w:val="28"/>
          <w:szCs w:val="28"/>
        </w:rPr>
        <w:t>0.06%,</w:t>
      </w:r>
      <w:r>
        <w:rPr>
          <w:rFonts w:ascii="Times New Roman" w:eastAsia="仿宋_GB2312" w:hAnsi="Times New Roman" w:cs="Times New Roman"/>
          <w:bCs/>
          <w:iCs/>
          <w:sz w:val="28"/>
          <w:szCs w:val="28"/>
        </w:rPr>
        <w:t>平均</w:t>
      </w:r>
      <w:r>
        <w:rPr>
          <w:rFonts w:ascii="Times New Roman" w:eastAsia="仿宋_GB2312" w:hAnsi="Times New Roman" w:cs="Times New Roman"/>
          <w:bCs/>
          <w:iCs/>
          <w:sz w:val="28"/>
          <w:szCs w:val="28"/>
        </w:rPr>
        <w:t>0.079%,</w:t>
      </w:r>
      <w:r>
        <w:rPr>
          <w:rFonts w:ascii="Times New Roman" w:eastAsia="仿宋_GB2312" w:hAnsi="Times New Roman" w:cs="Times New Roman"/>
          <w:bCs/>
          <w:iCs/>
          <w:sz w:val="28"/>
          <w:szCs w:val="28"/>
        </w:rPr>
        <w:t>其品位变化系数</w:t>
      </w:r>
      <w:r>
        <w:rPr>
          <w:rFonts w:ascii="Times New Roman" w:eastAsia="仿宋_GB2312" w:hAnsi="Times New Roman" w:cs="Times New Roman"/>
          <w:bCs/>
          <w:iCs/>
          <w:sz w:val="28"/>
          <w:szCs w:val="28"/>
        </w:rPr>
        <w:t>18.22</w:t>
      </w:r>
      <w:r>
        <w:rPr>
          <w:rFonts w:ascii="Times New Roman" w:eastAsia="仿宋_GB2312" w:hAnsi="Times New Roman" w:cs="Times New Roman" w:hint="eastAsia"/>
          <w:bCs/>
          <w:iCs/>
          <w:sz w:val="28"/>
          <w:szCs w:val="28"/>
        </w:rPr>
        <w:t>%</w:t>
      </w:r>
      <w:r>
        <w:rPr>
          <w:rFonts w:ascii="Times New Roman" w:eastAsia="仿宋_GB2312" w:hAnsi="Times New Roman" w:cs="Times New Roman"/>
          <w:bCs/>
          <w:iCs/>
          <w:sz w:val="28"/>
          <w:szCs w:val="28"/>
        </w:rPr>
        <w:t>。</w:t>
      </w:r>
      <w:r>
        <w:rPr>
          <w:rFonts w:ascii="Times New Roman" w:eastAsia="仿宋_GB2312" w:hAnsi="Times New Roman" w:cs="Times New Roman"/>
          <w:sz w:val="28"/>
          <w:szCs w:val="28"/>
        </w:rPr>
        <w:t>矿体中部膨大缩小</w:t>
      </w:r>
      <w:r>
        <w:rPr>
          <w:rFonts w:ascii="Times New Roman" w:eastAsia="仿宋_GB2312" w:hAnsi="Times New Roman" w:cs="Times New Roman" w:hint="eastAsia"/>
          <w:sz w:val="28"/>
          <w:szCs w:val="28"/>
        </w:rPr>
        <w:t>、两端分支复合</w:t>
      </w:r>
      <w:r>
        <w:rPr>
          <w:rFonts w:ascii="Times New Roman" w:eastAsia="仿宋_GB2312" w:hAnsi="Times New Roman" w:cs="Times New Roman"/>
          <w:sz w:val="28"/>
          <w:szCs w:val="28"/>
        </w:rPr>
        <w:t>现象</w:t>
      </w:r>
      <w:r>
        <w:rPr>
          <w:rFonts w:ascii="Times New Roman" w:eastAsia="仿宋_GB2312" w:hAnsi="Times New Roman" w:cs="Times New Roman"/>
          <w:bCs/>
          <w:iCs/>
          <w:sz w:val="28"/>
          <w:szCs w:val="28"/>
        </w:rPr>
        <w:t>，地表</w:t>
      </w:r>
      <w:r>
        <w:rPr>
          <w:rFonts w:ascii="Times New Roman" w:eastAsia="仿宋_GB2312" w:hAnsi="Times New Roman" w:cs="Times New Roman"/>
          <w:bCs/>
          <w:iCs/>
          <w:sz w:val="28"/>
          <w:szCs w:val="28"/>
        </w:rPr>
        <w:t>535</w:t>
      </w:r>
      <w:r>
        <w:rPr>
          <w:rFonts w:ascii="Times New Roman" w:eastAsia="仿宋_GB2312" w:hAnsi="Times New Roman" w:cs="Times New Roman"/>
          <w:bCs/>
          <w:iCs/>
          <w:sz w:val="28"/>
          <w:szCs w:val="28"/>
        </w:rPr>
        <w:t>中段以上基本采空</w:t>
      </w:r>
      <w:r>
        <w:rPr>
          <w:rFonts w:ascii="Times New Roman" w:eastAsia="仿宋_GB2312" w:hAnsi="Times New Roman" w:cs="Times New Roman" w:hint="eastAsia"/>
          <w:sz w:val="28"/>
          <w:szCs w:val="28"/>
        </w:rPr>
        <w:t>。</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t>八、矿石质量</w:t>
      </w:r>
    </w:p>
    <w:p w:rsidR="00D232FF" w:rsidRDefault="00A84A0A">
      <w:pPr>
        <w:spacing w:line="360" w:lineRule="auto"/>
        <w:ind w:firstLineChars="200" w:firstLine="562"/>
        <w:rPr>
          <w:rFonts w:ascii="Times New Roman" w:eastAsia="仿宋_GB2312" w:hAnsi="Times New Roman" w:cs="Times New Roman"/>
          <w:b/>
          <w:sz w:val="28"/>
          <w:szCs w:val="28"/>
        </w:rPr>
      </w:pPr>
      <w:bookmarkStart w:id="10" w:name="_Toc309994002"/>
      <w:bookmarkStart w:id="11" w:name="_Toc297413456"/>
      <w:bookmarkStart w:id="12" w:name="_Toc297412168"/>
      <w:bookmarkStart w:id="13" w:name="_Toc297413275"/>
      <w:bookmarkStart w:id="14" w:name="_Toc296955775"/>
      <w:bookmarkStart w:id="15" w:name="_Toc325702675"/>
      <w:r>
        <w:rPr>
          <w:rFonts w:ascii="Times New Roman" w:eastAsia="仿宋_GB2312" w:hAnsi="Times New Roman" w:cs="Times New Roman"/>
          <w:b/>
          <w:sz w:val="28"/>
          <w:szCs w:val="28"/>
        </w:rPr>
        <w:t>(1)</w:t>
      </w:r>
      <w:r>
        <w:rPr>
          <w:rFonts w:ascii="Times New Roman" w:eastAsia="仿宋_GB2312" w:hAnsi="Times New Roman" w:cs="Times New Roman"/>
          <w:b/>
          <w:sz w:val="28"/>
          <w:szCs w:val="28"/>
        </w:rPr>
        <w:t>矿石矿物成分</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矿石矿物的组成主要有：辉钼矿、白钨矿、黑钨矿辉铋矿、黄铁矿等，脉石矿物主要有石英、钾长石、绢云母、萤石、绿泥石等。</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辉钼矿：铅灰色、金属光泽，呈自形一半自形片状聚合体，六方晶系，颜色和条痕均为铅灰色，具挠性和滑感，硬度小染手，晶体结晶粗大，粒</w:t>
      </w:r>
      <w:r>
        <w:rPr>
          <w:rFonts w:ascii="Times New Roman" w:eastAsia="仿宋_GB2312" w:hAnsi="Times New Roman" w:cs="Times New Roman" w:hint="eastAsia"/>
          <w:sz w:val="28"/>
          <w:szCs w:val="28"/>
        </w:rPr>
        <w:t>径</w:t>
      </w:r>
      <w:r>
        <w:rPr>
          <w:rFonts w:ascii="Times New Roman" w:eastAsia="仿宋_GB2312" w:hAnsi="Times New Roman" w:cs="Times New Roman"/>
          <w:sz w:val="28"/>
          <w:szCs w:val="28"/>
        </w:rPr>
        <w:t>一般</w:t>
      </w:r>
      <w:r>
        <w:rPr>
          <w:rFonts w:ascii="Times New Roman" w:eastAsia="仿宋_GB2312" w:hAnsi="Times New Roman" w:cs="Times New Roman"/>
          <w:sz w:val="28"/>
          <w:szCs w:val="28"/>
        </w:rPr>
        <w:t>1</w:t>
      </w: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mm</w:t>
      </w:r>
      <w:r>
        <w:rPr>
          <w:rFonts w:ascii="Times New Roman" w:eastAsia="仿宋_GB2312" w:hAnsi="Times New Roman" w:cs="Times New Roman"/>
          <w:sz w:val="28"/>
          <w:szCs w:val="28"/>
        </w:rPr>
        <w:t>，最大可达</w:t>
      </w:r>
      <w:r>
        <w:rPr>
          <w:rFonts w:ascii="Times New Roman" w:eastAsia="仿宋_GB2312" w:hAnsi="Times New Roman" w:cs="Times New Roman"/>
          <w:sz w:val="28"/>
          <w:szCs w:val="28"/>
        </w:rPr>
        <w:t>30</w:t>
      </w:r>
      <w:r>
        <w:rPr>
          <w:rFonts w:ascii="Times New Roman" w:eastAsia="仿宋_GB2312" w:hAnsi="Times New Roman" w:cs="Times New Roman" w:hint="eastAsia"/>
          <w:sz w:val="28"/>
          <w:szCs w:val="28"/>
        </w:rPr>
        <w:t>mm</w:t>
      </w:r>
      <w:r>
        <w:rPr>
          <w:rFonts w:ascii="Times New Roman" w:eastAsia="仿宋_GB2312" w:hAnsi="Times New Roman" w:cs="Times New Roman"/>
          <w:sz w:val="28"/>
          <w:szCs w:val="28"/>
        </w:rPr>
        <w:t>，细脉一细脉浸染状分布于石英脉中，是本区最具工业价值的矿物。</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黑钨矿：多靠近石英脉壁垂直或斜交生长属单斜晶系，呈粒状、板柱状、黑色、条痕棕色、金属光泽，性脆，不平坦断口，节理较发育，粗细不均匀，</w:t>
      </w:r>
      <w:r>
        <w:rPr>
          <w:rFonts w:ascii="Times New Roman" w:eastAsia="仿宋_GB2312" w:hAnsi="Times New Roman" w:cs="Times New Roman" w:hint="eastAsia"/>
          <w:sz w:val="28"/>
          <w:szCs w:val="28"/>
        </w:rPr>
        <w:t>是</w:t>
      </w:r>
      <w:r>
        <w:rPr>
          <w:rFonts w:ascii="Times New Roman" w:eastAsia="仿宋_GB2312" w:hAnsi="Times New Roman" w:cs="Times New Roman"/>
          <w:sz w:val="28"/>
          <w:szCs w:val="28"/>
        </w:rPr>
        <w:t>本区</w:t>
      </w:r>
      <w:r>
        <w:rPr>
          <w:rFonts w:ascii="Times New Roman" w:eastAsia="仿宋_GB2312" w:hAnsi="Times New Roman" w:cs="Times New Roman" w:hint="eastAsia"/>
          <w:sz w:val="28"/>
          <w:szCs w:val="28"/>
        </w:rPr>
        <w:t>可</w:t>
      </w:r>
      <w:r>
        <w:rPr>
          <w:rFonts w:ascii="Times New Roman" w:eastAsia="仿宋_GB2312" w:hAnsi="Times New Roman" w:cs="Times New Roman"/>
          <w:sz w:val="28"/>
          <w:szCs w:val="28"/>
        </w:rPr>
        <w:t>综合利用</w:t>
      </w:r>
      <w:r>
        <w:rPr>
          <w:rFonts w:ascii="Times New Roman" w:eastAsia="仿宋_GB2312" w:hAnsi="Times New Roman" w:cs="Times New Roman" w:hint="eastAsia"/>
          <w:sz w:val="28"/>
          <w:szCs w:val="28"/>
        </w:rPr>
        <w:t>的</w:t>
      </w:r>
      <w:r>
        <w:rPr>
          <w:rFonts w:ascii="Times New Roman" w:eastAsia="仿宋_GB2312" w:hAnsi="Times New Roman" w:cs="Times New Roman"/>
          <w:sz w:val="28"/>
          <w:szCs w:val="28"/>
        </w:rPr>
        <w:t>矿物。</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辉铋矿：矿区偶见</w:t>
      </w:r>
      <w:r>
        <w:rPr>
          <w:rFonts w:ascii="Times New Roman" w:eastAsia="仿宋_GB2312" w:hAnsi="Times New Roman" w:cs="Times New Roman"/>
          <w:sz w:val="28"/>
          <w:szCs w:val="28"/>
        </w:rPr>
        <w:t>，为自形一半自形针状结构、铅灰色略带青色，属斜方晶系，硬度小、晶面上见纵纹。一般以钨、钼矿相伴产出，为中细粒不均匀分布。</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白钨矿：多和黑钨矿密切共生，有的生长在石英晶洞内，四方晶系，他形粒状，板状，白色、米黄色，条痕白色，油脂光泽，性脆不平坦断口，半透明，发天蓝色萤光，为中细粒不均匀分布，大者可达</w:t>
      </w:r>
      <w:r>
        <w:rPr>
          <w:rFonts w:ascii="Times New Roman" w:eastAsia="仿宋_GB2312" w:hAnsi="Times New Roman" w:cs="Times New Roman"/>
          <w:sz w:val="28"/>
          <w:szCs w:val="28"/>
        </w:rPr>
        <w:t>2cm</w:t>
      </w:r>
      <w:r>
        <w:rPr>
          <w:rFonts w:ascii="Times New Roman" w:eastAsia="仿宋_GB2312" w:hAnsi="Times New Roman" w:cs="Times New Roman"/>
          <w:sz w:val="28"/>
          <w:szCs w:val="28"/>
        </w:rPr>
        <w:t>，化学成分</w:t>
      </w:r>
      <w:r>
        <w:rPr>
          <w:rFonts w:ascii="Times New Roman" w:eastAsia="仿宋_GB2312" w:hAnsi="Times New Roman" w:cs="Times New Roman"/>
          <w:sz w:val="28"/>
          <w:szCs w:val="28"/>
        </w:rPr>
        <w:t>WO</w:t>
      </w:r>
      <w:r>
        <w:rPr>
          <w:rFonts w:ascii="Times New Roman" w:eastAsia="仿宋_GB2312" w:hAnsi="Times New Roman" w:cs="Times New Roman"/>
          <w:sz w:val="28"/>
          <w:szCs w:val="28"/>
          <w:vertAlign w:val="subscript"/>
        </w:rPr>
        <w:t>3</w:t>
      </w:r>
      <w:r>
        <w:rPr>
          <w:rFonts w:ascii="Times New Roman" w:eastAsia="仿宋_GB2312" w:hAnsi="Times New Roman" w:cs="Times New Roman"/>
          <w:sz w:val="28"/>
          <w:szCs w:val="28"/>
        </w:rPr>
        <w:t xml:space="preserve"> 75%</w:t>
      </w:r>
      <w:r>
        <w:rPr>
          <w:rFonts w:ascii="Times New Roman" w:eastAsia="仿宋_GB2312" w:hAnsi="Times New Roman" w:cs="Times New Roman"/>
          <w:sz w:val="28"/>
          <w:szCs w:val="28"/>
        </w:rPr>
        <w:t>，</w:t>
      </w:r>
      <w:r>
        <w:rPr>
          <w:rFonts w:ascii="Times New Roman" w:eastAsia="仿宋_GB2312" w:hAnsi="Times New Roman" w:cs="Times New Roman"/>
          <w:sz w:val="28"/>
          <w:szCs w:val="28"/>
        </w:rPr>
        <w:t>Cu19%</w:t>
      </w:r>
      <w:r>
        <w:rPr>
          <w:rFonts w:ascii="Times New Roman" w:eastAsia="仿宋_GB2312" w:hAnsi="Times New Roman" w:cs="Times New Roman"/>
          <w:sz w:val="28"/>
          <w:szCs w:val="28"/>
        </w:rPr>
        <w:t>。</w:t>
      </w:r>
    </w:p>
    <w:p w:rsidR="00D232FF" w:rsidRDefault="00A84A0A">
      <w:pPr>
        <w:spacing w:line="360" w:lineRule="auto"/>
        <w:ind w:firstLineChars="200" w:firstLine="480"/>
        <w:rPr>
          <w:rFonts w:ascii="Times New Roman" w:eastAsia="仿宋_GB2312" w:hAnsi="Times New Roman" w:cs="Times New Roman"/>
          <w:sz w:val="24"/>
        </w:rPr>
      </w:pPr>
      <w:r>
        <w:rPr>
          <w:rFonts w:ascii="Times New Roman" w:eastAsia="仿宋_GB2312" w:hAnsi="Times New Roman" w:cs="Times New Roman"/>
          <w:noProof/>
          <w:sz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62865</wp:posOffset>
            </wp:positionV>
            <wp:extent cx="5274310" cy="1974215"/>
            <wp:effectExtent l="0" t="0" r="13970" b="6985"/>
            <wp:wrapTight wrapText="bothSides">
              <wp:wrapPolygon edited="0">
                <wp:start x="0" y="0"/>
                <wp:lineTo x="0" y="21510"/>
                <wp:lineTo x="21532" y="21510"/>
                <wp:lineTo x="21532" y="0"/>
                <wp:lineTo x="0" y="0"/>
              </wp:wrapPolygon>
            </wp:wrapTight>
            <wp:docPr id="3" name="图片 3" descr="174757547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7575473548"/>
                    <pic:cNvPicPr>
                      <a:picLocks noChangeAspect="1"/>
                    </pic:cNvPicPr>
                  </pic:nvPicPr>
                  <pic:blipFill>
                    <a:blip r:embed="rId13"/>
                    <a:stretch>
                      <a:fillRect/>
                    </a:stretch>
                  </pic:blipFill>
                  <pic:spPr>
                    <a:xfrm>
                      <a:off x="0" y="0"/>
                      <a:ext cx="5274310" cy="1974215"/>
                    </a:xfrm>
                    <a:prstGeom prst="rect">
                      <a:avLst/>
                    </a:prstGeom>
                  </pic:spPr>
                </pic:pic>
              </a:graphicData>
            </a:graphic>
          </wp:anchor>
        </w:drawing>
      </w:r>
      <w:r>
        <w:rPr>
          <w:rFonts w:ascii="Times New Roman" w:eastAsia="仿宋_GB2312" w:hAnsi="Times New Roman" w:cs="Times New Roman" w:hint="eastAsia"/>
          <w:sz w:val="24"/>
        </w:rPr>
        <w:t>照片</w:t>
      </w:r>
      <w:r>
        <w:rPr>
          <w:rFonts w:ascii="Times New Roman" w:eastAsia="仿宋_GB2312" w:hAnsi="Times New Roman" w:cs="Times New Roman" w:hint="eastAsia"/>
          <w:sz w:val="24"/>
        </w:rPr>
        <w:t xml:space="preserve">8-1                   </w:t>
      </w:r>
      <w:r>
        <w:rPr>
          <w:rFonts w:ascii="Times New Roman" w:eastAsia="仿宋_GB2312" w:hAnsi="Times New Roman" w:cs="Times New Roman"/>
          <w:sz w:val="24"/>
        </w:rPr>
        <w:t>辉铋矿</w:t>
      </w:r>
    </w:p>
    <w:p w:rsidR="00D232FF" w:rsidRDefault="00A84A0A">
      <w:pPr>
        <w:spacing w:line="360" w:lineRule="auto"/>
        <w:ind w:firstLineChars="200" w:firstLine="562"/>
        <w:rPr>
          <w:rFonts w:ascii="Times New Roman" w:eastAsia="仿宋_GB2312" w:hAnsi="Times New Roman" w:cs="Times New Roman"/>
          <w:b/>
          <w:sz w:val="28"/>
          <w:szCs w:val="28"/>
        </w:rPr>
      </w:pPr>
      <w:r>
        <w:rPr>
          <w:rFonts w:ascii="Times New Roman" w:eastAsia="仿宋_GB2312" w:hAnsi="Times New Roman" w:cs="Times New Roman"/>
          <w:b/>
          <w:sz w:val="28"/>
          <w:szCs w:val="28"/>
        </w:rPr>
        <w:t>(2)</w:t>
      </w:r>
      <w:r>
        <w:rPr>
          <w:rFonts w:ascii="Times New Roman" w:eastAsia="仿宋_GB2312" w:hAnsi="Times New Roman" w:cs="Times New Roman"/>
          <w:b/>
          <w:sz w:val="28"/>
          <w:szCs w:val="28"/>
        </w:rPr>
        <w:t>矿石化学成分</w:t>
      </w:r>
    </w:p>
    <w:bookmarkEnd w:id="10"/>
    <w:bookmarkEnd w:id="11"/>
    <w:bookmarkEnd w:id="12"/>
    <w:bookmarkEnd w:id="13"/>
    <w:bookmarkEnd w:id="14"/>
    <w:bookmarkEnd w:id="15"/>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矿石化学成分主要有</w:t>
      </w:r>
      <w:r>
        <w:rPr>
          <w:rFonts w:ascii="Times New Roman" w:eastAsia="仿宋_GB2312" w:hAnsi="Times New Roman" w:cs="Times New Roman"/>
          <w:sz w:val="28"/>
          <w:szCs w:val="28"/>
        </w:rPr>
        <w:t>Mo</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WO</w:t>
      </w:r>
      <w:r>
        <w:rPr>
          <w:rFonts w:ascii="Times New Roman" w:eastAsia="仿宋_GB2312" w:hAnsi="Times New Roman" w:cs="Times New Roman" w:hint="eastAsia"/>
          <w:sz w:val="28"/>
          <w:szCs w:val="28"/>
          <w:vertAlign w:val="subscript"/>
        </w:rPr>
        <w:t>3</w:t>
      </w:r>
      <w:r>
        <w:rPr>
          <w:rFonts w:ascii="Times New Roman" w:eastAsia="仿宋_GB2312" w:hAnsi="Times New Roman" w:cs="Times New Roman"/>
          <w:sz w:val="28"/>
          <w:szCs w:val="28"/>
        </w:rPr>
        <w:t>、</w:t>
      </w:r>
      <w:r>
        <w:rPr>
          <w:rFonts w:ascii="Times New Roman" w:eastAsia="仿宋_GB2312" w:hAnsi="Times New Roman" w:cs="Times New Roman"/>
          <w:sz w:val="28"/>
          <w:szCs w:val="28"/>
        </w:rPr>
        <w:t>Cu</w:t>
      </w:r>
      <w:r>
        <w:rPr>
          <w:rFonts w:ascii="Times New Roman" w:eastAsia="仿宋_GB2312" w:hAnsi="Times New Roman" w:cs="Times New Roman"/>
          <w:sz w:val="28"/>
          <w:szCs w:val="28"/>
        </w:rPr>
        <w:t>、</w:t>
      </w:r>
      <w:r>
        <w:rPr>
          <w:rFonts w:ascii="Times New Roman" w:eastAsia="仿宋_GB2312" w:hAnsi="Times New Roman" w:cs="Times New Roman"/>
          <w:sz w:val="28"/>
          <w:szCs w:val="28"/>
        </w:rPr>
        <w:t>S</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S</w:t>
      </w:r>
      <w:r>
        <w:rPr>
          <w:rFonts w:ascii="Times New Roman" w:eastAsia="仿宋_GB2312" w:hAnsi="Times New Roman" w:cs="Times New Roman"/>
          <w:sz w:val="28"/>
          <w:szCs w:val="28"/>
        </w:rPr>
        <w:t>iO</w:t>
      </w:r>
      <w:r>
        <w:rPr>
          <w:rFonts w:ascii="Times New Roman" w:eastAsia="仿宋_GB2312" w:hAnsi="Times New Roman" w:cs="Times New Roman"/>
          <w:sz w:val="28"/>
          <w:szCs w:val="28"/>
          <w:vertAlign w:val="subscript"/>
        </w:rPr>
        <w:t>2</w:t>
      </w:r>
      <w:r>
        <w:rPr>
          <w:rFonts w:ascii="Times New Roman" w:eastAsia="仿宋_GB2312" w:hAnsi="Times New Roman" w:cs="Times New Roman"/>
          <w:sz w:val="28"/>
          <w:szCs w:val="28"/>
        </w:rPr>
        <w:t>，其中</w:t>
      </w:r>
      <w:r>
        <w:rPr>
          <w:rFonts w:ascii="Times New Roman" w:eastAsia="仿宋_GB2312" w:hAnsi="Times New Roman" w:cs="Times New Roman"/>
          <w:sz w:val="28"/>
          <w:szCs w:val="28"/>
        </w:rPr>
        <w:t>Mo</w:t>
      </w:r>
      <w:r>
        <w:rPr>
          <w:rFonts w:ascii="Times New Roman" w:eastAsia="仿宋_GB2312" w:hAnsi="Times New Roman" w:cs="Times New Roman"/>
          <w:sz w:val="28"/>
          <w:szCs w:val="28"/>
        </w:rPr>
        <w:t>是主产元素，品位变化在</w:t>
      </w:r>
      <w:r>
        <w:rPr>
          <w:rFonts w:ascii="Times New Roman" w:eastAsia="仿宋_GB2312" w:hAnsi="Times New Roman" w:cs="Times New Roman"/>
          <w:sz w:val="28"/>
          <w:szCs w:val="28"/>
        </w:rPr>
        <w:t>0.06%%</w:t>
      </w:r>
      <w:r>
        <w:rPr>
          <w:rFonts w:ascii="Times New Roman" w:eastAsia="仿宋_GB2312" w:hAnsi="Times New Roman" w:cs="Times New Roman"/>
          <w:sz w:val="28"/>
          <w:szCs w:val="28"/>
        </w:rPr>
        <w:t>～</w:t>
      </w:r>
      <w:r>
        <w:rPr>
          <w:rFonts w:ascii="Times New Roman" w:eastAsia="仿宋_GB2312" w:hAnsi="Times New Roman" w:cs="Times New Roman"/>
          <w:sz w:val="28"/>
          <w:szCs w:val="28"/>
        </w:rPr>
        <w:t>0.3%</w:t>
      </w:r>
      <w:r>
        <w:rPr>
          <w:rFonts w:ascii="Times New Roman" w:eastAsia="仿宋_GB2312" w:hAnsi="Times New Roman" w:cs="Times New Roman"/>
          <w:sz w:val="28"/>
          <w:szCs w:val="28"/>
        </w:rPr>
        <w:t>，平均</w:t>
      </w:r>
      <w:r>
        <w:rPr>
          <w:rFonts w:ascii="Times New Roman" w:eastAsia="仿宋_GB2312" w:hAnsi="Times New Roman" w:cs="Times New Roman"/>
          <w:sz w:val="28"/>
          <w:szCs w:val="28"/>
        </w:rPr>
        <w:t>0.1</w:t>
      </w:r>
      <w:r>
        <w:rPr>
          <w:rFonts w:ascii="Times New Roman" w:eastAsia="仿宋_GB2312" w:hAnsi="Times New Roman" w:cs="Times New Roman" w:hint="eastAsia"/>
          <w:sz w:val="28"/>
          <w:szCs w:val="28"/>
        </w:rPr>
        <w:t>61</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WO</w:t>
      </w:r>
      <w:r>
        <w:rPr>
          <w:rFonts w:ascii="Times New Roman" w:eastAsia="仿宋_GB2312" w:hAnsi="Times New Roman" w:cs="Times New Roman"/>
          <w:sz w:val="28"/>
          <w:szCs w:val="28"/>
          <w:vertAlign w:val="subscript"/>
        </w:rPr>
        <w:t>3</w:t>
      </w:r>
      <w:r>
        <w:rPr>
          <w:rFonts w:ascii="Times New Roman" w:eastAsia="仿宋_GB2312" w:hAnsi="Times New Roman" w:cs="Times New Roman"/>
          <w:sz w:val="28"/>
          <w:szCs w:val="28"/>
        </w:rPr>
        <w:t>一般达</w:t>
      </w:r>
      <w:r>
        <w:rPr>
          <w:rFonts w:ascii="Times New Roman" w:eastAsia="仿宋_GB2312" w:hAnsi="Times New Roman" w:cs="Times New Roman"/>
          <w:sz w:val="28"/>
          <w:szCs w:val="28"/>
        </w:rPr>
        <w:t>0.06%-0.1%</w:t>
      </w:r>
      <w:r>
        <w:rPr>
          <w:rFonts w:ascii="Times New Roman" w:eastAsia="仿宋_GB2312" w:hAnsi="Times New Roman" w:cs="Times New Roman"/>
          <w:sz w:val="28"/>
          <w:szCs w:val="28"/>
        </w:rPr>
        <w:t>，平均</w:t>
      </w:r>
      <w:r>
        <w:rPr>
          <w:rFonts w:ascii="Times New Roman" w:eastAsia="仿宋_GB2312" w:hAnsi="Times New Roman" w:cs="Times New Roman"/>
          <w:sz w:val="28"/>
          <w:szCs w:val="28"/>
        </w:rPr>
        <w:t>0.08</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Cu</w:t>
      </w:r>
      <w:r>
        <w:rPr>
          <w:rFonts w:ascii="Times New Roman" w:eastAsia="仿宋_GB2312" w:hAnsi="Times New Roman" w:cs="Times New Roman"/>
          <w:sz w:val="28"/>
          <w:szCs w:val="28"/>
        </w:rPr>
        <w:t>、</w:t>
      </w:r>
      <w:r>
        <w:rPr>
          <w:rFonts w:ascii="Times New Roman" w:eastAsia="仿宋_GB2312" w:hAnsi="Times New Roman" w:cs="Times New Roman"/>
          <w:sz w:val="28"/>
          <w:szCs w:val="28"/>
        </w:rPr>
        <w:t>S</w:t>
      </w:r>
      <w:r>
        <w:rPr>
          <w:rFonts w:ascii="Times New Roman" w:eastAsia="仿宋_GB2312" w:hAnsi="Times New Roman" w:cs="Times New Roman" w:hint="eastAsia"/>
          <w:sz w:val="28"/>
          <w:szCs w:val="28"/>
        </w:rPr>
        <w:t>等</w:t>
      </w:r>
      <w:r>
        <w:rPr>
          <w:rFonts w:ascii="Times New Roman" w:eastAsia="仿宋_GB2312" w:hAnsi="Times New Roman" w:cs="Times New Roman"/>
          <w:sz w:val="28"/>
          <w:szCs w:val="28"/>
        </w:rPr>
        <w:t>含量偏低，均未达到综合利用指标。</w:t>
      </w:r>
      <w:r>
        <w:rPr>
          <w:rFonts w:ascii="Times New Roman" w:eastAsia="仿宋_GB2312" w:hAnsi="Times New Roman" w:cs="Times New Roman" w:hint="eastAsia"/>
          <w:sz w:val="28"/>
          <w:szCs w:val="28"/>
        </w:rPr>
        <w:t>矿石</w:t>
      </w:r>
      <w:r>
        <w:rPr>
          <w:rFonts w:ascii="Times New Roman" w:eastAsia="仿宋_GB2312" w:hAnsi="Times New Roman" w:cs="Times New Roman"/>
          <w:sz w:val="28"/>
          <w:szCs w:val="28"/>
        </w:rPr>
        <w:t>化学多元素分析结果见表</w:t>
      </w:r>
      <w:r>
        <w:rPr>
          <w:rFonts w:ascii="Times New Roman" w:eastAsia="仿宋_GB2312" w:hAnsi="Times New Roman" w:cs="Times New Roman" w:hint="eastAsia"/>
          <w:sz w:val="28"/>
          <w:szCs w:val="28"/>
        </w:rPr>
        <w:t>8</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w:t>
      </w:r>
    </w:p>
    <w:p w:rsidR="00D232FF" w:rsidRDefault="00D232FF">
      <w:pPr>
        <w:adjustRightInd w:val="0"/>
        <w:snapToGrid w:val="0"/>
        <w:spacing w:line="360" w:lineRule="auto"/>
        <w:ind w:firstLineChars="200" w:firstLine="560"/>
        <w:rPr>
          <w:rFonts w:ascii="Times New Roman" w:eastAsia="仿宋_GB2312" w:hAnsi="Times New Roman" w:cs="Times New Roman"/>
          <w:sz w:val="28"/>
          <w:szCs w:val="28"/>
        </w:rPr>
      </w:pPr>
    </w:p>
    <w:p w:rsidR="00D232FF" w:rsidRDefault="00D232FF">
      <w:pPr>
        <w:adjustRightInd w:val="0"/>
        <w:snapToGrid w:val="0"/>
        <w:spacing w:line="360" w:lineRule="auto"/>
        <w:ind w:firstLineChars="200" w:firstLine="560"/>
        <w:rPr>
          <w:rFonts w:ascii="Times New Roman" w:eastAsia="仿宋_GB2312" w:hAnsi="Times New Roman" w:cs="Times New Roman"/>
          <w:sz w:val="28"/>
          <w:szCs w:val="28"/>
        </w:rPr>
      </w:pPr>
    </w:p>
    <w:p w:rsidR="00D232FF" w:rsidRDefault="00D232FF">
      <w:pPr>
        <w:adjustRightInd w:val="0"/>
        <w:snapToGrid w:val="0"/>
        <w:spacing w:line="360" w:lineRule="auto"/>
        <w:ind w:firstLineChars="200" w:firstLine="560"/>
        <w:rPr>
          <w:rFonts w:ascii="Times New Roman" w:eastAsia="仿宋_GB2312" w:hAnsi="Times New Roman" w:cs="Times New Roman"/>
          <w:sz w:val="28"/>
          <w:szCs w:val="28"/>
        </w:rPr>
      </w:pPr>
    </w:p>
    <w:p w:rsidR="00D232FF" w:rsidRDefault="00A84A0A">
      <w:pPr>
        <w:adjustRightInd w:val="0"/>
        <w:snapToGrid w:val="0"/>
        <w:spacing w:line="360" w:lineRule="auto"/>
        <w:ind w:firstLineChars="200" w:firstLine="480"/>
        <w:jc w:val="center"/>
        <w:rPr>
          <w:rFonts w:ascii="Times New Roman" w:eastAsia="仿宋" w:hAnsi="Times New Roman" w:cs="Times New Roman"/>
          <w:sz w:val="24"/>
        </w:rPr>
      </w:pPr>
      <w:r>
        <w:rPr>
          <w:rFonts w:ascii="Times New Roman" w:eastAsia="仿宋" w:hAnsi="Times New Roman" w:cs="Times New Roman"/>
          <w:sz w:val="24"/>
        </w:rPr>
        <w:t>表</w:t>
      </w:r>
      <w:r>
        <w:rPr>
          <w:rFonts w:ascii="Times New Roman" w:eastAsia="仿宋" w:hAnsi="Times New Roman" w:cs="Times New Roman" w:hint="eastAsia"/>
          <w:sz w:val="24"/>
        </w:rPr>
        <w:t>8-1</w:t>
      </w:r>
      <w:r>
        <w:rPr>
          <w:rFonts w:ascii="Times New Roman" w:eastAsia="仿宋" w:hAnsi="Times New Roman" w:cs="Times New Roman"/>
          <w:sz w:val="24"/>
        </w:rPr>
        <w:t xml:space="preserve">  </w:t>
      </w:r>
      <w:r>
        <w:rPr>
          <w:rFonts w:ascii="Times New Roman" w:eastAsia="仿宋" w:hAnsi="Times New Roman" w:cs="Times New Roman" w:hint="eastAsia"/>
          <w:sz w:val="24"/>
        </w:rPr>
        <w:t>矿石</w:t>
      </w:r>
      <w:r>
        <w:rPr>
          <w:rFonts w:ascii="Times New Roman" w:eastAsia="仿宋" w:hAnsi="Times New Roman" w:cs="Times New Roman"/>
          <w:sz w:val="24"/>
        </w:rPr>
        <w:t>化学多元素分析结果（</w:t>
      </w:r>
      <w:r>
        <w:rPr>
          <w:rFonts w:ascii="Times New Roman" w:eastAsia="仿宋" w:hAnsi="Times New Roman" w:cs="Times New Roman"/>
          <w:sz w:val="24"/>
        </w:rPr>
        <w:t>%</w:t>
      </w:r>
      <w:r>
        <w:rPr>
          <w:rFonts w:ascii="Times New Roman" w:eastAsia="仿宋" w:hAnsi="Times New Roman" w:cs="Times New Roman" w:hint="eastAsia"/>
          <w:sz w:val="24"/>
        </w:rPr>
        <w:t>、平均</w:t>
      </w:r>
      <w:r>
        <w:rPr>
          <w:rFonts w:ascii="Times New Roman" w:eastAsia="仿宋" w:hAnsi="Times New Roman" w:cs="Times New Roman"/>
          <w:sz w:val="24"/>
        </w:rPr>
        <w:t>）</w:t>
      </w:r>
    </w:p>
    <w:tbl>
      <w:tblPr>
        <w:tblStyle w:val="a4"/>
        <w:tblW w:w="8160" w:type="dxa"/>
        <w:jc w:val="center"/>
        <w:tblLayout w:type="fixed"/>
        <w:tblLook w:val="04A0"/>
      </w:tblPr>
      <w:tblGrid>
        <w:gridCol w:w="906"/>
        <w:gridCol w:w="906"/>
        <w:gridCol w:w="906"/>
        <w:gridCol w:w="907"/>
        <w:gridCol w:w="907"/>
        <w:gridCol w:w="907"/>
        <w:gridCol w:w="907"/>
        <w:gridCol w:w="907"/>
        <w:gridCol w:w="907"/>
      </w:tblGrid>
      <w:tr w:rsidR="00D232FF">
        <w:trPr>
          <w:trHeight w:val="410"/>
          <w:jc w:val="center"/>
        </w:trPr>
        <w:tc>
          <w:tcPr>
            <w:tcW w:w="906"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元素</w:t>
            </w:r>
          </w:p>
        </w:tc>
        <w:tc>
          <w:tcPr>
            <w:tcW w:w="906"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Mo</w:t>
            </w:r>
          </w:p>
        </w:tc>
        <w:tc>
          <w:tcPr>
            <w:tcW w:w="906"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WO</w:t>
            </w:r>
            <w:r>
              <w:rPr>
                <w:rFonts w:ascii="Times New Roman" w:eastAsia="仿宋" w:hAnsi="Times New Roman" w:cs="Times New Roman"/>
                <w:szCs w:val="21"/>
                <w:vertAlign w:val="subscript"/>
              </w:rPr>
              <w:t>3</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Cu</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S</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SiO</w:t>
            </w:r>
            <w:r>
              <w:rPr>
                <w:rFonts w:ascii="Times New Roman" w:eastAsia="仿宋" w:hAnsi="Times New Roman" w:cs="Times New Roman"/>
                <w:szCs w:val="21"/>
                <w:vertAlign w:val="subscript"/>
              </w:rPr>
              <w:t>2</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K</w:t>
            </w:r>
            <w:r>
              <w:rPr>
                <w:rFonts w:ascii="Times New Roman" w:eastAsia="仿宋" w:hAnsi="Times New Roman" w:cs="Times New Roman"/>
                <w:szCs w:val="21"/>
                <w:vertAlign w:val="subscript"/>
              </w:rPr>
              <w:t>2</w:t>
            </w:r>
            <w:r>
              <w:rPr>
                <w:rFonts w:ascii="Times New Roman" w:eastAsia="仿宋" w:hAnsi="Times New Roman" w:cs="Times New Roman"/>
                <w:szCs w:val="21"/>
              </w:rPr>
              <w:t>O</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Al</w:t>
            </w:r>
            <w:r>
              <w:rPr>
                <w:rFonts w:ascii="Times New Roman" w:eastAsia="仿宋" w:hAnsi="Times New Roman" w:cs="Times New Roman"/>
                <w:szCs w:val="21"/>
                <w:vertAlign w:val="subscript"/>
              </w:rPr>
              <w:t>2</w:t>
            </w:r>
            <w:r>
              <w:rPr>
                <w:rFonts w:ascii="Times New Roman" w:eastAsia="仿宋" w:hAnsi="Times New Roman" w:cs="Times New Roman"/>
                <w:szCs w:val="21"/>
              </w:rPr>
              <w:t>O</w:t>
            </w:r>
            <w:r>
              <w:rPr>
                <w:rFonts w:ascii="Times New Roman" w:eastAsia="仿宋" w:hAnsi="Times New Roman" w:cs="Times New Roman"/>
                <w:szCs w:val="21"/>
                <w:vertAlign w:val="subscript"/>
              </w:rPr>
              <w:t>3</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CaO</w:t>
            </w:r>
          </w:p>
        </w:tc>
      </w:tr>
      <w:tr w:rsidR="00D232FF">
        <w:trPr>
          <w:trHeight w:val="410"/>
          <w:jc w:val="center"/>
        </w:trPr>
        <w:tc>
          <w:tcPr>
            <w:tcW w:w="906"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含量</w:t>
            </w:r>
          </w:p>
        </w:tc>
        <w:tc>
          <w:tcPr>
            <w:tcW w:w="906"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0.1</w:t>
            </w:r>
            <w:r>
              <w:rPr>
                <w:rFonts w:ascii="Times New Roman" w:eastAsia="仿宋" w:hAnsi="Times New Roman" w:cs="Times New Roman" w:hint="eastAsia"/>
                <w:szCs w:val="21"/>
              </w:rPr>
              <w:t>61</w:t>
            </w:r>
          </w:p>
        </w:tc>
        <w:tc>
          <w:tcPr>
            <w:tcW w:w="906"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0.0</w:t>
            </w:r>
            <w:r>
              <w:rPr>
                <w:rFonts w:ascii="Times New Roman" w:eastAsia="仿宋" w:hAnsi="Times New Roman" w:cs="Times New Roman" w:hint="eastAsia"/>
                <w:szCs w:val="21"/>
              </w:rPr>
              <w:t>83</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0.016</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0.23</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26.0</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3.18</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10.37</w:t>
            </w:r>
          </w:p>
        </w:tc>
        <w:tc>
          <w:tcPr>
            <w:tcW w:w="907" w:type="dxa"/>
            <w:vAlign w:val="center"/>
          </w:tcPr>
          <w:p w:rsidR="00D232FF" w:rsidRDefault="00A84A0A">
            <w:pPr>
              <w:spacing w:line="500" w:lineRule="exact"/>
              <w:jc w:val="center"/>
              <w:rPr>
                <w:rFonts w:ascii="Times New Roman" w:eastAsia="仿宋" w:hAnsi="Times New Roman" w:cs="Times New Roman"/>
                <w:szCs w:val="21"/>
              </w:rPr>
            </w:pPr>
            <w:r>
              <w:rPr>
                <w:rFonts w:ascii="Times New Roman" w:eastAsia="仿宋" w:hAnsi="Times New Roman" w:cs="Times New Roman"/>
                <w:szCs w:val="21"/>
              </w:rPr>
              <w:t>0.91</w:t>
            </w:r>
          </w:p>
        </w:tc>
      </w:tr>
    </w:tbl>
    <w:p w:rsidR="00D232FF" w:rsidRDefault="00A84A0A">
      <w:pPr>
        <w:spacing w:line="360" w:lineRule="auto"/>
        <w:ind w:firstLineChars="200" w:firstLine="562"/>
        <w:rPr>
          <w:rFonts w:ascii="Times New Roman" w:eastAsia="仿宋_GB2312" w:hAnsi="Times New Roman" w:cs="Times New Roman"/>
          <w:b/>
          <w:bCs/>
          <w:iCs/>
          <w:sz w:val="28"/>
          <w:szCs w:val="28"/>
          <w:lang w:bidi="en-US"/>
        </w:rPr>
      </w:pPr>
      <w:r>
        <w:rPr>
          <w:rFonts w:ascii="Times New Roman" w:eastAsia="仿宋_GB2312" w:hAnsi="Times New Roman" w:cs="Times New Roman" w:hint="eastAsia"/>
          <w:b/>
          <w:bCs/>
          <w:iCs/>
          <w:sz w:val="28"/>
          <w:szCs w:val="28"/>
          <w:lang w:bidi="en-US"/>
        </w:rPr>
        <w:t>（</w:t>
      </w:r>
      <w:r>
        <w:rPr>
          <w:rFonts w:ascii="Times New Roman" w:eastAsia="仿宋_GB2312" w:hAnsi="Times New Roman" w:cs="Times New Roman"/>
          <w:b/>
          <w:bCs/>
          <w:iCs/>
          <w:sz w:val="28"/>
          <w:szCs w:val="28"/>
          <w:lang w:bidi="en-US"/>
        </w:rPr>
        <w:t>3</w:t>
      </w:r>
      <w:r>
        <w:rPr>
          <w:rFonts w:ascii="Times New Roman" w:eastAsia="仿宋_GB2312" w:hAnsi="Times New Roman" w:cs="Times New Roman" w:hint="eastAsia"/>
          <w:b/>
          <w:bCs/>
          <w:iCs/>
          <w:sz w:val="28"/>
          <w:szCs w:val="28"/>
          <w:lang w:bidi="en-US"/>
        </w:rPr>
        <w:t>）</w:t>
      </w:r>
      <w:r>
        <w:rPr>
          <w:rFonts w:ascii="Times New Roman" w:eastAsia="仿宋_GB2312" w:hAnsi="Times New Roman" w:cs="Times New Roman"/>
          <w:b/>
          <w:bCs/>
          <w:iCs/>
          <w:sz w:val="28"/>
          <w:szCs w:val="28"/>
          <w:lang w:bidi="en-US"/>
        </w:rPr>
        <w:t>矿石结构构造</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）矿石结构</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交化残余结构：辉钼矿被黄铜矿、黄铁矿交化后呈残余状，粒状分布于石英之中。</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自形粒（片）状结构：辉钼矿呈片状，粒状聚合体在矿脉中以自形晶出现，晶面发育，晶形清楚。</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）矿石构造</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浸染状构造：常由片状、粒状辉钼矿成密集的或分散的呈散状分布于石英脉体中组成。</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条带状构造：辉钼矿受一组平行的细石英脉带控制，矿化呈条带状产布。</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块状构造：辉钼矿及其他硫化物矿物呈浸染状集合体无规律的分布于石英及围岩之中。</w:t>
      </w:r>
    </w:p>
    <w:p w:rsidR="00D232FF" w:rsidRDefault="00A84A0A">
      <w:pPr>
        <w:spacing w:line="360" w:lineRule="auto"/>
        <w:ind w:firstLineChars="200" w:firstLine="562"/>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w:t>
      </w:r>
      <w:r>
        <w:rPr>
          <w:rFonts w:ascii="Times New Roman" w:eastAsia="仿宋_GB2312" w:hAnsi="Times New Roman" w:cs="Times New Roman" w:hint="eastAsia"/>
          <w:b/>
          <w:sz w:val="28"/>
          <w:szCs w:val="28"/>
        </w:rPr>
        <w:t>4</w:t>
      </w:r>
      <w:r>
        <w:rPr>
          <w:rFonts w:ascii="Times New Roman" w:eastAsia="仿宋_GB2312" w:hAnsi="Times New Roman" w:cs="Times New Roman" w:hint="eastAsia"/>
          <w:b/>
          <w:sz w:val="28"/>
          <w:szCs w:val="28"/>
        </w:rPr>
        <w:t>）</w:t>
      </w:r>
      <w:r>
        <w:rPr>
          <w:rFonts w:ascii="Times New Roman" w:eastAsia="仿宋_GB2312" w:hAnsi="Times New Roman" w:cs="Times New Roman"/>
          <w:b/>
          <w:sz w:val="28"/>
          <w:szCs w:val="28"/>
        </w:rPr>
        <w:t>矿石类型</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矿床中主要有用矿物为辉钼矿、白钨矿，黑钨矿，其工业类型属辉钼矿</w:t>
      </w:r>
      <w:r>
        <w:rPr>
          <w:rFonts w:ascii="Times New Roman" w:eastAsia="仿宋_GB2312" w:hAnsi="Times New Roman" w:cs="Times New Roman"/>
          <w:sz w:val="28"/>
          <w:szCs w:val="28"/>
        </w:rPr>
        <w:t>—</w:t>
      </w:r>
      <w:r>
        <w:rPr>
          <w:rFonts w:ascii="Times New Roman" w:eastAsia="仿宋_GB2312" w:hAnsi="Times New Roman" w:cs="Times New Roman"/>
          <w:sz w:val="28"/>
          <w:szCs w:val="28"/>
        </w:rPr>
        <w:t>白（黑）钨矿</w:t>
      </w:r>
      <w:r>
        <w:rPr>
          <w:rFonts w:ascii="Times New Roman" w:eastAsia="仿宋_GB2312" w:hAnsi="Times New Roman" w:cs="Times New Roman"/>
          <w:sz w:val="28"/>
          <w:szCs w:val="28"/>
        </w:rPr>
        <w:t>—</w:t>
      </w:r>
      <w:r>
        <w:rPr>
          <w:rFonts w:ascii="Times New Roman" w:eastAsia="仿宋_GB2312" w:hAnsi="Times New Roman" w:cs="Times New Roman"/>
          <w:sz w:val="28"/>
          <w:szCs w:val="28"/>
        </w:rPr>
        <w:t>石英细脉型矿床，矿石自然类型为原生矿石。</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t>九、矿床开采技术条件</w:t>
      </w:r>
    </w:p>
    <w:p w:rsidR="00D232FF" w:rsidRDefault="00A84A0A">
      <w:pPr>
        <w:spacing w:line="360" w:lineRule="auto"/>
        <w:rPr>
          <w:rFonts w:ascii="Times New Roman" w:eastAsia="仿宋_GB2312" w:hAnsi="Times New Roman" w:cs="Times New Roman"/>
          <w:b/>
          <w:bCs/>
          <w:sz w:val="28"/>
          <w:szCs w:val="28"/>
        </w:rPr>
      </w:pPr>
      <w:bookmarkStart w:id="16" w:name="_Toc9751"/>
      <w:bookmarkStart w:id="17" w:name="_Toc491274754"/>
      <w:r>
        <w:rPr>
          <w:rFonts w:ascii="Times New Roman" w:eastAsia="仿宋_GB2312" w:hAnsi="Times New Roman" w:cs="Times New Roman" w:hint="eastAsia"/>
          <w:b/>
          <w:bCs/>
          <w:sz w:val="28"/>
          <w:szCs w:val="28"/>
        </w:rPr>
        <w:t>1</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区域地质</w:t>
      </w:r>
      <w:bookmarkEnd w:id="16"/>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bookmarkStart w:id="18" w:name="_Toc491274755"/>
      <w:bookmarkEnd w:id="17"/>
      <w:r>
        <w:rPr>
          <w:rFonts w:ascii="Times New Roman" w:eastAsia="仿宋_GB2312" w:hAnsi="Times New Roman" w:cs="Times New Roman"/>
          <w:sz w:val="28"/>
          <w:szCs w:val="28"/>
        </w:rPr>
        <w:t>该区位于于山多金属成矿带中南部、大地构造位置位于南岭东西向复杂构造带东段北侧，于山北北东向隆起褶皱带西缘复合部位，区</w:t>
      </w:r>
      <w:r>
        <w:rPr>
          <w:rFonts w:ascii="Times New Roman" w:eastAsia="仿宋_GB2312" w:hAnsi="Times New Roman" w:cs="Times New Roman"/>
          <w:sz w:val="28"/>
          <w:szCs w:val="28"/>
        </w:rPr>
        <w:lastRenderedPageBreak/>
        <w:t>内构造活动强烈，岩浆岩发育，各时代地层在矿区外围零星分布。区域出露的地层主要有震旦系，寒武系，泥盆系上统，石炭系，二叠系，白垩系。</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区内岩浆活动频繁，矿区周边分布着燕山早期第一阶段侵入的大埠复式花岗岩，其岩性为中粗粒的似斑状黑云母花岗岩呈岩</w:t>
      </w:r>
      <w:r>
        <w:rPr>
          <w:rFonts w:ascii="Times New Roman" w:eastAsia="仿宋_GB2312" w:hAnsi="Times New Roman" w:cs="Times New Roman"/>
          <w:sz w:val="28"/>
          <w:szCs w:val="28"/>
        </w:rPr>
        <w:t>状基产出，面积约</w:t>
      </w:r>
      <w:r>
        <w:rPr>
          <w:rFonts w:ascii="Times New Roman" w:eastAsia="仿宋_GB2312" w:hAnsi="Times New Roman" w:cs="Times New Roman"/>
          <w:sz w:val="28"/>
          <w:szCs w:val="28"/>
        </w:rPr>
        <w:t>450</w:t>
      </w:r>
      <w:r>
        <w:rPr>
          <w:rFonts w:ascii="Times New Roman" w:eastAsia="仿宋_GB2312" w:hAnsi="Times New Roman" w:cs="Times New Roman"/>
          <w:sz w:val="28"/>
          <w:szCs w:val="28"/>
        </w:rPr>
        <w:t>平方公里，同位素（</w:t>
      </w:r>
      <w:r>
        <w:rPr>
          <w:rFonts w:ascii="Times New Roman" w:eastAsia="仿宋_GB2312" w:hAnsi="Times New Roman" w:cs="Times New Roman"/>
          <w:sz w:val="28"/>
          <w:szCs w:val="28"/>
        </w:rPr>
        <w:t>K—A2</w:t>
      </w:r>
      <w:r>
        <w:rPr>
          <w:rFonts w:ascii="Times New Roman" w:eastAsia="仿宋_GB2312" w:hAnsi="Times New Roman" w:cs="Times New Roman"/>
          <w:sz w:val="28"/>
          <w:szCs w:val="28"/>
        </w:rPr>
        <w:t>法）</w:t>
      </w:r>
      <w:r>
        <w:rPr>
          <w:rFonts w:ascii="Times New Roman" w:eastAsia="仿宋_GB2312" w:hAnsi="Times New Roman" w:cs="Times New Roman"/>
          <w:sz w:val="28"/>
          <w:szCs w:val="28"/>
        </w:rPr>
        <w:t>170</w:t>
      </w:r>
      <w:r>
        <w:rPr>
          <w:rFonts w:ascii="Times New Roman" w:eastAsia="仿宋_GB2312" w:hAnsi="Times New Roman" w:cs="Times New Roman"/>
          <w:sz w:val="28"/>
          <w:szCs w:val="28"/>
        </w:rPr>
        <w:t>百万年，补体为第二阶段侵入，岩性为中细粒黑云母花岗岩，呈岩株、岩瘤产出，同位素年令为</w:t>
      </w:r>
      <w:r>
        <w:rPr>
          <w:rFonts w:ascii="Times New Roman" w:eastAsia="仿宋_GB2312" w:hAnsi="Times New Roman" w:cs="Times New Roman"/>
          <w:sz w:val="28"/>
          <w:szCs w:val="28"/>
        </w:rPr>
        <w:t>135</w:t>
      </w:r>
      <w:r>
        <w:rPr>
          <w:rFonts w:ascii="Times New Roman" w:eastAsia="仿宋_GB2312" w:hAnsi="Times New Roman" w:cs="Times New Roman"/>
          <w:sz w:val="28"/>
          <w:szCs w:val="28"/>
        </w:rPr>
        <w:t>百万年，主要有夏纹滩，大龙山岩株及九窝岩瘤，局部见基性岩脉贯入。</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断裂构造属于山构造带的组成部份，主要呈北北东向展布，矿区南铡的杨雅一洋西坑一梅子园断裂构造延伸十余公里，主要表现形式为断裂挤压硅化破碎带和脉岩充填，在地貌上形成陡峻的沟谷，另外东西向构造也较为发育，属大余</w:t>
      </w:r>
      <w:r>
        <w:rPr>
          <w:rFonts w:ascii="Times New Roman" w:eastAsia="仿宋_GB2312" w:hAnsi="Times New Roman" w:cs="Times New Roman"/>
          <w:sz w:val="28"/>
          <w:szCs w:val="28"/>
        </w:rPr>
        <w:t>——</w:t>
      </w:r>
      <w:r>
        <w:rPr>
          <w:rFonts w:ascii="Times New Roman" w:eastAsia="仿宋_GB2312" w:hAnsi="Times New Roman" w:cs="Times New Roman"/>
          <w:sz w:val="28"/>
          <w:szCs w:val="28"/>
        </w:rPr>
        <w:t>会昌东西向构造带中部，同于山北北东构造带复合控制了基底地层的展布和大埠岩体的延伸，其旁</w:t>
      </w:r>
      <w:r>
        <w:rPr>
          <w:rFonts w:ascii="Times New Roman" w:eastAsia="仿宋_GB2312" w:hAnsi="Times New Roman" w:cs="Times New Roman"/>
          <w:sz w:val="28"/>
          <w:szCs w:val="28"/>
        </w:rPr>
        <w:t>侧发育的次级构造北西，北东向断裂控制着本区钼、钨多铋属矿产的空间分布，由于区域构造复合作用和多次活动，使本区成为有利的找矿靶区。</w:t>
      </w:r>
    </w:p>
    <w:p w:rsidR="00D232FF" w:rsidRDefault="00A84A0A">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区内矿产较为丰富，属于山一级矿田东埠头</w:t>
      </w:r>
      <w:r>
        <w:rPr>
          <w:rFonts w:ascii="Times New Roman" w:eastAsia="仿宋_GB2312" w:hAnsi="Times New Roman" w:cs="Times New Roman"/>
          <w:sz w:val="28"/>
          <w:szCs w:val="28"/>
        </w:rPr>
        <w:t>——</w:t>
      </w:r>
      <w:r>
        <w:rPr>
          <w:rFonts w:ascii="Times New Roman" w:eastAsia="仿宋_GB2312" w:hAnsi="Times New Roman" w:cs="Times New Roman"/>
          <w:sz w:val="28"/>
          <w:szCs w:val="28"/>
        </w:rPr>
        <w:t>黄婆地二级成矿带之中，目前发现的矿种主要有、钨、钼、铜、铀、铌钽，稀土、萤石等矿种区域内分布大小不同的矿体矿点多处，主要有福竹山钼矿、黄婆地白钨矿、九窝钨钼矿、葛坳钨矿和牛岭坳铌钽矿，形成了一个多金属矿田及找矿有利的矿区。</w:t>
      </w:r>
    </w:p>
    <w:p w:rsidR="00D232FF" w:rsidRDefault="00A84A0A">
      <w:pPr>
        <w:spacing w:line="360" w:lineRule="auto"/>
        <w:rPr>
          <w:rFonts w:ascii="Times New Roman" w:eastAsia="仿宋_GB2312" w:hAnsi="Times New Roman" w:cs="Times New Roman"/>
          <w:b/>
          <w:bCs/>
          <w:sz w:val="28"/>
          <w:szCs w:val="28"/>
        </w:rPr>
      </w:pPr>
      <w:bookmarkStart w:id="19" w:name="_Toc491274758"/>
      <w:bookmarkStart w:id="20" w:name="_Toc7270"/>
      <w:bookmarkEnd w:id="18"/>
      <w:r>
        <w:rPr>
          <w:rFonts w:ascii="Times New Roman" w:eastAsia="仿宋_GB2312" w:hAnsi="Times New Roman" w:cs="Times New Roman" w:hint="eastAsia"/>
          <w:b/>
          <w:bCs/>
          <w:sz w:val="28"/>
          <w:szCs w:val="28"/>
        </w:rPr>
        <w:t>2</w:t>
      </w:r>
      <w:r>
        <w:rPr>
          <w:rFonts w:ascii="Times New Roman" w:eastAsia="仿宋_GB2312" w:hAnsi="Times New Roman" w:cs="Times New Roman" w:hint="eastAsia"/>
          <w:b/>
          <w:bCs/>
          <w:sz w:val="28"/>
          <w:szCs w:val="28"/>
        </w:rPr>
        <w:t>、</w:t>
      </w:r>
      <w:r>
        <w:rPr>
          <w:rFonts w:ascii="Times New Roman" w:eastAsia="仿宋_GB2312" w:hAnsi="Times New Roman" w:cs="Times New Roman"/>
          <w:b/>
          <w:bCs/>
          <w:sz w:val="28"/>
          <w:szCs w:val="28"/>
        </w:rPr>
        <w:t>水文地质条件</w:t>
      </w:r>
      <w:bookmarkEnd w:id="19"/>
      <w:bookmarkEnd w:id="20"/>
    </w:p>
    <w:p w:rsidR="00D232FF" w:rsidRDefault="00A84A0A">
      <w:pPr>
        <w:spacing w:line="360" w:lineRule="auto"/>
        <w:ind w:firstLineChars="200" w:firstLine="562"/>
        <w:jc w:val="left"/>
        <w:rPr>
          <w:rFonts w:ascii="Times New Roman" w:eastAsia="仿宋" w:hAnsi="Times New Roman" w:cs="Times New Roman"/>
          <w:b/>
          <w:sz w:val="28"/>
          <w:szCs w:val="28"/>
        </w:rPr>
      </w:pPr>
      <w:bookmarkStart w:id="21" w:name="_Toc491274759"/>
      <w:r>
        <w:rPr>
          <w:rFonts w:ascii="Times New Roman" w:eastAsia="仿宋" w:hAnsi="Times New Roman" w:cs="Times New Roman" w:hint="eastAsia"/>
          <w:b/>
          <w:sz w:val="28"/>
          <w:szCs w:val="28"/>
        </w:rPr>
        <w:t>（</w:t>
      </w:r>
      <w:r>
        <w:rPr>
          <w:rFonts w:ascii="Times New Roman" w:eastAsia="仿宋" w:hAnsi="Times New Roman" w:cs="Times New Roman"/>
          <w:b/>
          <w:sz w:val="28"/>
          <w:szCs w:val="28"/>
        </w:rPr>
        <w:t>1</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地表水特征</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矿区处于中山丘陵区，沟谷短小，植被发育，又以坑采为主，不</w:t>
      </w:r>
      <w:r>
        <w:rPr>
          <w:rFonts w:ascii="Times New Roman" w:eastAsia="仿宋_GB2312" w:hAnsi="Times New Roman" w:cs="Times New Roman"/>
          <w:sz w:val="28"/>
          <w:szCs w:val="28"/>
        </w:rPr>
        <w:lastRenderedPageBreak/>
        <w:t>易形成滑坡、泥石流等地质灾害。矿石开采后原地选冶，对周围环境可能会造成一定的影响。矿体开采过程中形成的废石、废渣较多，对植被会产生一定的影响。因此，开采时要注意废石的存放和做好挡砂固土工作，确保废水达标排放。闭坑后应做好植被复原工作。秋冬抗水季节，其流量一般</w:t>
      </w:r>
      <w:r>
        <w:rPr>
          <w:rFonts w:ascii="Times New Roman" w:eastAsia="仿宋_GB2312" w:hAnsi="Times New Roman" w:cs="Times New Roman"/>
          <w:sz w:val="28"/>
          <w:szCs w:val="28"/>
        </w:rPr>
        <w:t>1</w:t>
      </w:r>
      <w:r>
        <w:rPr>
          <w:rFonts w:ascii="Times New Roman" w:eastAsia="仿宋_GB2312" w:hAnsi="Times New Roman" w:cs="Times New Roman"/>
          <w:sz w:val="28"/>
          <w:szCs w:val="28"/>
        </w:rPr>
        <w:t>－</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万立方米</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昼夜，其它山涧小溪顺地势由东向西，涓涓细流，只有两季大暴雨时，形成急流，枯水季节形成断流。</w:t>
      </w:r>
    </w:p>
    <w:p w:rsidR="00D232FF" w:rsidRDefault="00A84A0A">
      <w:pPr>
        <w:spacing w:line="360" w:lineRule="auto"/>
        <w:ind w:firstLineChars="200" w:firstLine="562"/>
        <w:rPr>
          <w:rFonts w:ascii="Times New Roman" w:eastAsia="仿宋" w:hAnsi="Times New Roman" w:cs="Times New Roman"/>
          <w:b/>
          <w:sz w:val="28"/>
          <w:szCs w:val="28"/>
        </w:rPr>
      </w:pP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2</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含水层划分</w:t>
      </w:r>
    </w:p>
    <w:p w:rsidR="00D232FF" w:rsidRDefault="00A84A0A" w:rsidP="005424DF">
      <w:pPr>
        <w:pStyle w:val="a3"/>
        <w:spacing w:line="360" w:lineRule="auto"/>
        <w:ind w:rightChars="0" w:right="0" w:firstLine="544"/>
        <w:rPr>
          <w:rFonts w:ascii="Times New Roman" w:eastAsia="仿宋_GB2312"/>
          <w:szCs w:val="28"/>
        </w:rPr>
      </w:pPr>
      <w:r>
        <w:rPr>
          <w:rFonts w:ascii="Times New Roman" w:eastAsia="仿宋_GB2312"/>
          <w:bCs/>
          <w:spacing w:val="-4"/>
          <w:szCs w:val="28"/>
          <w:lang w:val="en-US"/>
        </w:rPr>
        <w:t>矿区内地层单一，岩性简单，主要分布大面积的</w:t>
      </w:r>
      <w:r>
        <w:rPr>
          <w:rFonts w:ascii="Times New Roman" w:eastAsia="仿宋_GB2312"/>
          <w:szCs w:val="28"/>
        </w:rPr>
        <w:t>花岗岩及少量第四系，少量河</w:t>
      </w:r>
      <w:r>
        <w:rPr>
          <w:rFonts w:ascii="Times New Roman" w:eastAsia="仿宋_GB2312"/>
          <w:szCs w:val="28"/>
        </w:rPr>
        <w:t>流两岸及沟谷洼地有第四系残坡层，根据矿区地质、构造和水文地质条件，按富水程度和空间分布，将矿区含水层划分为孔隙含水层、基岩裂隙含水层，现简叙如下：</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）孔隙含水层</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含水层主要为第四系残坡积层中孔隙含水，含水层岩性为残破积物及冲积物，残破积物在区域内大面积分布，平均厚度</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米，</w:t>
      </w:r>
      <w:r>
        <w:rPr>
          <w:rFonts w:ascii="Times New Roman" w:eastAsia="仿宋_GB2312" w:hAnsi="Times New Roman" w:cs="Times New Roman"/>
          <w:sz w:val="28"/>
          <w:szCs w:val="28"/>
        </w:rPr>
        <w:t>除雨季赋水具潜流外，晴天尤其旱季则无水渗流；冲积层分布于小河流两侧及山涧小溪冲沟的下方扇形地带，厚度一般在</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米左右</w:t>
      </w:r>
      <w:r>
        <w:rPr>
          <w:rFonts w:ascii="Times New Roman" w:eastAsia="仿宋_GB2312" w:hAnsi="Times New Roman" w:cs="Times New Roman"/>
          <w:sz w:val="28"/>
          <w:szCs w:val="28"/>
        </w:rPr>
        <w:t>，由于所处地势低洼，常赋存较多潜水。总体上</w:t>
      </w:r>
      <w:r>
        <w:rPr>
          <w:rFonts w:ascii="Times New Roman" w:eastAsia="仿宋_GB2312" w:hAnsi="Times New Roman" w:cs="Times New Roman"/>
          <w:bCs/>
          <w:iCs/>
          <w:sz w:val="28"/>
          <w:szCs w:val="28"/>
          <w:lang w:bidi="en-US"/>
        </w:rPr>
        <w:t>由于雨水经过此层很快渗透到基岩裂隙中，另一部分又在沟谷或山坡脚下以泉形式排泄，含水量不太丰富。</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sz w:val="28"/>
          <w:szCs w:val="28"/>
        </w:rPr>
        <w:t>）基岩裂隙水：</w:t>
      </w:r>
      <w:bookmarkStart w:id="22" w:name="_Toc325098761"/>
      <w:bookmarkStart w:id="23" w:name="_Toc325357262"/>
    </w:p>
    <w:p w:rsidR="00D232FF" w:rsidRDefault="00A84A0A">
      <w:pPr>
        <w:spacing w:line="360" w:lineRule="auto"/>
        <w:ind w:firstLineChars="200" w:firstLine="560"/>
        <w:rPr>
          <w:rFonts w:ascii="Times New Roman" w:eastAsia="仿宋_GB2312" w:hAnsi="Times New Roman" w:cs="Times New Roman"/>
          <w:bCs/>
          <w:iCs/>
          <w:sz w:val="28"/>
          <w:szCs w:val="28"/>
          <w:lang w:bidi="en-US"/>
        </w:rPr>
      </w:pPr>
      <w:r>
        <w:rPr>
          <w:rFonts w:ascii="Times New Roman" w:eastAsia="仿宋_GB2312" w:hAnsi="Times New Roman" w:cs="Times New Roman"/>
          <w:bCs/>
          <w:iCs/>
          <w:sz w:val="28"/>
          <w:szCs w:val="28"/>
          <w:lang w:bidi="en-US"/>
        </w:rPr>
        <w:t>矿区出露的地层主要为细</w:t>
      </w:r>
      <w:r>
        <w:rPr>
          <w:rFonts w:ascii="Times New Roman" w:eastAsia="仿宋_GB2312" w:hAnsi="Times New Roman" w:cs="Times New Roman"/>
          <w:bCs/>
          <w:iCs/>
          <w:sz w:val="28"/>
          <w:szCs w:val="28"/>
          <w:lang w:bidi="en-US"/>
        </w:rPr>
        <w:t>-</w:t>
      </w:r>
      <w:r>
        <w:rPr>
          <w:rFonts w:ascii="Times New Roman" w:eastAsia="仿宋_GB2312" w:hAnsi="Times New Roman" w:cs="Times New Roman"/>
          <w:bCs/>
          <w:iCs/>
          <w:sz w:val="28"/>
          <w:szCs w:val="28"/>
          <w:lang w:bidi="en-US"/>
        </w:rPr>
        <w:t>中粒黑云花岗岩，其裂隙相对不发育，</w:t>
      </w:r>
      <w:r>
        <w:rPr>
          <w:rFonts w:ascii="Times New Roman" w:eastAsia="仿宋_GB2312" w:hAnsi="Times New Roman" w:cs="Times New Roman"/>
          <w:bCs/>
          <w:iCs/>
          <w:sz w:val="28"/>
          <w:szCs w:val="28"/>
          <w:lang w:bidi="en-US"/>
        </w:rPr>
        <w:lastRenderedPageBreak/>
        <w:t>局部</w:t>
      </w:r>
      <w:r>
        <w:rPr>
          <w:rFonts w:ascii="Times New Roman" w:eastAsia="仿宋_GB2312" w:hAnsi="Times New Roman" w:cs="Times New Roman"/>
          <w:sz w:val="28"/>
          <w:szCs w:val="28"/>
        </w:rPr>
        <w:t>裂隙多为闭合裂隙</w:t>
      </w:r>
      <w:r>
        <w:rPr>
          <w:rFonts w:ascii="Times New Roman" w:eastAsia="仿宋_GB2312" w:hAnsi="Times New Roman" w:cs="Times New Roman"/>
          <w:bCs/>
          <w:iCs/>
          <w:sz w:val="28"/>
          <w:szCs w:val="28"/>
          <w:lang w:bidi="en-US"/>
        </w:rPr>
        <w:t>，富水性</w:t>
      </w:r>
      <w:r>
        <w:rPr>
          <w:rFonts w:ascii="Times New Roman" w:eastAsia="仿宋_GB2312" w:hAnsi="Times New Roman" w:cs="Times New Roman"/>
          <w:sz w:val="28"/>
          <w:szCs w:val="28"/>
        </w:rPr>
        <w:t>及透水性均微</w:t>
      </w:r>
      <w:r>
        <w:rPr>
          <w:rFonts w:ascii="Times New Roman" w:eastAsia="仿宋_GB2312" w:hAnsi="Times New Roman" w:cs="Times New Roman"/>
          <w:bCs/>
          <w:iCs/>
          <w:sz w:val="28"/>
          <w:szCs w:val="28"/>
          <w:lang w:bidi="en-US"/>
        </w:rPr>
        <w:t>弱，局部破碎带可形成承压含水层。</w:t>
      </w:r>
      <w:bookmarkEnd w:id="22"/>
      <w:bookmarkEnd w:id="23"/>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矿体直接围岩多为硅化角砾蚀变岩，含水性及透水性亦不强。</w:t>
      </w:r>
    </w:p>
    <w:p w:rsidR="00D232FF" w:rsidRDefault="00A84A0A">
      <w:pPr>
        <w:spacing w:line="360" w:lineRule="auto"/>
        <w:ind w:firstLineChars="200" w:firstLine="562"/>
        <w:rPr>
          <w:rFonts w:ascii="Times New Roman" w:eastAsia="仿宋" w:hAnsi="Times New Roman" w:cs="Times New Roman"/>
          <w:b/>
          <w:sz w:val="28"/>
          <w:szCs w:val="28"/>
        </w:rPr>
      </w:pP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3</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构造裂隙含水带</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区内已有断裂带</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条，</w:t>
      </w:r>
      <w:r>
        <w:rPr>
          <w:rFonts w:ascii="Times New Roman" w:eastAsia="仿宋_GB2312" w:hAnsi="Times New Roman" w:cs="Times New Roman"/>
          <w:sz w:val="28"/>
          <w:szCs w:val="28"/>
        </w:rPr>
        <w:t>NNE</w:t>
      </w:r>
      <w:r>
        <w:rPr>
          <w:rFonts w:ascii="Times New Roman" w:eastAsia="仿宋_GB2312" w:hAnsi="Times New Roman" w:cs="Times New Roman"/>
          <w:sz w:val="28"/>
          <w:szCs w:val="28"/>
        </w:rPr>
        <w:t>向断裂带为成矿期后断裂蚀变较强，在矿区其余</w:t>
      </w:r>
      <w:r>
        <w:rPr>
          <w:rFonts w:ascii="Times New Roman" w:eastAsia="仿宋_GB2312" w:hAnsi="Times New Roman" w:cs="Times New Roman"/>
          <w:sz w:val="28"/>
          <w:szCs w:val="28"/>
        </w:rPr>
        <w:t>EW</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NWW</w:t>
      </w:r>
      <w:r>
        <w:rPr>
          <w:rFonts w:ascii="Times New Roman" w:eastAsia="仿宋_GB2312" w:hAnsi="Times New Roman" w:cs="Times New Roman"/>
          <w:sz w:val="28"/>
          <w:szCs w:val="28"/>
        </w:rPr>
        <w:t>向断裂破碎带均为钼多金属导矿容矿的场所，矿体直接围岩为蚀变花岗岩、角砾岩，多具强弱不同的硅化，其透水性与含水性均较弱。</w:t>
      </w:r>
    </w:p>
    <w:p w:rsidR="00D232FF" w:rsidRDefault="00A84A0A">
      <w:pPr>
        <w:spacing w:line="360" w:lineRule="auto"/>
        <w:ind w:firstLineChars="200" w:firstLine="562"/>
        <w:rPr>
          <w:rFonts w:ascii="Times New Roman" w:eastAsia="仿宋" w:hAnsi="Times New Roman" w:cs="Times New Roman"/>
          <w:b/>
          <w:sz w:val="28"/>
          <w:szCs w:val="28"/>
        </w:rPr>
      </w:pP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4</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地下水补给迳流和排泄条件</w:t>
      </w:r>
    </w:p>
    <w:p w:rsidR="00D232FF" w:rsidRDefault="00A84A0A">
      <w:pPr>
        <w:widowControl/>
        <w:spacing w:line="360" w:lineRule="auto"/>
        <w:ind w:firstLineChars="200" w:firstLine="560"/>
        <w:jc w:val="left"/>
        <w:rPr>
          <w:rFonts w:ascii="Times New Roman" w:eastAsia="仿宋_GB2312" w:hAnsi="Times New Roman" w:cs="Times New Roman"/>
          <w:bCs/>
          <w:iCs/>
          <w:kern w:val="0"/>
          <w:sz w:val="28"/>
          <w:szCs w:val="28"/>
          <w:lang w:bidi="en-US"/>
        </w:rPr>
      </w:pPr>
      <w:r>
        <w:rPr>
          <w:rFonts w:ascii="Times New Roman" w:eastAsia="仿宋_GB2312" w:hAnsi="Times New Roman" w:cs="Times New Roman"/>
          <w:bCs/>
          <w:iCs/>
          <w:kern w:val="0"/>
          <w:sz w:val="28"/>
          <w:szCs w:val="28"/>
          <w:lang w:bidi="en-US"/>
        </w:rPr>
        <w:t>矿区侵蚀基准面标高为</w:t>
      </w:r>
      <w:r>
        <w:rPr>
          <w:rFonts w:ascii="Times New Roman" w:eastAsia="仿宋_GB2312" w:hAnsi="Times New Roman" w:cs="Times New Roman"/>
          <w:bCs/>
          <w:iCs/>
          <w:kern w:val="0"/>
          <w:sz w:val="28"/>
          <w:szCs w:val="28"/>
          <w:lang w:bidi="en-US"/>
        </w:rPr>
        <w:t>190m</w:t>
      </w:r>
      <w:r>
        <w:rPr>
          <w:rFonts w:ascii="Times New Roman" w:eastAsia="仿宋_GB2312" w:hAnsi="Times New Roman" w:cs="Times New Roman"/>
          <w:bCs/>
          <w:iCs/>
          <w:kern w:val="0"/>
          <w:sz w:val="28"/>
          <w:szCs w:val="28"/>
          <w:lang w:bidi="en-US"/>
        </w:rPr>
        <w:t>，其中</w:t>
      </w:r>
      <w:r>
        <w:rPr>
          <w:rFonts w:ascii="Times New Roman" w:eastAsia="仿宋_GB2312" w:hAnsi="Times New Roman" w:cs="Times New Roman"/>
          <w:bCs/>
          <w:iCs/>
          <w:kern w:val="0"/>
          <w:sz w:val="28"/>
          <w:szCs w:val="28"/>
          <w:lang w:bidi="en-US"/>
        </w:rPr>
        <w:t>V2</w:t>
      </w:r>
      <w:r>
        <w:rPr>
          <w:rFonts w:ascii="Times New Roman" w:eastAsia="仿宋_GB2312" w:hAnsi="Times New Roman" w:cs="Times New Roman"/>
          <w:bCs/>
          <w:iCs/>
          <w:kern w:val="0"/>
          <w:sz w:val="28"/>
          <w:szCs w:val="28"/>
          <w:lang w:bidi="en-US"/>
        </w:rPr>
        <w:t>矿体的估算标高大于</w:t>
      </w:r>
      <w:r>
        <w:rPr>
          <w:rFonts w:ascii="Times New Roman" w:eastAsia="仿宋_GB2312" w:hAnsi="Times New Roman" w:cs="Times New Roman"/>
          <w:bCs/>
          <w:iCs/>
          <w:kern w:val="0"/>
          <w:sz w:val="28"/>
          <w:szCs w:val="28"/>
          <w:lang w:bidi="en-US"/>
        </w:rPr>
        <w:t>+490m</w:t>
      </w:r>
      <w:r>
        <w:rPr>
          <w:rFonts w:ascii="Times New Roman" w:eastAsia="仿宋_GB2312" w:hAnsi="Times New Roman" w:cs="Times New Roman"/>
          <w:bCs/>
          <w:iCs/>
          <w:kern w:val="0"/>
          <w:sz w:val="28"/>
          <w:szCs w:val="28"/>
          <w:lang w:bidi="en-US"/>
        </w:rPr>
        <w:t>，全部在侵蚀基准面以上，</w:t>
      </w:r>
      <w:r>
        <w:rPr>
          <w:rFonts w:ascii="Times New Roman" w:eastAsia="仿宋_GB2312" w:hAnsi="Times New Roman" w:cs="Times New Roman"/>
          <w:bCs/>
          <w:iCs/>
          <w:kern w:val="0"/>
          <w:sz w:val="28"/>
          <w:szCs w:val="28"/>
          <w:lang w:bidi="en-US"/>
        </w:rPr>
        <w:t>V1</w:t>
      </w:r>
      <w:r>
        <w:rPr>
          <w:rFonts w:ascii="Times New Roman" w:eastAsia="仿宋_GB2312" w:hAnsi="Times New Roman" w:cs="Times New Roman"/>
          <w:bCs/>
          <w:iCs/>
          <w:kern w:val="0"/>
          <w:sz w:val="28"/>
          <w:szCs w:val="28"/>
          <w:lang w:bidi="en-US"/>
        </w:rPr>
        <w:t>矿体的估算标高为</w:t>
      </w:r>
      <w:r>
        <w:rPr>
          <w:rFonts w:ascii="Times New Roman" w:eastAsia="仿宋_GB2312" w:hAnsi="Times New Roman" w:cs="Times New Roman"/>
          <w:bCs/>
          <w:iCs/>
          <w:kern w:val="0"/>
          <w:sz w:val="28"/>
          <w:szCs w:val="28"/>
          <w:lang w:bidi="en-US"/>
        </w:rPr>
        <w:t>+360m-175m</w:t>
      </w:r>
      <w:r>
        <w:rPr>
          <w:rFonts w:ascii="Times New Roman" w:eastAsia="仿宋_GB2312" w:hAnsi="Times New Roman" w:cs="Times New Roman"/>
          <w:bCs/>
          <w:iCs/>
          <w:kern w:val="0"/>
          <w:sz w:val="28"/>
          <w:szCs w:val="28"/>
          <w:lang w:bidi="en-US"/>
        </w:rPr>
        <w:t>，少部分在侵蚀基准面以下。</w:t>
      </w:r>
    </w:p>
    <w:p w:rsidR="00D232FF" w:rsidRDefault="00A84A0A">
      <w:pPr>
        <w:widowControl/>
        <w:spacing w:line="360" w:lineRule="auto"/>
        <w:ind w:firstLineChars="200" w:firstLine="560"/>
        <w:jc w:val="left"/>
        <w:rPr>
          <w:rFonts w:ascii="Times New Roman" w:eastAsia="仿宋_GB2312" w:hAnsi="Times New Roman" w:cs="Times New Roman"/>
          <w:bCs/>
          <w:iCs/>
          <w:kern w:val="0"/>
          <w:sz w:val="28"/>
          <w:szCs w:val="28"/>
          <w:lang w:bidi="en-US"/>
        </w:rPr>
      </w:pPr>
      <w:r>
        <w:rPr>
          <w:rFonts w:ascii="Times New Roman" w:eastAsia="仿宋_GB2312" w:hAnsi="Times New Roman" w:cs="Times New Roman"/>
          <w:bCs/>
          <w:iCs/>
          <w:kern w:val="0"/>
          <w:sz w:val="28"/>
          <w:szCs w:val="28"/>
          <w:lang w:bidi="en-US"/>
        </w:rPr>
        <w:t>矿区地表水和地下水主要由大气降水补给，由于地形陡峻、第四系地层薄、地表水排泄条件好，不利于雨水的停留和聚积。基岩透水性较弱</w:t>
      </w:r>
      <w:r>
        <w:rPr>
          <w:rFonts w:ascii="Times New Roman" w:eastAsia="仿宋_GB2312" w:hAnsi="Times New Roman" w:cs="Times New Roman"/>
          <w:bCs/>
          <w:iCs/>
          <w:kern w:val="0"/>
          <w:sz w:val="28"/>
          <w:szCs w:val="28"/>
          <w:lang w:bidi="en-US"/>
        </w:rPr>
        <w:t>，地下水接受大气降水补给能力较差，雨后地表迳流迅速排出矿区。迳流系数大于</w:t>
      </w:r>
      <w:r>
        <w:rPr>
          <w:rFonts w:ascii="Times New Roman" w:eastAsia="仿宋_GB2312" w:hAnsi="Times New Roman" w:cs="Times New Roman"/>
          <w:bCs/>
          <w:iCs/>
          <w:kern w:val="0"/>
          <w:sz w:val="28"/>
          <w:szCs w:val="28"/>
          <w:lang w:bidi="en-US"/>
        </w:rPr>
        <w:t>80%</w:t>
      </w:r>
      <w:r>
        <w:rPr>
          <w:rFonts w:ascii="Times New Roman" w:eastAsia="仿宋_GB2312" w:hAnsi="Times New Roman" w:cs="Times New Roman"/>
          <w:bCs/>
          <w:iCs/>
          <w:kern w:val="0"/>
          <w:sz w:val="28"/>
          <w:szCs w:val="28"/>
          <w:lang w:bidi="en-US"/>
        </w:rPr>
        <w:t>，可见地表水对地下水补给甚微。而地下水则通过浅部含水层由高处向低处渗透迳流，随着深部开采疏干排水降落漏斗的形成，地下水大部分渗入矿井，部分以泉的形式排泄地表或侧向补给溪水与河流。</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据矿区水文地质特征，地表水与地下水主要受大气降水的影响，季节性变化十分明显。雨季地表水水位抬高，流量增大，地下水亦相对丰富：旱季地表水位降低，流量减小，地下水相对枯竭。</w:t>
      </w:r>
    </w:p>
    <w:p w:rsidR="00D232FF" w:rsidRDefault="00A84A0A">
      <w:pPr>
        <w:spacing w:line="360" w:lineRule="auto"/>
        <w:ind w:firstLineChars="200" w:firstLine="562"/>
        <w:rPr>
          <w:rFonts w:ascii="Times New Roman" w:eastAsia="仿宋" w:hAnsi="Times New Roman" w:cs="Times New Roman"/>
          <w:b/>
          <w:sz w:val="28"/>
          <w:szCs w:val="28"/>
        </w:rPr>
      </w:pPr>
      <w:r>
        <w:rPr>
          <w:rFonts w:ascii="Times New Roman" w:eastAsia="仿宋" w:hAnsi="Times New Roman" w:cs="Times New Roman" w:hint="eastAsia"/>
          <w:b/>
          <w:sz w:val="28"/>
          <w:szCs w:val="28"/>
        </w:rPr>
        <w:lastRenderedPageBreak/>
        <w:t>（</w:t>
      </w:r>
      <w:r>
        <w:rPr>
          <w:rFonts w:ascii="Times New Roman" w:eastAsia="仿宋" w:hAnsi="Times New Roman" w:cs="Times New Roman"/>
          <w:b/>
          <w:sz w:val="28"/>
          <w:szCs w:val="28"/>
        </w:rPr>
        <w:t>5</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矿坑涌水量预测</w:t>
      </w:r>
    </w:p>
    <w:p w:rsidR="00D232FF" w:rsidRDefault="00A84A0A">
      <w:pPr>
        <w:widowControl/>
        <w:spacing w:line="360" w:lineRule="auto"/>
        <w:ind w:firstLineChars="200" w:firstLine="560"/>
        <w:jc w:val="left"/>
        <w:rPr>
          <w:rFonts w:ascii="仿宋_GB2312" w:eastAsia="仿宋_GB2312" w:hAnsi="仿宋" w:cs="仿宋"/>
          <w:sz w:val="28"/>
          <w:szCs w:val="28"/>
        </w:rPr>
      </w:pPr>
      <w:r>
        <w:rPr>
          <w:rFonts w:ascii="仿宋_GB2312" w:eastAsia="仿宋_GB2312" w:hAnsi="Times New Roman" w:cs="Times New Roman" w:hint="eastAsia"/>
          <w:bCs/>
          <w:iCs/>
          <w:kern w:val="0"/>
          <w:sz w:val="28"/>
          <w:szCs w:val="28"/>
          <w:lang w:bidi="en-US"/>
        </w:rPr>
        <w:t>矿区风化裂隙水、构造裂隙水是矿坑充水的主要来源，在已施工的坑道中，除局部地段</w:t>
      </w:r>
      <w:r>
        <w:rPr>
          <w:rFonts w:ascii="仿宋_GB2312" w:eastAsia="仿宋_GB2312" w:hAnsi="Times New Roman" w:cs="Times New Roman" w:hint="eastAsia"/>
          <w:bCs/>
          <w:iCs/>
          <w:kern w:val="0"/>
          <w:sz w:val="28"/>
          <w:szCs w:val="28"/>
          <w:lang w:bidi="en-US"/>
        </w:rPr>
        <w:t>(</w:t>
      </w:r>
      <w:r>
        <w:rPr>
          <w:rFonts w:ascii="仿宋_GB2312" w:eastAsia="仿宋_GB2312" w:hAnsi="Times New Roman" w:cs="Times New Roman" w:hint="eastAsia"/>
          <w:bCs/>
          <w:iCs/>
          <w:kern w:val="0"/>
          <w:sz w:val="28"/>
          <w:szCs w:val="28"/>
          <w:lang w:bidi="en-US"/>
        </w:rPr>
        <w:t>主要是断裂、断层和裂隙发育位置</w:t>
      </w:r>
      <w:r>
        <w:rPr>
          <w:rFonts w:ascii="仿宋_GB2312" w:eastAsia="仿宋_GB2312" w:hAnsi="Times New Roman" w:cs="Times New Roman" w:hint="eastAsia"/>
          <w:bCs/>
          <w:iCs/>
          <w:kern w:val="0"/>
          <w:sz w:val="28"/>
          <w:szCs w:val="28"/>
          <w:lang w:bidi="en-US"/>
        </w:rPr>
        <w:t>)</w:t>
      </w:r>
      <w:r>
        <w:rPr>
          <w:rFonts w:ascii="仿宋_GB2312" w:eastAsia="仿宋_GB2312" w:hAnsi="Times New Roman" w:cs="Times New Roman" w:hint="eastAsia"/>
          <w:bCs/>
          <w:iCs/>
          <w:kern w:val="0"/>
          <w:sz w:val="28"/>
          <w:szCs w:val="28"/>
          <w:lang w:bidi="en-US"/>
        </w:rPr>
        <w:t>有滴水外，均干燥无水。</w:t>
      </w:r>
      <w:r>
        <w:rPr>
          <w:rFonts w:ascii="仿宋_GB2312" w:eastAsia="仿宋_GB2312" w:hAnsi="Times New Roman" w:cs="Times New Roman" w:hint="eastAsia"/>
          <w:sz w:val="28"/>
          <w:szCs w:val="28"/>
        </w:rPr>
        <w:t>V1</w:t>
      </w:r>
      <w:r>
        <w:rPr>
          <w:rFonts w:ascii="仿宋_GB2312" w:eastAsia="仿宋_GB2312" w:hAnsi="Times New Roman" w:cs="Times New Roman" w:hint="eastAsia"/>
          <w:sz w:val="28"/>
          <w:szCs w:val="28"/>
        </w:rPr>
        <w:t>矿体</w:t>
      </w:r>
      <w:r>
        <w:rPr>
          <w:rFonts w:ascii="仿宋_GB2312" w:eastAsia="仿宋_GB2312" w:hAnsi="Times New Roman" w:cs="Times New Roman" w:hint="eastAsia"/>
          <w:sz w:val="28"/>
          <w:szCs w:val="28"/>
        </w:rPr>
        <w:t>225</w:t>
      </w:r>
      <w:r>
        <w:rPr>
          <w:rFonts w:ascii="仿宋_GB2312" w:eastAsia="仿宋_GB2312" w:hAnsi="Times New Roman" w:cs="Times New Roman" w:hint="eastAsia"/>
          <w:sz w:val="28"/>
          <w:szCs w:val="28"/>
        </w:rPr>
        <w:t>中段测定其涌水量为</w:t>
      </w:r>
      <w:r>
        <w:rPr>
          <w:rFonts w:ascii="仿宋_GB2312" w:eastAsia="仿宋_GB2312" w:hAnsi="Times New Roman" w:cs="Times New Roman" w:hint="eastAsia"/>
          <w:sz w:val="28"/>
          <w:szCs w:val="28"/>
        </w:rPr>
        <w:t>112-120</w:t>
      </w:r>
      <w:r>
        <w:rPr>
          <w:rFonts w:ascii="仿宋_GB2312" w:eastAsia="仿宋_GB2312" w:hAnsi="Times New Roman" w:cs="Times New Roman" w:hint="eastAsia"/>
          <w:bCs/>
          <w:kern w:val="0"/>
          <w:sz w:val="28"/>
          <w:szCs w:val="28"/>
          <w:lang w:bidi="en-US"/>
        </w:rPr>
        <w:t>m</w:t>
      </w:r>
      <w:r>
        <w:rPr>
          <w:rFonts w:ascii="仿宋_GB2312" w:eastAsia="仿宋_GB2312" w:hAnsi="Times New Roman" w:cs="Times New Roman" w:hint="eastAsia"/>
          <w:bCs/>
          <w:kern w:val="0"/>
          <w:sz w:val="28"/>
          <w:szCs w:val="28"/>
          <w:vertAlign w:val="superscript"/>
          <w:lang w:bidi="en-US"/>
        </w:rPr>
        <w:t>3</w:t>
      </w:r>
      <w:r>
        <w:rPr>
          <w:rFonts w:ascii="仿宋_GB2312" w:eastAsia="仿宋_GB2312" w:hAnsi="Times New Roman" w:cs="Times New Roman" w:hint="eastAsia"/>
          <w:bCs/>
          <w:kern w:val="0"/>
          <w:sz w:val="28"/>
          <w:szCs w:val="28"/>
          <w:lang w:bidi="en-US"/>
        </w:rPr>
        <w:t>/d</w:t>
      </w:r>
      <w:r>
        <w:rPr>
          <w:rFonts w:ascii="仿宋_GB2312" w:eastAsia="仿宋_GB2312" w:hAnsi="仿宋" w:cs="仿宋" w:hint="eastAsia"/>
          <w:bCs/>
          <w:sz w:val="28"/>
          <w:szCs w:val="28"/>
        </w:rPr>
        <w:t>。本次方案采用比拟法进行矿山未来涌水量预测计算，</w:t>
      </w:r>
      <w:r>
        <w:rPr>
          <w:rFonts w:ascii="仿宋_GB2312" w:eastAsia="仿宋_GB2312" w:hAnsi="仿宋" w:cs="仿宋" w:hint="eastAsia"/>
          <w:sz w:val="28"/>
          <w:szCs w:val="28"/>
        </w:rPr>
        <w:t>计算公式如下：</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 xml:space="preserve">             </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 xml:space="preserve">                </w:t>
      </w:r>
      <w:r>
        <w:rPr>
          <w:rFonts w:ascii="仿宋_GB2312" w:eastAsia="仿宋_GB2312" w:hAnsi="仿宋" w:cs="仿宋" w:hint="eastAsia"/>
          <w:noProof/>
          <w:sz w:val="28"/>
          <w:szCs w:val="28"/>
        </w:rPr>
        <w:drawing>
          <wp:inline distT="0" distB="0" distL="114300" distR="114300">
            <wp:extent cx="1391285" cy="629920"/>
            <wp:effectExtent l="0" t="0" r="0" b="0"/>
            <wp:docPr id="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
                    <pic:cNvPicPr>
                      <a:picLocks noChangeAspect="1"/>
                    </pic:cNvPicPr>
                  </pic:nvPicPr>
                  <pic:blipFill>
                    <a:blip r:embed="rId14"/>
                    <a:stretch>
                      <a:fillRect/>
                    </a:stretch>
                  </pic:blipFill>
                  <pic:spPr>
                    <a:xfrm>
                      <a:off x="0" y="0"/>
                      <a:ext cx="1391285" cy="629920"/>
                    </a:xfrm>
                    <a:prstGeom prst="rect">
                      <a:avLst/>
                    </a:prstGeom>
                    <a:noFill/>
                    <a:ln>
                      <a:noFill/>
                    </a:ln>
                  </pic:spPr>
                </pic:pic>
              </a:graphicData>
            </a:graphic>
          </wp:inline>
        </w:drawing>
      </w:r>
      <w:r>
        <w:rPr>
          <w:rFonts w:ascii="仿宋_GB2312" w:eastAsia="仿宋_GB2312" w:hAnsi="仿宋" w:cs="仿宋" w:hint="eastAsia"/>
          <w:sz w:val="28"/>
          <w:szCs w:val="28"/>
        </w:rPr>
        <w:t xml:space="preserve"> </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 xml:space="preserve"> Q</w:t>
      </w:r>
      <w:r>
        <w:rPr>
          <w:rFonts w:ascii="仿宋_GB2312" w:eastAsia="仿宋_GB2312" w:hAnsi="仿宋" w:cs="仿宋" w:hint="eastAsia"/>
          <w:sz w:val="28"/>
          <w:szCs w:val="28"/>
        </w:rPr>
        <w:t>—各中段预测涌水量（</w:t>
      </w:r>
      <w:r>
        <w:rPr>
          <w:rFonts w:ascii="仿宋_GB2312" w:eastAsia="仿宋_GB2312" w:hAnsi="仿宋" w:cs="仿宋" w:hint="eastAsia"/>
          <w:sz w:val="28"/>
          <w:szCs w:val="28"/>
        </w:rPr>
        <w:t>t/d</w:t>
      </w:r>
      <w:r>
        <w:rPr>
          <w:rFonts w:ascii="仿宋_GB2312" w:eastAsia="仿宋_GB2312" w:hAnsi="仿宋" w:cs="仿宋" w:hint="eastAsia"/>
          <w:sz w:val="28"/>
          <w:szCs w:val="28"/>
        </w:rPr>
        <w:t>）</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 xml:space="preserve"> Q1</w:t>
      </w:r>
      <w:r>
        <w:rPr>
          <w:rFonts w:ascii="仿宋_GB2312" w:eastAsia="仿宋_GB2312" w:hAnsi="仿宋" w:cs="仿宋" w:hint="eastAsia"/>
          <w:sz w:val="28"/>
          <w:szCs w:val="28"/>
        </w:rPr>
        <w:t>—已知开采中段涌水量（</w:t>
      </w:r>
      <w:r>
        <w:rPr>
          <w:rFonts w:ascii="仿宋_GB2312" w:eastAsia="仿宋_GB2312" w:hAnsi="仿宋" w:cs="仿宋" w:hint="eastAsia"/>
          <w:sz w:val="28"/>
          <w:szCs w:val="28"/>
        </w:rPr>
        <w:t>t/d</w:t>
      </w:r>
      <w:r>
        <w:rPr>
          <w:rFonts w:ascii="仿宋_GB2312" w:eastAsia="仿宋_GB2312" w:hAnsi="仿宋" w:cs="仿宋" w:hint="eastAsia"/>
          <w:sz w:val="28"/>
          <w:szCs w:val="28"/>
        </w:rPr>
        <w:t>）</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F</w:t>
      </w:r>
      <w:r>
        <w:rPr>
          <w:rFonts w:ascii="仿宋_GB2312" w:eastAsia="仿宋_GB2312" w:hAnsi="仿宋" w:cs="仿宋" w:hint="eastAsia"/>
          <w:sz w:val="28"/>
          <w:szCs w:val="28"/>
        </w:rPr>
        <w:t>—中段预测坑道控制面积（</w:t>
      </w:r>
      <w:r>
        <w:rPr>
          <w:rFonts w:ascii="仿宋_GB2312" w:eastAsia="仿宋_GB2312" w:hAnsi="仿宋" w:cs="仿宋" w:hint="eastAsia"/>
          <w:sz w:val="28"/>
          <w:szCs w:val="28"/>
        </w:rPr>
        <w:t>m</w:t>
      </w:r>
      <w:r>
        <w:rPr>
          <w:rFonts w:ascii="仿宋_GB2312" w:eastAsia="仿宋_GB2312" w:hAnsi="仿宋" w:cs="仿宋" w:hint="eastAsia"/>
          <w:sz w:val="28"/>
          <w:szCs w:val="28"/>
          <w:vertAlign w:val="superscript"/>
        </w:rPr>
        <w:t>2</w:t>
      </w:r>
      <w:r>
        <w:rPr>
          <w:rFonts w:ascii="仿宋_GB2312" w:eastAsia="仿宋_GB2312" w:hAnsi="仿宋" w:cs="仿宋" w:hint="eastAsia"/>
          <w:sz w:val="28"/>
          <w:szCs w:val="28"/>
        </w:rPr>
        <w:t>）</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F1</w:t>
      </w:r>
      <w:r>
        <w:rPr>
          <w:rFonts w:ascii="仿宋_GB2312" w:eastAsia="仿宋_GB2312" w:hAnsi="仿宋" w:cs="仿宋" w:hint="eastAsia"/>
          <w:sz w:val="28"/>
          <w:szCs w:val="28"/>
        </w:rPr>
        <w:t>—已知开采坑道控制面积（</w:t>
      </w:r>
      <w:r>
        <w:rPr>
          <w:rFonts w:ascii="仿宋_GB2312" w:eastAsia="仿宋_GB2312" w:hAnsi="仿宋" w:cs="仿宋" w:hint="eastAsia"/>
          <w:sz w:val="28"/>
          <w:szCs w:val="28"/>
        </w:rPr>
        <w:t>m</w:t>
      </w:r>
      <w:r>
        <w:rPr>
          <w:rFonts w:ascii="仿宋_GB2312" w:eastAsia="仿宋_GB2312" w:hAnsi="仿宋" w:cs="仿宋" w:hint="eastAsia"/>
          <w:sz w:val="28"/>
          <w:szCs w:val="28"/>
          <w:vertAlign w:val="superscript"/>
        </w:rPr>
        <w:t>2</w:t>
      </w:r>
      <w:r>
        <w:rPr>
          <w:rFonts w:ascii="仿宋_GB2312" w:eastAsia="仿宋_GB2312" w:hAnsi="仿宋" w:cs="仿宋" w:hint="eastAsia"/>
          <w:sz w:val="28"/>
          <w:szCs w:val="28"/>
        </w:rPr>
        <w:t>）</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 xml:space="preserve"> S</w:t>
      </w:r>
      <w:r>
        <w:rPr>
          <w:rFonts w:ascii="仿宋_GB2312" w:eastAsia="仿宋_GB2312" w:hAnsi="仿宋" w:cs="仿宋" w:hint="eastAsia"/>
          <w:sz w:val="28"/>
          <w:szCs w:val="28"/>
        </w:rPr>
        <w:t>—中段预测水位降低值（</w:t>
      </w:r>
      <w:r>
        <w:rPr>
          <w:rFonts w:ascii="仿宋_GB2312" w:eastAsia="仿宋_GB2312" w:hAnsi="仿宋" w:cs="仿宋" w:hint="eastAsia"/>
          <w:sz w:val="28"/>
          <w:szCs w:val="28"/>
        </w:rPr>
        <w:t>m</w:t>
      </w:r>
      <w:r>
        <w:rPr>
          <w:rFonts w:ascii="仿宋_GB2312" w:eastAsia="仿宋_GB2312" w:hAnsi="仿宋" w:cs="仿宋" w:hint="eastAsia"/>
          <w:sz w:val="28"/>
          <w:szCs w:val="28"/>
        </w:rPr>
        <w:t>）</w:t>
      </w:r>
    </w:p>
    <w:p w:rsidR="00D232FF" w:rsidRDefault="00A84A0A">
      <w:pPr>
        <w:spacing w:line="360" w:lineRule="auto"/>
        <w:ind w:firstLine="480"/>
        <w:rPr>
          <w:rFonts w:ascii="仿宋_GB2312" w:eastAsia="仿宋_GB2312" w:hAnsi="仿宋" w:cs="仿宋"/>
          <w:sz w:val="28"/>
          <w:szCs w:val="28"/>
        </w:rPr>
      </w:pPr>
      <w:r>
        <w:rPr>
          <w:rFonts w:ascii="仿宋_GB2312" w:eastAsia="仿宋_GB2312" w:hAnsi="仿宋" w:cs="仿宋" w:hint="eastAsia"/>
          <w:sz w:val="28"/>
          <w:szCs w:val="28"/>
        </w:rPr>
        <w:t xml:space="preserve"> S1</w:t>
      </w:r>
      <w:r>
        <w:rPr>
          <w:rFonts w:ascii="仿宋_GB2312" w:eastAsia="仿宋_GB2312" w:hAnsi="仿宋" w:cs="仿宋" w:hint="eastAsia"/>
          <w:sz w:val="28"/>
          <w:szCs w:val="28"/>
        </w:rPr>
        <w:t>—已知开采坑道水位降低值（</w:t>
      </w:r>
      <w:r>
        <w:rPr>
          <w:rFonts w:ascii="仿宋_GB2312" w:eastAsia="仿宋_GB2312" w:hAnsi="仿宋" w:cs="仿宋" w:hint="eastAsia"/>
          <w:sz w:val="28"/>
          <w:szCs w:val="28"/>
        </w:rPr>
        <w:t>m</w:t>
      </w:r>
      <w:r>
        <w:rPr>
          <w:rFonts w:ascii="仿宋_GB2312" w:eastAsia="仿宋_GB2312" w:hAnsi="仿宋" w:cs="仿宋" w:hint="eastAsia"/>
          <w:sz w:val="28"/>
          <w:szCs w:val="28"/>
        </w:rPr>
        <w:t>）</w:t>
      </w:r>
    </w:p>
    <w:p w:rsidR="00D232FF" w:rsidRDefault="00A84A0A">
      <w:pPr>
        <w:widowControl/>
        <w:spacing w:line="360" w:lineRule="auto"/>
        <w:ind w:firstLineChars="200" w:firstLine="560"/>
        <w:jc w:val="left"/>
        <w:rPr>
          <w:rFonts w:ascii="仿宋_GB2312" w:eastAsia="仿宋_GB2312" w:hAnsi="Times New Roman" w:cs="Times New Roman"/>
          <w:bCs/>
          <w:iCs/>
          <w:kern w:val="0"/>
          <w:sz w:val="28"/>
          <w:szCs w:val="28"/>
          <w:lang w:bidi="en-US"/>
        </w:rPr>
      </w:pPr>
      <w:r>
        <w:rPr>
          <w:rFonts w:ascii="仿宋_GB2312" w:eastAsia="仿宋_GB2312" w:hAnsi="仿宋" w:cs="仿宋" w:hint="eastAsia"/>
          <w:sz w:val="28"/>
          <w:szCs w:val="28"/>
        </w:rPr>
        <w:t>经计算，</w:t>
      </w:r>
      <w:r>
        <w:rPr>
          <w:rFonts w:ascii="仿宋_GB2312" w:eastAsia="仿宋_GB2312" w:hAnsi="Times New Roman" w:cs="Times New Roman" w:hint="eastAsia"/>
          <w:sz w:val="28"/>
          <w:szCs w:val="28"/>
          <w:lang w:val="vi-VN" w:bidi="en-US"/>
        </w:rPr>
        <w:t>V1</w:t>
      </w:r>
      <w:r>
        <w:rPr>
          <w:rFonts w:ascii="仿宋_GB2312" w:eastAsia="仿宋_GB2312" w:hAnsi="Times New Roman" w:cs="Times New Roman" w:hint="eastAsia"/>
          <w:sz w:val="28"/>
          <w:szCs w:val="28"/>
          <w:lang w:val="vi-VN" w:bidi="en-US"/>
        </w:rPr>
        <w:t>矿体</w:t>
      </w:r>
      <w:r>
        <w:rPr>
          <w:rFonts w:ascii="仿宋_GB2312" w:eastAsia="仿宋_GB2312" w:hAnsi="Times New Roman" w:cs="Times New Roman" w:hint="eastAsia"/>
          <w:bCs/>
          <w:kern w:val="0"/>
          <w:sz w:val="28"/>
          <w:szCs w:val="28"/>
          <w:lang w:bidi="en-US"/>
        </w:rPr>
        <w:t>175m</w:t>
      </w:r>
      <w:r>
        <w:rPr>
          <w:rFonts w:ascii="仿宋_GB2312" w:eastAsia="仿宋_GB2312" w:hAnsi="Times New Roman" w:cs="Times New Roman" w:hint="eastAsia"/>
          <w:bCs/>
          <w:kern w:val="0"/>
          <w:sz w:val="28"/>
          <w:szCs w:val="28"/>
          <w:lang w:bidi="en-US"/>
        </w:rPr>
        <w:t>中段正常涌水量</w:t>
      </w:r>
      <w:r>
        <w:rPr>
          <w:rFonts w:ascii="仿宋_GB2312" w:eastAsia="仿宋_GB2312" w:hAnsi="Times New Roman" w:cs="Times New Roman" w:hint="eastAsia"/>
          <w:bCs/>
          <w:kern w:val="0"/>
          <w:sz w:val="28"/>
          <w:szCs w:val="28"/>
          <w:lang w:bidi="en-US"/>
        </w:rPr>
        <w:t>240 m</w:t>
      </w:r>
      <w:r>
        <w:rPr>
          <w:rFonts w:ascii="仿宋_GB2312" w:eastAsia="仿宋_GB2312" w:hAnsi="Times New Roman" w:cs="Times New Roman" w:hint="eastAsia"/>
          <w:bCs/>
          <w:kern w:val="0"/>
          <w:sz w:val="28"/>
          <w:szCs w:val="28"/>
          <w:vertAlign w:val="superscript"/>
          <w:lang w:bidi="en-US"/>
        </w:rPr>
        <w:t>3</w:t>
      </w:r>
      <w:r>
        <w:rPr>
          <w:rFonts w:ascii="仿宋_GB2312" w:eastAsia="仿宋_GB2312" w:hAnsi="Times New Roman" w:cs="Times New Roman" w:hint="eastAsia"/>
          <w:bCs/>
          <w:kern w:val="0"/>
          <w:sz w:val="28"/>
          <w:szCs w:val="28"/>
          <w:lang w:bidi="en-US"/>
        </w:rPr>
        <w:t>/d</w:t>
      </w:r>
      <w:r>
        <w:rPr>
          <w:rFonts w:ascii="仿宋_GB2312" w:eastAsia="仿宋_GB2312" w:hAnsi="Times New Roman" w:cs="Times New Roman" w:hint="eastAsia"/>
          <w:bCs/>
          <w:kern w:val="0"/>
          <w:sz w:val="28"/>
          <w:szCs w:val="28"/>
          <w:lang w:bidi="en-US"/>
        </w:rPr>
        <w:t>，最大涌水量</w:t>
      </w:r>
      <w:r>
        <w:rPr>
          <w:rFonts w:ascii="仿宋_GB2312" w:eastAsia="仿宋_GB2312" w:hAnsi="Times New Roman" w:cs="Times New Roman" w:hint="eastAsia"/>
          <w:bCs/>
          <w:kern w:val="0"/>
          <w:sz w:val="28"/>
          <w:szCs w:val="28"/>
          <w:lang w:bidi="en-US"/>
        </w:rPr>
        <w:t>360m</w:t>
      </w:r>
      <w:r>
        <w:rPr>
          <w:rFonts w:ascii="仿宋_GB2312" w:eastAsia="仿宋_GB2312" w:hAnsi="Times New Roman" w:cs="Times New Roman" w:hint="eastAsia"/>
          <w:bCs/>
          <w:kern w:val="0"/>
          <w:sz w:val="28"/>
          <w:szCs w:val="28"/>
          <w:vertAlign w:val="superscript"/>
          <w:lang w:bidi="en-US"/>
        </w:rPr>
        <w:t>3</w:t>
      </w:r>
      <w:r>
        <w:rPr>
          <w:rFonts w:ascii="仿宋_GB2312" w:eastAsia="仿宋_GB2312" w:hAnsi="Times New Roman" w:cs="Times New Roman" w:hint="eastAsia"/>
          <w:bCs/>
          <w:kern w:val="0"/>
          <w:sz w:val="28"/>
          <w:szCs w:val="28"/>
          <w:lang w:bidi="en-US"/>
        </w:rPr>
        <w:t>/d</w:t>
      </w:r>
      <w:r>
        <w:rPr>
          <w:rFonts w:ascii="仿宋_GB2312" w:eastAsia="仿宋_GB2312" w:hAnsi="Times New Roman" w:cs="Times New Roman" w:hint="eastAsia"/>
          <w:bCs/>
          <w:kern w:val="0"/>
          <w:sz w:val="28"/>
          <w:szCs w:val="28"/>
          <w:lang w:bidi="en-US"/>
        </w:rPr>
        <w:t>。</w:t>
      </w:r>
    </w:p>
    <w:p w:rsidR="00D232FF" w:rsidRDefault="00A84A0A">
      <w:pPr>
        <w:widowControl/>
        <w:spacing w:line="360" w:lineRule="auto"/>
        <w:ind w:firstLineChars="600" w:firstLine="1680"/>
        <w:jc w:val="left"/>
        <w:rPr>
          <w:rFonts w:ascii="仿宋_GB2312" w:eastAsia="仿宋_GB2312" w:hAnsi="Times New Roman" w:cs="Times New Roman"/>
          <w:bCs/>
          <w:iCs/>
          <w:kern w:val="0"/>
          <w:sz w:val="28"/>
          <w:szCs w:val="28"/>
          <w:lang w:bidi="en-US"/>
        </w:rPr>
      </w:pPr>
      <w:r>
        <w:rPr>
          <w:rFonts w:ascii="仿宋_GB2312" w:eastAsia="仿宋_GB2312" w:hAnsi="Times New Roman" w:cs="Times New Roman" w:hint="eastAsia"/>
          <w:sz w:val="28"/>
          <w:szCs w:val="28"/>
          <w:lang w:val="vi-VN" w:bidi="en-US"/>
        </w:rPr>
        <w:t>V</w:t>
      </w:r>
      <w:r>
        <w:rPr>
          <w:rFonts w:ascii="仿宋_GB2312" w:eastAsia="仿宋_GB2312" w:hAnsi="Times New Roman" w:cs="Times New Roman" w:hint="eastAsia"/>
          <w:sz w:val="28"/>
          <w:szCs w:val="28"/>
          <w:lang w:bidi="en-US"/>
        </w:rPr>
        <w:t>2</w:t>
      </w:r>
      <w:r>
        <w:rPr>
          <w:rFonts w:ascii="仿宋_GB2312" w:eastAsia="仿宋_GB2312" w:hAnsi="Times New Roman" w:cs="Times New Roman" w:hint="eastAsia"/>
          <w:sz w:val="28"/>
          <w:szCs w:val="28"/>
          <w:lang w:val="vi-VN" w:bidi="en-US"/>
        </w:rPr>
        <w:t>矿体</w:t>
      </w:r>
      <w:r>
        <w:rPr>
          <w:rFonts w:ascii="仿宋_GB2312" w:eastAsia="仿宋_GB2312" w:hAnsi="Times New Roman" w:cs="Times New Roman" w:hint="eastAsia"/>
          <w:bCs/>
          <w:kern w:val="0"/>
          <w:sz w:val="28"/>
          <w:szCs w:val="28"/>
          <w:lang w:bidi="en-US"/>
        </w:rPr>
        <w:t>490m</w:t>
      </w:r>
      <w:r>
        <w:rPr>
          <w:rFonts w:ascii="仿宋_GB2312" w:eastAsia="仿宋_GB2312" w:hAnsi="Times New Roman" w:cs="Times New Roman" w:hint="eastAsia"/>
          <w:bCs/>
          <w:kern w:val="0"/>
          <w:sz w:val="28"/>
          <w:szCs w:val="28"/>
          <w:lang w:bidi="en-US"/>
        </w:rPr>
        <w:t>中段正常涌水量</w:t>
      </w:r>
      <w:r>
        <w:rPr>
          <w:rFonts w:ascii="仿宋_GB2312" w:eastAsia="仿宋_GB2312" w:hAnsi="Times New Roman" w:cs="Times New Roman" w:hint="eastAsia"/>
          <w:bCs/>
          <w:kern w:val="0"/>
          <w:sz w:val="28"/>
          <w:szCs w:val="28"/>
          <w:lang w:bidi="en-US"/>
        </w:rPr>
        <w:t>88m</w:t>
      </w:r>
      <w:r>
        <w:rPr>
          <w:rFonts w:ascii="仿宋_GB2312" w:eastAsia="仿宋_GB2312" w:hAnsi="Times New Roman" w:cs="Times New Roman" w:hint="eastAsia"/>
          <w:bCs/>
          <w:kern w:val="0"/>
          <w:sz w:val="28"/>
          <w:szCs w:val="28"/>
          <w:vertAlign w:val="superscript"/>
          <w:lang w:bidi="en-US"/>
        </w:rPr>
        <w:t>3</w:t>
      </w:r>
      <w:r>
        <w:rPr>
          <w:rFonts w:ascii="仿宋_GB2312" w:eastAsia="仿宋_GB2312" w:hAnsi="Times New Roman" w:cs="Times New Roman" w:hint="eastAsia"/>
          <w:bCs/>
          <w:kern w:val="0"/>
          <w:sz w:val="28"/>
          <w:szCs w:val="28"/>
          <w:lang w:bidi="en-US"/>
        </w:rPr>
        <w:t>/d</w:t>
      </w:r>
      <w:r>
        <w:rPr>
          <w:rFonts w:ascii="仿宋_GB2312" w:eastAsia="仿宋_GB2312" w:hAnsi="Times New Roman" w:cs="Times New Roman" w:hint="eastAsia"/>
          <w:bCs/>
          <w:kern w:val="0"/>
          <w:sz w:val="28"/>
          <w:szCs w:val="28"/>
          <w:lang w:bidi="en-US"/>
        </w:rPr>
        <w:t>，最大涌水量</w:t>
      </w:r>
      <w:r>
        <w:rPr>
          <w:rFonts w:ascii="仿宋_GB2312" w:eastAsia="仿宋_GB2312" w:hAnsi="Times New Roman" w:cs="Times New Roman" w:hint="eastAsia"/>
          <w:bCs/>
          <w:kern w:val="0"/>
          <w:sz w:val="28"/>
          <w:szCs w:val="28"/>
          <w:lang w:bidi="en-US"/>
        </w:rPr>
        <w:t>93m</w:t>
      </w:r>
      <w:r>
        <w:rPr>
          <w:rFonts w:ascii="仿宋_GB2312" w:eastAsia="仿宋_GB2312" w:hAnsi="Times New Roman" w:cs="Times New Roman" w:hint="eastAsia"/>
          <w:bCs/>
          <w:kern w:val="0"/>
          <w:sz w:val="28"/>
          <w:szCs w:val="28"/>
          <w:vertAlign w:val="superscript"/>
          <w:lang w:bidi="en-US"/>
        </w:rPr>
        <w:t>3</w:t>
      </w:r>
      <w:r>
        <w:rPr>
          <w:rFonts w:ascii="仿宋_GB2312" w:eastAsia="仿宋_GB2312" w:hAnsi="Times New Roman" w:cs="Times New Roman" w:hint="eastAsia"/>
          <w:bCs/>
          <w:kern w:val="0"/>
          <w:sz w:val="28"/>
          <w:szCs w:val="28"/>
          <w:lang w:bidi="en-US"/>
        </w:rPr>
        <w:t>/d</w:t>
      </w:r>
      <w:r>
        <w:rPr>
          <w:rFonts w:ascii="仿宋_GB2312" w:eastAsia="仿宋_GB2312" w:hAnsi="Times New Roman" w:cs="Times New Roman" w:hint="eastAsia"/>
          <w:bCs/>
          <w:kern w:val="0"/>
          <w:sz w:val="28"/>
          <w:szCs w:val="28"/>
          <w:lang w:bidi="en-US"/>
        </w:rPr>
        <w:t>。</w:t>
      </w:r>
    </w:p>
    <w:p w:rsidR="00D232FF" w:rsidRDefault="00A84A0A">
      <w:pPr>
        <w:spacing w:line="360" w:lineRule="auto"/>
        <w:ind w:firstLineChars="200" w:firstLine="560"/>
        <w:rPr>
          <w:rFonts w:ascii="Times New Roman" w:eastAsia="仿宋_GB2312" w:hAnsi="Times New Roman" w:cs="Times New Roman"/>
          <w:sz w:val="28"/>
          <w:szCs w:val="28"/>
        </w:rPr>
      </w:pPr>
      <w:r>
        <w:rPr>
          <w:rFonts w:ascii="仿宋_GB2312" w:eastAsia="仿宋_GB2312" w:hAnsi="Times New Roman" w:cs="Times New Roman" w:hint="eastAsia"/>
          <w:sz w:val="28"/>
          <w:szCs w:val="28"/>
        </w:rPr>
        <w:t>区内岩石为燕山早期大埠岩体的矿体细粒黑云母花岗岩，岩石比较完</w:t>
      </w:r>
      <w:r>
        <w:rPr>
          <w:rFonts w:ascii="Times New Roman" w:eastAsia="仿宋_GB2312" w:hAnsi="Times New Roman" w:cs="Times New Roman"/>
          <w:sz w:val="28"/>
          <w:szCs w:val="28"/>
        </w:rPr>
        <w:t>整，浅部含风化型裂隙水，中下部为新鲜基岩，局部含构造裂隙微承压水，总体富水性弱，透水性较差，与地表水沟通不畅。大气降水的补给及气候变化是地下水变化的主要因素。</w:t>
      </w:r>
    </w:p>
    <w:p w:rsidR="00D232FF" w:rsidRDefault="00A84A0A">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综上所述，矿山</w:t>
      </w:r>
      <w:r>
        <w:rPr>
          <w:rFonts w:ascii="Times New Roman" w:eastAsia="仿宋_GB2312" w:hAnsi="Times New Roman" w:cs="Times New Roman"/>
          <w:sz w:val="28"/>
          <w:szCs w:val="28"/>
        </w:rPr>
        <w:t>水文地质条件</w:t>
      </w:r>
      <w:r>
        <w:rPr>
          <w:rFonts w:ascii="Times New Roman" w:eastAsia="仿宋_GB2312" w:hAnsi="Times New Roman" w:cs="Times New Roman"/>
          <w:b/>
          <w:bCs/>
          <w:sz w:val="28"/>
          <w:szCs w:val="28"/>
        </w:rPr>
        <w:t>属简单类型</w:t>
      </w:r>
      <w:r>
        <w:rPr>
          <w:rFonts w:ascii="Times New Roman" w:eastAsia="仿宋_GB2312" w:hAnsi="Times New Roman" w:cs="Times New Roman"/>
          <w:sz w:val="28"/>
          <w:szCs w:val="28"/>
        </w:rPr>
        <w:t>。</w:t>
      </w:r>
    </w:p>
    <w:p w:rsidR="00D232FF" w:rsidRDefault="00A84A0A">
      <w:pPr>
        <w:spacing w:line="360" w:lineRule="auto"/>
        <w:rPr>
          <w:rFonts w:ascii="Times New Roman" w:eastAsia="仿宋_GB2312" w:hAnsi="Times New Roman" w:cs="Times New Roman"/>
          <w:b/>
          <w:bCs/>
          <w:sz w:val="28"/>
          <w:szCs w:val="28"/>
        </w:rPr>
      </w:pPr>
      <w:bookmarkStart w:id="24" w:name="_Toc2434"/>
      <w:r>
        <w:rPr>
          <w:rFonts w:ascii="Times New Roman" w:eastAsia="仿宋_GB2312" w:hAnsi="Times New Roman" w:cs="Times New Roman" w:hint="eastAsia"/>
          <w:b/>
          <w:bCs/>
          <w:sz w:val="28"/>
          <w:szCs w:val="28"/>
        </w:rPr>
        <w:lastRenderedPageBreak/>
        <w:t>3</w:t>
      </w:r>
      <w:r>
        <w:rPr>
          <w:rFonts w:ascii="Times New Roman" w:eastAsia="仿宋_GB2312" w:hAnsi="Times New Roman" w:cs="Times New Roman" w:hint="eastAsia"/>
          <w:b/>
          <w:bCs/>
          <w:sz w:val="28"/>
          <w:szCs w:val="28"/>
        </w:rPr>
        <w:t>、工程地质条件</w:t>
      </w:r>
      <w:bookmarkEnd w:id="21"/>
      <w:bookmarkEnd w:id="24"/>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根据本区岩性、风化程度、裂隙发育程度及主要的岩石抗压强度将区内岩石划分为三个工程地质岩组：</w:t>
      </w:r>
    </w:p>
    <w:p w:rsidR="00D232FF" w:rsidRDefault="00A84A0A">
      <w:pPr>
        <w:widowControl/>
        <w:spacing w:line="360" w:lineRule="auto"/>
        <w:ind w:firstLineChars="200" w:firstLine="560"/>
        <w:jc w:val="left"/>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w:t>
      </w:r>
      <w:r>
        <w:rPr>
          <w:rFonts w:ascii="Times New Roman" w:eastAsia="仿宋_GB2312" w:hAnsi="Times New Roman" w:cs="Times New Roman"/>
          <w:bCs/>
          <w:kern w:val="0"/>
          <w:sz w:val="28"/>
          <w:szCs w:val="28"/>
          <w:lang w:bidi="en-US"/>
        </w:rPr>
        <w:t>1</w:t>
      </w:r>
      <w:r>
        <w:rPr>
          <w:rFonts w:ascii="Times New Roman" w:eastAsia="仿宋_GB2312" w:hAnsi="Times New Roman" w:cs="Times New Roman"/>
          <w:bCs/>
          <w:kern w:val="0"/>
          <w:sz w:val="28"/>
          <w:szCs w:val="28"/>
          <w:lang w:bidi="en-US"/>
        </w:rPr>
        <w:t>）工程地质岩组及其特征</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1</w:t>
      </w:r>
      <w:r>
        <w:rPr>
          <w:rFonts w:ascii="Times New Roman" w:eastAsia="仿宋_GB2312" w:hAnsi="Times New Roman" w:cs="Times New Roman"/>
          <w:bCs/>
          <w:kern w:val="0"/>
          <w:sz w:val="28"/>
          <w:szCs w:val="28"/>
          <w:lang w:bidi="en-US"/>
        </w:rPr>
        <w:t>）松散岩组</w:t>
      </w:r>
      <w:r>
        <w:rPr>
          <w:rFonts w:ascii="Times New Roman" w:eastAsia="仿宋_GB2312" w:hAnsi="Times New Roman" w:cs="Times New Roman"/>
          <w:bCs/>
          <w:kern w:val="0"/>
          <w:sz w:val="28"/>
          <w:szCs w:val="28"/>
          <w:lang w:bidi="en-US"/>
        </w:rPr>
        <w:tab/>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为第四系残坡积和洪冲积松散堆积层，在矿区广泛分布。岩性以粘土为主，混杂有花岗岩等角砾，角砾砾径多小于</w:t>
      </w:r>
      <w:r>
        <w:rPr>
          <w:rFonts w:ascii="Times New Roman" w:eastAsia="仿宋_GB2312" w:hAnsi="Times New Roman" w:cs="Times New Roman"/>
          <w:bCs/>
          <w:kern w:val="0"/>
          <w:sz w:val="28"/>
          <w:szCs w:val="28"/>
          <w:lang w:bidi="en-US"/>
        </w:rPr>
        <w:t>2cm</w:t>
      </w:r>
      <w:r>
        <w:rPr>
          <w:rFonts w:ascii="Times New Roman" w:eastAsia="仿宋_GB2312" w:hAnsi="Times New Roman" w:cs="Times New Roman"/>
          <w:bCs/>
          <w:kern w:val="0"/>
          <w:sz w:val="28"/>
          <w:szCs w:val="28"/>
          <w:lang w:bidi="en-US"/>
        </w:rPr>
        <w:t>，呈半胶结或无胶结松散状，具塑性和压缩性，在外力和动水压力作用下极易软化或潜蚀流动。</w:t>
      </w:r>
    </w:p>
    <w:p w:rsidR="00D232FF" w:rsidRDefault="00A84A0A">
      <w:pPr>
        <w:widowControl/>
        <w:spacing w:line="360" w:lineRule="auto"/>
        <w:ind w:firstLineChars="200" w:firstLine="560"/>
        <w:jc w:val="left"/>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2</w:t>
      </w:r>
      <w:r>
        <w:rPr>
          <w:rFonts w:ascii="Times New Roman" w:eastAsia="仿宋_GB2312" w:hAnsi="Times New Roman" w:cs="Times New Roman"/>
          <w:bCs/>
          <w:kern w:val="0"/>
          <w:sz w:val="28"/>
          <w:szCs w:val="28"/>
          <w:lang w:bidi="en-US"/>
        </w:rPr>
        <w:t>）半坚硬岩组</w:t>
      </w:r>
      <w:r>
        <w:rPr>
          <w:rFonts w:ascii="Times New Roman" w:eastAsia="仿宋_GB2312" w:hAnsi="Times New Roman" w:cs="Times New Roman" w:hint="eastAsia"/>
          <w:bCs/>
          <w:kern w:val="0"/>
          <w:sz w:val="28"/>
          <w:szCs w:val="28"/>
          <w:lang w:bidi="en-US"/>
        </w:rPr>
        <w:t xml:space="preserve"> </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主要由强风化、中风化的花岗岩构成，构造裂隙较发育，充填物为石英，锤轻击易碎，岩体结构较不紧密，岩质较易软化，抗剪强度偏低，稳固性不够好。岩石质量指标</w:t>
      </w:r>
      <w:r>
        <w:rPr>
          <w:rFonts w:ascii="Times New Roman" w:eastAsia="仿宋_GB2312" w:hAnsi="Times New Roman" w:cs="Times New Roman"/>
          <w:bCs/>
          <w:kern w:val="0"/>
          <w:sz w:val="28"/>
          <w:szCs w:val="28"/>
          <w:lang w:bidi="en-US"/>
        </w:rPr>
        <w:t>RQD=60.6-70.8%</w:t>
      </w:r>
      <w:r>
        <w:rPr>
          <w:rFonts w:ascii="Times New Roman" w:eastAsia="仿宋_GB2312" w:hAnsi="Times New Roman" w:cs="Times New Roman"/>
          <w:bCs/>
          <w:kern w:val="0"/>
          <w:sz w:val="28"/>
          <w:szCs w:val="28"/>
          <w:lang w:bidi="en-US"/>
        </w:rPr>
        <w:t>，岩石质量描述为中等的，岩石等级为</w:t>
      </w:r>
      <w:r>
        <w:rPr>
          <w:rFonts w:ascii="宋体" w:eastAsia="宋体" w:hAnsi="宋体" w:cs="宋体" w:hint="eastAsia"/>
          <w:bCs/>
          <w:kern w:val="0"/>
          <w:sz w:val="28"/>
          <w:szCs w:val="28"/>
          <w:lang w:bidi="en-US"/>
        </w:rPr>
        <w:t>Ⅲ</w:t>
      </w:r>
      <w:r>
        <w:rPr>
          <w:rFonts w:ascii="Times New Roman" w:eastAsia="仿宋_GB2312" w:hAnsi="Times New Roman" w:cs="Times New Roman"/>
          <w:bCs/>
          <w:kern w:val="0"/>
          <w:sz w:val="28"/>
          <w:szCs w:val="28"/>
          <w:lang w:bidi="en-US"/>
        </w:rPr>
        <w:t>，是半坚硬岩组。</w:t>
      </w:r>
    </w:p>
    <w:p w:rsidR="00D232FF" w:rsidRDefault="00A84A0A">
      <w:pPr>
        <w:widowControl/>
        <w:spacing w:line="360" w:lineRule="auto"/>
        <w:ind w:firstLineChars="200" w:firstLine="560"/>
        <w:jc w:val="left"/>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3</w:t>
      </w:r>
      <w:r>
        <w:rPr>
          <w:rFonts w:ascii="Times New Roman" w:eastAsia="仿宋_GB2312" w:hAnsi="Times New Roman" w:cs="Times New Roman"/>
          <w:bCs/>
          <w:kern w:val="0"/>
          <w:sz w:val="28"/>
          <w:szCs w:val="28"/>
          <w:lang w:bidi="en-US"/>
        </w:rPr>
        <w:t>）坚硬岩组</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属于连结坚固密实不可压缩的刚性岩石，主要为未风化的花岗岩等，岩石硬度大。极限抗压强度大于</w:t>
      </w:r>
      <w:r>
        <w:rPr>
          <w:rFonts w:ascii="Times New Roman" w:eastAsia="仿宋_GB2312" w:hAnsi="Times New Roman" w:cs="Times New Roman"/>
          <w:bCs/>
          <w:kern w:val="0"/>
          <w:sz w:val="28"/>
          <w:szCs w:val="28"/>
          <w:lang w:bidi="en-US"/>
        </w:rPr>
        <w:t>52.37Mpa-119.31Mpa</w:t>
      </w:r>
      <w:r>
        <w:rPr>
          <w:rFonts w:ascii="Times New Roman" w:eastAsia="仿宋_GB2312" w:hAnsi="Times New Roman" w:cs="Times New Roman"/>
          <w:bCs/>
          <w:kern w:val="0"/>
          <w:sz w:val="28"/>
          <w:szCs w:val="28"/>
          <w:lang w:bidi="en-US"/>
        </w:rPr>
        <w:t>，构造、裂隙很不发育，岩心状态为短柱状</w:t>
      </w:r>
      <w:r>
        <w:rPr>
          <w:rFonts w:ascii="Times New Roman" w:eastAsia="仿宋_GB2312" w:hAnsi="Times New Roman" w:cs="Times New Roman"/>
          <w:bCs/>
          <w:kern w:val="0"/>
          <w:sz w:val="28"/>
          <w:szCs w:val="28"/>
          <w:lang w:bidi="en-US"/>
        </w:rPr>
        <w:t>(10cm -30cm)</w:t>
      </w:r>
      <w:r>
        <w:rPr>
          <w:rFonts w:ascii="Times New Roman" w:eastAsia="仿宋_GB2312" w:hAnsi="Times New Roman" w:cs="Times New Roman"/>
          <w:bCs/>
          <w:kern w:val="0"/>
          <w:sz w:val="28"/>
          <w:szCs w:val="28"/>
          <w:lang w:bidi="en-US"/>
        </w:rPr>
        <w:t>和长柱状</w:t>
      </w:r>
      <w:r>
        <w:rPr>
          <w:rFonts w:ascii="Times New Roman" w:eastAsia="仿宋_GB2312" w:hAnsi="Times New Roman" w:cs="Times New Roman"/>
          <w:bCs/>
          <w:kern w:val="0"/>
          <w:sz w:val="28"/>
          <w:szCs w:val="28"/>
          <w:lang w:bidi="en-US"/>
        </w:rPr>
        <w:t>(</w:t>
      </w:r>
      <w:r>
        <w:rPr>
          <w:rFonts w:ascii="Times New Roman" w:eastAsia="仿宋_GB2312" w:hAnsi="Times New Roman" w:cs="Times New Roman"/>
          <w:bCs/>
          <w:kern w:val="0"/>
          <w:sz w:val="28"/>
          <w:szCs w:val="28"/>
          <w:lang w:bidi="en-US"/>
        </w:rPr>
        <w:t>＞</w:t>
      </w:r>
      <w:r>
        <w:rPr>
          <w:rFonts w:ascii="Times New Roman" w:eastAsia="仿宋_GB2312" w:hAnsi="Times New Roman" w:cs="Times New Roman"/>
          <w:bCs/>
          <w:kern w:val="0"/>
          <w:sz w:val="28"/>
          <w:szCs w:val="28"/>
          <w:lang w:bidi="en-US"/>
        </w:rPr>
        <w:t>30cm)</w:t>
      </w:r>
      <w:r>
        <w:rPr>
          <w:rFonts w:ascii="Times New Roman" w:eastAsia="仿宋_GB2312" w:hAnsi="Times New Roman" w:cs="Times New Roman"/>
          <w:bCs/>
          <w:kern w:val="0"/>
          <w:sz w:val="28"/>
          <w:szCs w:val="28"/>
          <w:lang w:bidi="en-US"/>
        </w:rPr>
        <w:t>，岩石质量指标</w:t>
      </w:r>
      <w:r>
        <w:rPr>
          <w:rFonts w:ascii="Times New Roman" w:eastAsia="仿宋_GB2312" w:hAnsi="Times New Roman" w:cs="Times New Roman"/>
          <w:bCs/>
          <w:kern w:val="0"/>
          <w:sz w:val="28"/>
          <w:szCs w:val="28"/>
          <w:lang w:bidi="en-US"/>
        </w:rPr>
        <w:t>RQD=</w:t>
      </w:r>
      <w:r>
        <w:rPr>
          <w:rFonts w:ascii="Times New Roman" w:eastAsia="仿宋_GB2312" w:hAnsi="Times New Roman" w:cs="Times New Roman" w:hint="eastAsia"/>
          <w:bCs/>
          <w:kern w:val="0"/>
          <w:sz w:val="28"/>
          <w:szCs w:val="28"/>
          <w:lang w:bidi="en-US"/>
        </w:rPr>
        <w:t>90</w:t>
      </w:r>
      <w:r>
        <w:rPr>
          <w:rFonts w:ascii="Times New Roman" w:eastAsia="仿宋_GB2312" w:hAnsi="Times New Roman" w:cs="Times New Roman"/>
          <w:bCs/>
          <w:kern w:val="0"/>
          <w:sz w:val="28"/>
          <w:szCs w:val="28"/>
          <w:lang w:bidi="en-US"/>
        </w:rPr>
        <w:t>-</w:t>
      </w:r>
      <w:r>
        <w:rPr>
          <w:rFonts w:ascii="Times New Roman" w:eastAsia="仿宋_GB2312" w:hAnsi="Times New Roman" w:cs="Times New Roman" w:hint="eastAsia"/>
          <w:bCs/>
          <w:kern w:val="0"/>
          <w:sz w:val="28"/>
          <w:szCs w:val="28"/>
          <w:lang w:bidi="en-US"/>
        </w:rPr>
        <w:t>100</w:t>
      </w:r>
      <w:r>
        <w:rPr>
          <w:rFonts w:ascii="Times New Roman" w:eastAsia="仿宋_GB2312" w:hAnsi="Times New Roman" w:cs="Times New Roman"/>
          <w:bCs/>
          <w:kern w:val="0"/>
          <w:sz w:val="28"/>
          <w:szCs w:val="28"/>
          <w:lang w:bidi="en-US"/>
        </w:rPr>
        <w:t>%</w:t>
      </w:r>
      <w:r>
        <w:rPr>
          <w:rFonts w:ascii="Times New Roman" w:eastAsia="仿宋_GB2312" w:hAnsi="Times New Roman" w:cs="Times New Roman"/>
          <w:bCs/>
          <w:kern w:val="0"/>
          <w:sz w:val="28"/>
          <w:szCs w:val="28"/>
          <w:lang w:bidi="en-US"/>
        </w:rPr>
        <w:t>，岩体完整性好</w:t>
      </w:r>
      <w:r>
        <w:rPr>
          <w:rFonts w:ascii="Times New Roman" w:eastAsia="仿宋_GB2312" w:hAnsi="Times New Roman" w:cs="Times New Roman" w:hint="eastAsia"/>
          <w:bCs/>
          <w:kern w:val="0"/>
          <w:sz w:val="28"/>
          <w:szCs w:val="28"/>
          <w:lang w:bidi="en-US"/>
        </w:rPr>
        <w:t>,</w:t>
      </w:r>
      <w:r>
        <w:rPr>
          <w:rFonts w:ascii="Times New Roman" w:eastAsia="仿宋_GB2312" w:hAnsi="Times New Roman" w:cs="Times New Roman"/>
          <w:bCs/>
          <w:kern w:val="0"/>
          <w:sz w:val="28"/>
          <w:szCs w:val="28"/>
          <w:lang w:bidi="en-US"/>
        </w:rPr>
        <w:t xml:space="preserve"> </w:t>
      </w:r>
      <w:r>
        <w:rPr>
          <w:rFonts w:ascii="Times New Roman" w:eastAsia="仿宋_GB2312" w:hAnsi="Times New Roman" w:cs="Times New Roman"/>
          <w:bCs/>
          <w:kern w:val="0"/>
          <w:sz w:val="28"/>
          <w:szCs w:val="28"/>
          <w:lang w:bidi="en-US"/>
        </w:rPr>
        <w:t>岩石质</w:t>
      </w:r>
      <w:r>
        <w:rPr>
          <w:rFonts w:ascii="Times New Roman" w:eastAsia="仿宋_GB2312" w:hAnsi="Times New Roman" w:cs="Times New Roman"/>
          <w:bCs/>
          <w:kern w:val="0"/>
          <w:sz w:val="28"/>
          <w:szCs w:val="28"/>
          <w:lang w:bidi="en-US"/>
        </w:rPr>
        <w:t>量描述为</w:t>
      </w:r>
      <w:r>
        <w:rPr>
          <w:rFonts w:ascii="Times New Roman" w:eastAsia="仿宋_GB2312" w:hAnsi="Times New Roman" w:cs="Times New Roman" w:hint="eastAsia"/>
          <w:bCs/>
          <w:kern w:val="0"/>
          <w:sz w:val="28"/>
          <w:szCs w:val="28"/>
          <w:lang w:bidi="en-US"/>
        </w:rPr>
        <w:t>极好的</w:t>
      </w:r>
      <w:r>
        <w:rPr>
          <w:rFonts w:ascii="Times New Roman" w:eastAsia="仿宋_GB2312" w:hAnsi="Times New Roman" w:cs="Times New Roman"/>
          <w:bCs/>
          <w:kern w:val="0"/>
          <w:sz w:val="28"/>
          <w:szCs w:val="28"/>
          <w:lang w:bidi="en-US"/>
        </w:rPr>
        <w:t>，岩石等级为</w:t>
      </w:r>
      <w:r>
        <w:rPr>
          <w:rFonts w:ascii="宋体" w:eastAsia="宋体" w:hAnsi="宋体" w:cs="宋体"/>
          <w:bCs/>
          <w:kern w:val="0"/>
          <w:sz w:val="28"/>
          <w:szCs w:val="28"/>
          <w:lang w:bidi="en-US"/>
        </w:rPr>
        <w:t>Ⅰ</w:t>
      </w:r>
      <w:r>
        <w:rPr>
          <w:rFonts w:ascii="Times New Roman" w:eastAsia="仿宋_GB2312" w:hAnsi="Times New Roman" w:cs="Times New Roman"/>
          <w:bCs/>
          <w:kern w:val="0"/>
          <w:sz w:val="28"/>
          <w:szCs w:val="28"/>
          <w:lang w:bidi="en-US"/>
        </w:rPr>
        <w:t>，属于坚硬岩组。</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w:t>
      </w:r>
      <w:r>
        <w:rPr>
          <w:rFonts w:ascii="Times New Roman" w:eastAsia="仿宋_GB2312" w:hAnsi="Times New Roman" w:cs="Times New Roman"/>
          <w:bCs/>
          <w:kern w:val="0"/>
          <w:sz w:val="28"/>
          <w:szCs w:val="28"/>
          <w:lang w:bidi="en-US"/>
        </w:rPr>
        <w:t>2</w:t>
      </w:r>
      <w:r>
        <w:rPr>
          <w:rFonts w:ascii="Times New Roman" w:eastAsia="仿宋_GB2312" w:hAnsi="Times New Roman" w:cs="Times New Roman"/>
          <w:bCs/>
          <w:kern w:val="0"/>
          <w:sz w:val="28"/>
          <w:szCs w:val="28"/>
          <w:lang w:bidi="en-US"/>
        </w:rPr>
        <w:t>）构造破碎带工程地质特征</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lastRenderedPageBreak/>
        <w:t>矿区的矿体主要赋存与断层中，呈细脉侵染状，</w:t>
      </w:r>
      <w:r>
        <w:rPr>
          <w:rFonts w:ascii="Times New Roman" w:eastAsia="仿宋_GB2312" w:hAnsi="Times New Roman" w:cs="Times New Roman"/>
          <w:sz w:val="28"/>
          <w:szCs w:val="28"/>
        </w:rPr>
        <w:t>巷道控制矿体（</w:t>
      </w:r>
      <w:r>
        <w:rPr>
          <w:rFonts w:ascii="Times New Roman" w:eastAsia="仿宋_GB2312" w:hAnsi="Times New Roman" w:cs="Times New Roman"/>
          <w:sz w:val="28"/>
          <w:szCs w:val="28"/>
        </w:rPr>
        <w:t>V1</w:t>
      </w:r>
      <w:r>
        <w:rPr>
          <w:rFonts w:ascii="Times New Roman" w:eastAsia="仿宋_GB2312" w:hAnsi="Times New Roman" w:cs="Times New Roman"/>
          <w:sz w:val="28"/>
          <w:szCs w:val="28"/>
        </w:rPr>
        <w:t>）表明破碎带多次活动与矿体平行的构造破碎带岩石破碎，且宽度</w:t>
      </w:r>
      <w:r>
        <w:rPr>
          <w:rFonts w:ascii="Times New Roman" w:eastAsia="仿宋_GB2312" w:hAnsi="Times New Roman" w:cs="Times New Roman"/>
          <w:sz w:val="28"/>
          <w:szCs w:val="28"/>
        </w:rPr>
        <w:t>0.5</w:t>
      </w:r>
      <w:r>
        <w:rPr>
          <w:rFonts w:ascii="Times New Roman" w:eastAsia="仿宋_GB2312" w:hAnsi="Times New Roman" w:cs="Times New Roman"/>
          <w:sz w:val="28"/>
          <w:szCs w:val="28"/>
        </w:rPr>
        <w:t>～</w:t>
      </w:r>
      <w:r>
        <w:rPr>
          <w:rFonts w:ascii="Times New Roman" w:eastAsia="仿宋_GB2312" w:hAnsi="Times New Roman" w:cs="Times New Roman"/>
          <w:sz w:val="28"/>
          <w:szCs w:val="28"/>
        </w:rPr>
        <w:t>0.8m</w:t>
      </w:r>
      <w:r>
        <w:rPr>
          <w:rFonts w:ascii="Times New Roman" w:eastAsia="仿宋_GB2312" w:hAnsi="Times New Roman" w:cs="Times New Roman"/>
          <w:sz w:val="28"/>
          <w:szCs w:val="28"/>
        </w:rPr>
        <w:t>。为松软地质单元层，完整性、稳定性差，力学强度低。后期造切割矿体时，往往有节理化带存在，另外，近地表岩石风化软强，容易造成坍塌、掉块现象。</w:t>
      </w:r>
      <w:r>
        <w:rPr>
          <w:rFonts w:ascii="Times New Roman" w:eastAsia="仿宋_GB2312" w:hAnsi="Times New Roman" w:cs="Times New Roman"/>
          <w:bCs/>
          <w:kern w:val="0"/>
          <w:sz w:val="28"/>
          <w:szCs w:val="28"/>
          <w:lang w:bidi="en-US"/>
        </w:rPr>
        <w:t>其抗压强度和稳固性比围岩稍差。断层破碎带近地表部位受风化作用破坏稳固性较差，坑道施工时应引起重视。</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矿区内的矿体顶底板及围岩为</w:t>
      </w:r>
      <w:r>
        <w:rPr>
          <w:rFonts w:ascii="Times New Roman" w:eastAsia="仿宋_GB2312" w:hAnsi="Times New Roman" w:cs="Times New Roman"/>
          <w:sz w:val="28"/>
          <w:szCs w:val="28"/>
        </w:rPr>
        <w:t>黑云母花岗岩</w:t>
      </w:r>
      <w:r>
        <w:rPr>
          <w:rFonts w:ascii="Times New Roman" w:eastAsia="仿宋_GB2312" w:hAnsi="Times New Roman" w:cs="Times New Roman"/>
          <w:bCs/>
          <w:kern w:val="0"/>
          <w:sz w:val="28"/>
          <w:szCs w:val="28"/>
          <w:lang w:bidi="en-US"/>
        </w:rPr>
        <w:t>，根据类比，其稳固性较好。</w:t>
      </w:r>
      <w:r>
        <w:rPr>
          <w:rFonts w:ascii="Times New Roman" w:eastAsia="仿宋_GB2312" w:hAnsi="Times New Roman" w:cs="Times New Roman"/>
          <w:bCs/>
          <w:kern w:val="0"/>
          <w:sz w:val="28"/>
          <w:szCs w:val="28"/>
          <w:lang w:bidi="en-US"/>
        </w:rPr>
        <w:t>如坑采，一般不会出现大面积的边帮冒顶现象，但构造较发育的部位应引起高度重视，采取必要的安全防范措施。</w:t>
      </w:r>
    </w:p>
    <w:p w:rsidR="00D232FF" w:rsidRDefault="00A84A0A">
      <w:pPr>
        <w:widowControl/>
        <w:spacing w:line="360" w:lineRule="auto"/>
        <w:ind w:firstLineChars="200" w:firstLine="560"/>
        <w:rPr>
          <w:rFonts w:ascii="Times New Roman" w:eastAsia="仿宋_GB2312" w:hAnsi="Times New Roman" w:cs="Times New Roman"/>
          <w:bCs/>
          <w:kern w:val="0"/>
          <w:sz w:val="28"/>
          <w:szCs w:val="28"/>
          <w:lang w:bidi="en-US"/>
        </w:rPr>
      </w:pPr>
      <w:r>
        <w:rPr>
          <w:rFonts w:ascii="Times New Roman" w:eastAsia="仿宋_GB2312" w:hAnsi="Times New Roman" w:cs="Times New Roman"/>
          <w:bCs/>
          <w:kern w:val="0"/>
          <w:sz w:val="28"/>
          <w:szCs w:val="28"/>
          <w:lang w:bidi="en-US"/>
        </w:rPr>
        <w:t>总体矿区工程地质条件</w:t>
      </w:r>
      <w:r>
        <w:rPr>
          <w:rFonts w:ascii="Times New Roman" w:eastAsia="仿宋_GB2312" w:hAnsi="Times New Roman" w:cs="Times New Roman"/>
          <w:b/>
          <w:kern w:val="0"/>
          <w:sz w:val="28"/>
          <w:szCs w:val="28"/>
          <w:lang w:bidi="en-US"/>
        </w:rPr>
        <w:t>属简单类型</w:t>
      </w:r>
      <w:r>
        <w:rPr>
          <w:rFonts w:ascii="Times New Roman" w:eastAsia="仿宋_GB2312" w:hAnsi="Times New Roman" w:cs="Times New Roman"/>
          <w:bCs/>
          <w:kern w:val="0"/>
          <w:sz w:val="28"/>
          <w:szCs w:val="28"/>
          <w:lang w:bidi="en-US"/>
        </w:rPr>
        <w:t>。</w:t>
      </w:r>
    </w:p>
    <w:p w:rsidR="00D232FF" w:rsidRDefault="00A84A0A">
      <w:pPr>
        <w:spacing w:line="360" w:lineRule="auto"/>
        <w:rPr>
          <w:rFonts w:ascii="Times New Roman" w:eastAsia="仿宋_GB2312" w:hAnsi="Times New Roman" w:cs="Times New Roman"/>
          <w:b/>
          <w:bCs/>
          <w:sz w:val="28"/>
          <w:szCs w:val="28"/>
        </w:rPr>
      </w:pPr>
      <w:bookmarkStart w:id="25" w:name="_Toc19846"/>
      <w:r>
        <w:rPr>
          <w:rFonts w:ascii="Times New Roman" w:eastAsia="仿宋_GB2312" w:hAnsi="Times New Roman" w:cs="Times New Roman" w:hint="eastAsia"/>
          <w:b/>
          <w:bCs/>
          <w:sz w:val="28"/>
          <w:szCs w:val="28"/>
        </w:rPr>
        <w:t>4</w:t>
      </w:r>
      <w:r>
        <w:rPr>
          <w:rFonts w:ascii="Times New Roman" w:eastAsia="仿宋_GB2312" w:hAnsi="Times New Roman" w:cs="Times New Roman" w:hint="eastAsia"/>
          <w:b/>
          <w:bCs/>
          <w:sz w:val="28"/>
          <w:szCs w:val="28"/>
        </w:rPr>
        <w:t>、环境地质条件</w:t>
      </w:r>
      <w:bookmarkEnd w:id="25"/>
    </w:p>
    <w:p w:rsidR="00D232FF" w:rsidRDefault="00A84A0A" w:rsidP="005424DF">
      <w:pPr>
        <w:pStyle w:val="a3"/>
        <w:spacing w:line="360" w:lineRule="auto"/>
        <w:ind w:firstLine="560"/>
        <w:rPr>
          <w:rFonts w:ascii="Times New Roman" w:eastAsia="仿宋_GB2312"/>
          <w:iCs/>
          <w:szCs w:val="28"/>
          <w:lang w:val="en-US"/>
        </w:rPr>
      </w:pPr>
      <w:r>
        <w:rPr>
          <w:rFonts w:ascii="Times New Roman" w:eastAsia="仿宋_GB2312" w:hint="eastAsia"/>
          <w:iCs/>
          <w:szCs w:val="28"/>
          <w:lang w:val="en-US"/>
        </w:rPr>
        <w:t>（</w:t>
      </w:r>
      <w:r>
        <w:rPr>
          <w:rFonts w:ascii="Times New Roman" w:eastAsia="仿宋_GB2312"/>
          <w:iCs/>
          <w:szCs w:val="28"/>
          <w:lang w:val="en-US"/>
        </w:rPr>
        <w:t>1</w:t>
      </w:r>
      <w:r>
        <w:rPr>
          <w:rFonts w:ascii="Times New Roman" w:eastAsia="仿宋_GB2312" w:hint="eastAsia"/>
          <w:iCs/>
          <w:szCs w:val="28"/>
          <w:lang w:val="en-US"/>
        </w:rPr>
        <w:t>）</w:t>
      </w:r>
      <w:r>
        <w:rPr>
          <w:rFonts w:ascii="Times New Roman" w:eastAsia="仿宋_GB2312"/>
          <w:iCs/>
          <w:szCs w:val="28"/>
          <w:lang w:val="en-US"/>
        </w:rPr>
        <w:t>区域环境地质</w:t>
      </w:r>
    </w:p>
    <w:p w:rsidR="00D232FF" w:rsidRDefault="00A84A0A" w:rsidP="005424DF">
      <w:pPr>
        <w:pStyle w:val="a3"/>
        <w:spacing w:line="360" w:lineRule="auto"/>
        <w:ind w:firstLine="560"/>
        <w:rPr>
          <w:rFonts w:ascii="Times New Roman" w:eastAsia="仿宋_GB2312"/>
          <w:iCs/>
          <w:szCs w:val="28"/>
          <w:lang w:val="en-US"/>
        </w:rPr>
      </w:pPr>
      <w:r>
        <w:rPr>
          <w:rFonts w:ascii="Times New Roman" w:eastAsia="仿宋_GB2312"/>
          <w:iCs/>
          <w:szCs w:val="28"/>
          <w:lang w:val="en-US"/>
        </w:rPr>
        <w:t>根据《中国地震动峰值加速度区划图》（</w:t>
      </w:r>
      <w:r>
        <w:rPr>
          <w:rFonts w:ascii="Times New Roman" w:eastAsia="仿宋_GB2312"/>
          <w:iCs/>
          <w:szCs w:val="28"/>
          <w:lang w:val="en-US"/>
        </w:rPr>
        <w:t>GB18306-2015</w:t>
      </w:r>
      <w:r>
        <w:rPr>
          <w:rFonts w:ascii="Times New Roman" w:eastAsia="仿宋_GB2312"/>
          <w:iCs/>
          <w:szCs w:val="28"/>
          <w:lang w:val="en-US"/>
        </w:rPr>
        <w:t>）矿区地震动峰值加速度</w:t>
      </w:r>
      <w:r>
        <w:rPr>
          <w:rFonts w:ascii="Times New Roman" w:eastAsia="仿宋_GB2312"/>
          <w:iCs/>
          <w:szCs w:val="28"/>
          <w:lang w:val="en-US"/>
        </w:rPr>
        <w:t>(g)</w:t>
      </w:r>
      <w:r>
        <w:rPr>
          <w:rFonts w:ascii="Times New Roman" w:eastAsia="仿宋_GB2312"/>
          <w:iCs/>
          <w:szCs w:val="28"/>
          <w:lang w:val="en-US"/>
        </w:rPr>
        <w:t>为</w:t>
      </w:r>
      <w:r>
        <w:rPr>
          <w:rFonts w:ascii="Times New Roman" w:eastAsia="仿宋_GB2312"/>
          <w:iCs/>
          <w:szCs w:val="28"/>
          <w:lang w:val="en-US"/>
        </w:rPr>
        <w:t>0.05</w:t>
      </w:r>
      <w:r>
        <w:rPr>
          <w:rFonts w:ascii="Times New Roman" w:eastAsia="仿宋_GB2312"/>
          <w:iCs/>
          <w:szCs w:val="28"/>
          <w:lang w:val="en-US"/>
        </w:rPr>
        <w:t>，比照《中国地震烈度区划图》</w:t>
      </w:r>
      <w:r>
        <w:rPr>
          <w:rFonts w:ascii="Times New Roman" w:eastAsia="仿宋_GB2312"/>
          <w:iCs/>
          <w:szCs w:val="28"/>
          <w:lang w:val="en-US"/>
        </w:rPr>
        <w:t>(2015)</w:t>
      </w:r>
      <w:r>
        <w:rPr>
          <w:rFonts w:ascii="Times New Roman" w:eastAsia="仿宋_GB2312"/>
          <w:iCs/>
          <w:szCs w:val="28"/>
          <w:lang w:val="en-US"/>
        </w:rPr>
        <w:t>对照震中烈度为</w:t>
      </w:r>
      <w:r>
        <w:rPr>
          <w:rFonts w:hAnsi="宋体" w:cs="宋体" w:hint="eastAsia"/>
          <w:iCs/>
          <w:szCs w:val="28"/>
          <w:lang w:val="en-US"/>
        </w:rPr>
        <w:t>Ⅵ</w:t>
      </w:r>
      <w:r>
        <w:rPr>
          <w:rFonts w:ascii="Times New Roman" w:eastAsia="仿宋_GB2312"/>
          <w:iCs/>
          <w:szCs w:val="28"/>
          <w:lang w:val="en-US"/>
        </w:rPr>
        <w:t>，为地壳相对稳定区。矿区及周边未发生崩塌、滑坡、泥石流等地质灾害现象。</w:t>
      </w:r>
    </w:p>
    <w:p w:rsidR="00D232FF" w:rsidRDefault="00A84A0A">
      <w:pPr>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环境地质条件预测评估</w:t>
      </w:r>
    </w:p>
    <w:p w:rsidR="00D232FF" w:rsidRDefault="00A84A0A">
      <w:pPr>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本区地表植被较发育，气候较湿润、生态环境比较好。矿山开采将引起环境地质的变化，造成例如工程地质、采矿活动形成的硝烟、粉尘、废水、噪声污染及诱发次生地质灾害等问题，现简述如下：</w:t>
      </w:r>
    </w:p>
    <w:p w:rsidR="00D232FF" w:rsidRDefault="00A84A0A">
      <w:pPr>
        <w:spacing w:line="360" w:lineRule="auto"/>
        <w:ind w:firstLine="560"/>
        <w:rPr>
          <w:rFonts w:ascii="Times New Roman" w:eastAsia="仿宋_GB2312" w:hAnsi="Times New Roman" w:cs="Times New Roman"/>
          <w:sz w:val="28"/>
          <w:szCs w:val="28"/>
        </w:rPr>
      </w:pPr>
      <w:r>
        <w:rPr>
          <w:rFonts w:ascii="宋体" w:eastAsia="宋体" w:hAnsi="宋体" w:cs="宋体" w:hint="eastAsia"/>
          <w:sz w:val="28"/>
          <w:szCs w:val="28"/>
        </w:rPr>
        <w:t>①</w:t>
      </w:r>
      <w:r>
        <w:rPr>
          <w:rFonts w:ascii="Times New Roman" w:eastAsia="仿宋_GB2312" w:hAnsi="Times New Roman" w:cs="Times New Roman"/>
          <w:sz w:val="28"/>
          <w:szCs w:val="28"/>
        </w:rPr>
        <w:t>地下水位改变：矿山开发必将长期疏干地下水，改变了本区原</w:t>
      </w:r>
      <w:r>
        <w:rPr>
          <w:rFonts w:ascii="Times New Roman" w:eastAsia="仿宋_GB2312" w:hAnsi="Times New Roman" w:cs="Times New Roman"/>
          <w:sz w:val="28"/>
          <w:szCs w:val="28"/>
        </w:rPr>
        <w:lastRenderedPageBreak/>
        <w:t>有的自然水文地质条件，将使坑道影响半径内的地下水位下降。</w:t>
      </w:r>
    </w:p>
    <w:p w:rsidR="00D232FF" w:rsidRDefault="00A84A0A">
      <w:pPr>
        <w:spacing w:line="360" w:lineRule="auto"/>
        <w:ind w:firstLine="560"/>
        <w:rPr>
          <w:rFonts w:ascii="Times New Roman" w:eastAsia="仿宋_GB2312" w:hAnsi="Times New Roman" w:cs="Times New Roman"/>
          <w:sz w:val="28"/>
          <w:szCs w:val="28"/>
        </w:rPr>
      </w:pPr>
      <w:r>
        <w:rPr>
          <w:rFonts w:ascii="宋体" w:eastAsia="宋体" w:hAnsi="宋体" w:cs="宋体" w:hint="eastAsia"/>
          <w:sz w:val="28"/>
          <w:szCs w:val="28"/>
        </w:rPr>
        <w:t>②</w:t>
      </w:r>
      <w:r>
        <w:rPr>
          <w:rFonts w:ascii="Times New Roman" w:eastAsia="仿宋_GB2312" w:hAnsi="Times New Roman" w:cs="Times New Roman"/>
          <w:sz w:val="28"/>
          <w:szCs w:val="28"/>
        </w:rPr>
        <w:t>水质变差：矿山生产排出的污、废水及矿渣、固体废物等经降水淋滤后，不可避免的渗入地下，使地下水水质遭到污染；同时开采及选矿可能引起水体酸化，炸药的使用必将使水体中硫化物偏高，选矿废水的不当排放将污染地表及地下水体。</w:t>
      </w:r>
    </w:p>
    <w:p w:rsidR="00D232FF" w:rsidRDefault="00A84A0A">
      <w:pPr>
        <w:spacing w:line="360" w:lineRule="auto"/>
        <w:ind w:firstLine="560"/>
        <w:rPr>
          <w:rFonts w:ascii="Times New Roman" w:eastAsia="仿宋_GB2312" w:hAnsi="Times New Roman" w:cs="Times New Roman"/>
          <w:sz w:val="28"/>
          <w:szCs w:val="28"/>
        </w:rPr>
      </w:pPr>
      <w:r>
        <w:rPr>
          <w:rFonts w:ascii="宋体" w:eastAsia="宋体" w:hAnsi="宋体" w:cs="宋体" w:hint="eastAsia"/>
          <w:sz w:val="28"/>
          <w:szCs w:val="28"/>
        </w:rPr>
        <w:t>③</w:t>
      </w:r>
      <w:r>
        <w:rPr>
          <w:rFonts w:ascii="Times New Roman" w:eastAsia="仿宋_GB2312" w:hAnsi="Times New Roman" w:cs="Times New Roman"/>
          <w:sz w:val="28"/>
          <w:szCs w:val="28"/>
        </w:rPr>
        <w:t>环境污染：矿山生产必将产生大量尾矿、废水和生活垃圾，这些固体物质露天堆放，不仅占用大量的土地资源，而且经风吹、日晒、雨淋后，通过氧化、溶解、扩散等作用，可直接污染空气、水体、土壤等。其次，生产运输过程中不可避免地产生粉尘、噪音等，使空气污染，环境恶化。</w:t>
      </w:r>
    </w:p>
    <w:p w:rsidR="00D232FF" w:rsidRDefault="00A84A0A">
      <w:pPr>
        <w:spacing w:line="360" w:lineRule="auto"/>
        <w:ind w:firstLine="560"/>
        <w:rPr>
          <w:rFonts w:ascii="Times New Roman" w:eastAsia="仿宋_GB2312" w:hAnsi="Times New Roman" w:cs="Times New Roman"/>
          <w:sz w:val="28"/>
          <w:szCs w:val="28"/>
        </w:rPr>
      </w:pPr>
      <w:r>
        <w:rPr>
          <w:rFonts w:ascii="宋体" w:eastAsia="宋体" w:hAnsi="宋体" w:cs="宋体" w:hint="eastAsia"/>
          <w:sz w:val="28"/>
          <w:szCs w:val="28"/>
        </w:rPr>
        <w:t>④</w:t>
      </w:r>
      <w:r>
        <w:rPr>
          <w:rFonts w:ascii="Times New Roman" w:eastAsia="仿宋_GB2312" w:hAnsi="Times New Roman" w:cs="Times New Roman"/>
          <w:sz w:val="28"/>
          <w:szCs w:val="28"/>
        </w:rPr>
        <w:t>植被破坏：以上环境地质问题可直接导致植被破坏，诱发滑坡、水土流失等地质灾害。并可能引发扬沙、扬尘等新的环境地质问题。</w:t>
      </w:r>
    </w:p>
    <w:p w:rsidR="00D232FF" w:rsidRDefault="00A84A0A">
      <w:pPr>
        <w:spacing w:line="360" w:lineRule="auto"/>
        <w:ind w:firstLine="560"/>
        <w:rPr>
          <w:rFonts w:ascii="Times New Roman" w:eastAsia="仿宋_GB2312" w:hAnsi="Times New Roman" w:cs="Times New Roman"/>
          <w:sz w:val="28"/>
          <w:szCs w:val="28"/>
        </w:rPr>
      </w:pPr>
      <w:r>
        <w:rPr>
          <w:rFonts w:ascii="宋体" w:eastAsia="宋体" w:hAnsi="宋体" w:cs="宋体" w:hint="eastAsia"/>
          <w:sz w:val="28"/>
          <w:szCs w:val="28"/>
        </w:rPr>
        <w:t>⑤</w:t>
      </w:r>
      <w:r>
        <w:rPr>
          <w:rFonts w:ascii="Times New Roman" w:eastAsia="仿宋_GB2312" w:hAnsi="Times New Roman" w:cs="Times New Roman"/>
          <w:sz w:val="28"/>
          <w:szCs w:val="28"/>
        </w:rPr>
        <w:t>矿区开采进行坑道排水时，可能引起局部地表变形破坏，并可能将地表水体引入矿坑而产生其它地质灾害。</w:t>
      </w:r>
    </w:p>
    <w:p w:rsidR="00D232FF" w:rsidRDefault="00A84A0A">
      <w:pPr>
        <w:spacing w:line="360" w:lineRule="auto"/>
        <w:ind w:firstLine="560"/>
        <w:rPr>
          <w:rFonts w:ascii="Times New Roman" w:eastAsia="仿宋_GB2312" w:hAnsi="Times New Roman" w:cs="Times New Roman"/>
          <w:sz w:val="28"/>
          <w:szCs w:val="28"/>
        </w:rPr>
      </w:pPr>
      <w:r>
        <w:rPr>
          <w:rFonts w:ascii="宋体" w:eastAsia="宋体" w:hAnsi="宋体" w:cs="宋体" w:hint="eastAsia"/>
          <w:sz w:val="28"/>
          <w:szCs w:val="28"/>
        </w:rPr>
        <w:t>⑥</w:t>
      </w:r>
      <w:r>
        <w:rPr>
          <w:rFonts w:ascii="Times New Roman" w:eastAsia="仿宋_GB2312" w:hAnsi="Times New Roman" w:cs="Times New Roman"/>
          <w:sz w:val="28"/>
          <w:szCs w:val="28"/>
        </w:rPr>
        <w:t>矿区开采进行地下坑道的挖掘，地下将产生</w:t>
      </w:r>
      <w:r>
        <w:rPr>
          <w:rFonts w:ascii="Times New Roman" w:eastAsia="仿宋_GB2312" w:hAnsi="Times New Roman" w:cs="Times New Roman"/>
          <w:sz w:val="28"/>
          <w:szCs w:val="28"/>
        </w:rPr>
        <w:t>较多采空区，其有可能引发地面塌陷，尤其在部分地段构造发育，如果采坑设计不合理，坑道顶板塌陷将很可能引起重大的突水事故。</w:t>
      </w:r>
    </w:p>
    <w:p w:rsidR="00D232FF" w:rsidRDefault="00A84A0A">
      <w:pPr>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矿区环境地质条件</w:t>
      </w:r>
      <w:r>
        <w:rPr>
          <w:rFonts w:ascii="Times New Roman" w:eastAsia="仿宋_GB2312" w:hAnsi="Times New Roman" w:cs="Times New Roman"/>
          <w:b/>
          <w:bCs/>
          <w:sz w:val="28"/>
          <w:szCs w:val="28"/>
        </w:rPr>
        <w:t>属中等类型</w:t>
      </w:r>
      <w:r>
        <w:rPr>
          <w:rFonts w:ascii="Times New Roman" w:eastAsia="仿宋_GB2312" w:hAnsi="Times New Roman" w:cs="Times New Roman"/>
          <w:sz w:val="28"/>
          <w:szCs w:val="28"/>
        </w:rPr>
        <w:t>。</w:t>
      </w:r>
    </w:p>
    <w:p w:rsidR="00D232FF" w:rsidRDefault="00A84A0A">
      <w:pPr>
        <w:pStyle w:val="3"/>
        <w:rPr>
          <w:rFonts w:ascii="Times New Roman" w:eastAsia="仿宋_GB2312" w:hAnsi="Times New Roman" w:cs="Times New Roman"/>
          <w:kern w:val="0"/>
          <w:sz w:val="28"/>
          <w:szCs w:val="28"/>
          <w:lang w:bidi="en-US"/>
        </w:rPr>
      </w:pPr>
      <w:r>
        <w:rPr>
          <w:rFonts w:ascii="Times New Roman" w:eastAsia="仿宋_GB2312" w:hAnsi="Times New Roman" w:cs="Times New Roman" w:hint="eastAsia"/>
          <w:kern w:val="0"/>
          <w:sz w:val="28"/>
          <w:szCs w:val="28"/>
          <w:lang w:bidi="en-US"/>
        </w:rPr>
        <w:t>十、结论</w:t>
      </w:r>
    </w:p>
    <w:p w:rsidR="00D232FF" w:rsidRDefault="00A84A0A">
      <w:pPr>
        <w:ind w:firstLineChars="200" w:firstLine="560"/>
        <w:jc w:val="left"/>
        <w:rPr>
          <w:rFonts w:ascii="Times New Roman" w:eastAsia="仿宋_GB2312" w:hAnsi="Times New Roman" w:cs="Times New Roman"/>
          <w:sz w:val="28"/>
          <w:szCs w:val="28"/>
          <w:lang w:bidi="en-US"/>
        </w:rPr>
      </w:pPr>
      <w:r>
        <w:rPr>
          <w:rFonts w:ascii="Times New Roman" w:eastAsia="仿宋_GB2312" w:hAnsi="Times New Roman" w:cs="Times New Roman" w:hint="eastAsia"/>
          <w:kern w:val="0"/>
          <w:sz w:val="28"/>
          <w:szCs w:val="28"/>
          <w:lang w:val="zh-TW" w:bidi="en-US"/>
        </w:rPr>
        <w:t>（</w:t>
      </w:r>
      <w:r>
        <w:rPr>
          <w:rFonts w:ascii="Times New Roman" w:eastAsia="仿宋_GB2312" w:hAnsi="Times New Roman" w:cs="Times New Roman" w:hint="eastAsia"/>
          <w:kern w:val="0"/>
          <w:sz w:val="28"/>
          <w:szCs w:val="28"/>
          <w:lang w:bidi="en-US"/>
        </w:rPr>
        <w:t>1</w:t>
      </w:r>
      <w:r>
        <w:rPr>
          <w:rFonts w:ascii="Times New Roman" w:eastAsia="仿宋_GB2312" w:hAnsi="Times New Roman" w:cs="Times New Roman" w:hint="eastAsia"/>
          <w:kern w:val="0"/>
          <w:sz w:val="28"/>
          <w:szCs w:val="28"/>
          <w:lang w:val="zh-TW" w:bidi="en-US"/>
        </w:rPr>
        <w:t>）</w:t>
      </w:r>
      <w:r>
        <w:rPr>
          <w:rFonts w:ascii="Times New Roman" w:eastAsia="仿宋_GB2312" w:hAnsi="Times New Roman" w:cs="Times New Roman"/>
          <w:kern w:val="0"/>
          <w:sz w:val="28"/>
          <w:szCs w:val="28"/>
          <w:lang w:val="zh-TW" w:bidi="en-US"/>
        </w:rPr>
        <w:t>截止日期</w:t>
      </w:r>
      <w:r>
        <w:rPr>
          <w:rFonts w:ascii="Times New Roman" w:eastAsia="仿宋_GB2312" w:hAnsi="Times New Roman" w:cs="Times New Roman"/>
          <w:kern w:val="0"/>
          <w:sz w:val="28"/>
          <w:szCs w:val="28"/>
          <w:lang w:val="zh-TW" w:bidi="en-US"/>
        </w:rPr>
        <w:t>2018</w:t>
      </w:r>
      <w:r>
        <w:rPr>
          <w:rFonts w:ascii="Times New Roman" w:eastAsia="仿宋_GB2312" w:hAnsi="Times New Roman" w:cs="Times New Roman"/>
          <w:kern w:val="0"/>
          <w:sz w:val="28"/>
          <w:szCs w:val="28"/>
          <w:lang w:val="zh-TW" w:bidi="en-US"/>
        </w:rPr>
        <w:t>年</w:t>
      </w:r>
      <w:r>
        <w:rPr>
          <w:rFonts w:ascii="Times New Roman" w:eastAsia="仿宋_GB2312" w:hAnsi="Times New Roman" w:cs="Times New Roman"/>
          <w:kern w:val="0"/>
          <w:sz w:val="28"/>
          <w:szCs w:val="28"/>
          <w:lang w:val="zh-TW" w:bidi="en-US"/>
        </w:rPr>
        <w:t>12</w:t>
      </w:r>
      <w:r>
        <w:rPr>
          <w:rFonts w:ascii="Times New Roman" w:eastAsia="仿宋_GB2312" w:hAnsi="Times New Roman" w:cs="Times New Roman"/>
          <w:kern w:val="0"/>
          <w:sz w:val="28"/>
          <w:szCs w:val="28"/>
          <w:lang w:val="zh-TW" w:bidi="en-US"/>
        </w:rPr>
        <w:t>月</w:t>
      </w:r>
      <w:r>
        <w:rPr>
          <w:rFonts w:ascii="Times New Roman" w:eastAsia="仿宋_GB2312" w:hAnsi="Times New Roman" w:cs="Times New Roman"/>
          <w:kern w:val="0"/>
          <w:sz w:val="28"/>
          <w:szCs w:val="28"/>
          <w:lang w:val="zh-TW" w:bidi="en-US"/>
        </w:rPr>
        <w:t>31</w:t>
      </w:r>
      <w:r>
        <w:rPr>
          <w:rFonts w:ascii="Times New Roman" w:eastAsia="仿宋_GB2312" w:hAnsi="Times New Roman" w:cs="Times New Roman"/>
          <w:kern w:val="0"/>
          <w:sz w:val="28"/>
          <w:szCs w:val="28"/>
          <w:lang w:val="zh-TW" w:bidi="en-US"/>
        </w:rPr>
        <w:t>日，</w:t>
      </w:r>
      <w:r>
        <w:rPr>
          <w:rFonts w:ascii="Times New Roman" w:eastAsia="仿宋_GB2312" w:hAnsi="Times New Roman" w:cs="Times New Roman"/>
          <w:sz w:val="28"/>
          <w:szCs w:val="28"/>
        </w:rPr>
        <w:t>采矿证内保有资源储量</w:t>
      </w:r>
      <w:r>
        <w:rPr>
          <w:rFonts w:ascii="Times New Roman" w:eastAsia="仿宋_GB2312" w:hAnsi="Times New Roman" w:cs="Times New Roman"/>
          <w:sz w:val="28"/>
          <w:szCs w:val="28"/>
          <w:lang w:bidi="en-US"/>
        </w:rPr>
        <w:t>（</w:t>
      </w:r>
      <w:r>
        <w:rPr>
          <w:rFonts w:ascii="Times New Roman" w:eastAsia="仿宋_GB2312" w:hAnsi="Times New Roman" w:cs="Times New Roman"/>
          <w:sz w:val="28"/>
          <w:szCs w:val="28"/>
          <w:lang w:bidi="en-US"/>
        </w:rPr>
        <w:t>332+333</w:t>
      </w:r>
      <w:r>
        <w:rPr>
          <w:rFonts w:ascii="Times New Roman" w:eastAsia="仿宋_GB2312" w:hAnsi="Times New Roman" w:cs="Times New Roman"/>
          <w:sz w:val="28"/>
          <w:szCs w:val="28"/>
          <w:lang w:bidi="en-US"/>
        </w:rPr>
        <w:t>）</w:t>
      </w:r>
      <w:r>
        <w:rPr>
          <w:rFonts w:ascii="Times New Roman" w:eastAsia="仿宋_GB2312" w:hAnsi="Times New Roman" w:cs="Times New Roman"/>
          <w:sz w:val="28"/>
          <w:szCs w:val="28"/>
          <w:lang w:bidi="en-US"/>
        </w:rPr>
        <w:t>31.29</w:t>
      </w:r>
      <w:r>
        <w:rPr>
          <w:rFonts w:ascii="Times New Roman" w:eastAsia="仿宋_GB2312" w:hAnsi="Times New Roman" w:cs="Times New Roman"/>
          <w:sz w:val="28"/>
          <w:szCs w:val="28"/>
          <w:lang w:bidi="en-US"/>
        </w:rPr>
        <w:t>万吨，钼金属量</w:t>
      </w:r>
      <w:r>
        <w:rPr>
          <w:rFonts w:ascii="Times New Roman" w:eastAsia="仿宋_GB2312" w:hAnsi="Times New Roman" w:cs="Times New Roman"/>
          <w:sz w:val="28"/>
          <w:szCs w:val="28"/>
          <w:lang w:bidi="en-US"/>
        </w:rPr>
        <w:t>503.43</w:t>
      </w:r>
      <w:r>
        <w:rPr>
          <w:rFonts w:ascii="Times New Roman" w:eastAsia="仿宋_GB2312" w:hAnsi="Times New Roman" w:cs="Times New Roman"/>
          <w:sz w:val="28"/>
          <w:szCs w:val="28"/>
          <w:lang w:bidi="en-US"/>
        </w:rPr>
        <w:t>吨，伴生钨金属量</w:t>
      </w:r>
      <w:r>
        <w:rPr>
          <w:rFonts w:ascii="Times New Roman" w:eastAsia="仿宋_GB2312" w:hAnsi="Times New Roman" w:cs="Times New Roman"/>
          <w:sz w:val="28"/>
          <w:szCs w:val="28"/>
          <w:lang w:bidi="en-US"/>
        </w:rPr>
        <w:t>260.68</w:t>
      </w:r>
      <w:r>
        <w:rPr>
          <w:rFonts w:ascii="Times New Roman" w:eastAsia="仿宋_GB2312" w:hAnsi="Times New Roman" w:cs="Times New Roman"/>
          <w:sz w:val="28"/>
          <w:szCs w:val="28"/>
          <w:lang w:bidi="en-US"/>
        </w:rPr>
        <w:lastRenderedPageBreak/>
        <w:t>吨，其中保有</w:t>
      </w:r>
      <w:r>
        <w:rPr>
          <w:rFonts w:ascii="Times New Roman" w:eastAsia="仿宋_GB2312" w:hAnsi="Times New Roman" w:cs="Times New Roman"/>
          <w:sz w:val="28"/>
          <w:szCs w:val="28"/>
          <w:lang w:bidi="en-US"/>
        </w:rPr>
        <w:t>332</w:t>
      </w:r>
      <w:r>
        <w:rPr>
          <w:rFonts w:ascii="Times New Roman" w:eastAsia="仿宋_GB2312" w:hAnsi="Times New Roman" w:cs="Times New Roman"/>
          <w:sz w:val="28"/>
          <w:szCs w:val="28"/>
          <w:lang w:bidi="en-US"/>
        </w:rPr>
        <w:t>类资源储量</w:t>
      </w:r>
      <w:r>
        <w:rPr>
          <w:rFonts w:ascii="Times New Roman" w:eastAsia="仿宋_GB2312" w:hAnsi="Times New Roman" w:cs="Times New Roman"/>
          <w:sz w:val="28"/>
          <w:szCs w:val="28"/>
          <w:lang w:bidi="en-US"/>
        </w:rPr>
        <w:t>10.75</w:t>
      </w:r>
      <w:r>
        <w:rPr>
          <w:rFonts w:ascii="Times New Roman" w:eastAsia="仿宋_GB2312" w:hAnsi="Times New Roman" w:cs="Times New Roman"/>
          <w:sz w:val="28"/>
          <w:szCs w:val="28"/>
          <w:lang w:bidi="en-US"/>
        </w:rPr>
        <w:t>万吨，钼金属量</w:t>
      </w:r>
      <w:r>
        <w:rPr>
          <w:rFonts w:ascii="Times New Roman" w:eastAsia="仿宋_GB2312" w:hAnsi="Times New Roman" w:cs="Times New Roman"/>
          <w:sz w:val="28"/>
          <w:szCs w:val="28"/>
          <w:lang w:bidi="en-US"/>
        </w:rPr>
        <w:t>182.19</w:t>
      </w:r>
      <w:r>
        <w:rPr>
          <w:rFonts w:ascii="Times New Roman" w:eastAsia="仿宋_GB2312" w:hAnsi="Times New Roman" w:cs="Times New Roman"/>
          <w:sz w:val="28"/>
          <w:szCs w:val="28"/>
          <w:lang w:bidi="en-US"/>
        </w:rPr>
        <w:t>吨，伴生钨金属量</w:t>
      </w:r>
      <w:r>
        <w:rPr>
          <w:rFonts w:ascii="Times New Roman" w:eastAsia="仿宋_GB2312" w:hAnsi="Times New Roman" w:cs="Times New Roman"/>
          <w:sz w:val="28"/>
          <w:szCs w:val="28"/>
          <w:lang w:bidi="en-US"/>
        </w:rPr>
        <w:t>87.68</w:t>
      </w:r>
      <w:r>
        <w:rPr>
          <w:rFonts w:ascii="Times New Roman" w:eastAsia="仿宋_GB2312" w:hAnsi="Times New Roman" w:cs="Times New Roman"/>
          <w:sz w:val="28"/>
          <w:szCs w:val="28"/>
          <w:lang w:bidi="en-US"/>
        </w:rPr>
        <w:t>吨；保有</w:t>
      </w:r>
      <w:r>
        <w:rPr>
          <w:rFonts w:ascii="Times New Roman" w:eastAsia="仿宋_GB2312" w:hAnsi="Times New Roman" w:cs="Times New Roman"/>
          <w:sz w:val="28"/>
          <w:szCs w:val="28"/>
          <w:lang w:bidi="en-US"/>
        </w:rPr>
        <w:t>333</w:t>
      </w:r>
      <w:r>
        <w:rPr>
          <w:rFonts w:ascii="Times New Roman" w:eastAsia="仿宋_GB2312" w:hAnsi="Times New Roman" w:cs="Times New Roman"/>
          <w:sz w:val="28"/>
          <w:szCs w:val="28"/>
          <w:lang w:bidi="en-US"/>
        </w:rPr>
        <w:t>类资源储量</w:t>
      </w:r>
      <w:r>
        <w:rPr>
          <w:rFonts w:ascii="Times New Roman" w:eastAsia="仿宋_GB2312" w:hAnsi="Times New Roman" w:cs="Times New Roman"/>
          <w:sz w:val="28"/>
          <w:szCs w:val="28"/>
          <w:lang w:bidi="en-US"/>
        </w:rPr>
        <w:t>20.54</w:t>
      </w:r>
      <w:r>
        <w:rPr>
          <w:rFonts w:ascii="Times New Roman" w:eastAsia="仿宋_GB2312" w:hAnsi="Times New Roman" w:cs="Times New Roman"/>
          <w:sz w:val="28"/>
          <w:szCs w:val="28"/>
          <w:lang w:bidi="en-US"/>
        </w:rPr>
        <w:t>万吨，钼金属量</w:t>
      </w:r>
      <w:r>
        <w:rPr>
          <w:rFonts w:ascii="Times New Roman" w:eastAsia="仿宋_GB2312" w:hAnsi="Times New Roman" w:cs="Times New Roman"/>
          <w:sz w:val="28"/>
          <w:szCs w:val="28"/>
          <w:lang w:bidi="en-US"/>
        </w:rPr>
        <w:t>321.24</w:t>
      </w:r>
      <w:r>
        <w:rPr>
          <w:rFonts w:ascii="Times New Roman" w:eastAsia="仿宋_GB2312" w:hAnsi="Times New Roman" w:cs="Times New Roman"/>
          <w:sz w:val="28"/>
          <w:szCs w:val="28"/>
          <w:lang w:bidi="en-US"/>
        </w:rPr>
        <w:t>吨，伴生钨金属量</w:t>
      </w:r>
      <w:r>
        <w:rPr>
          <w:rFonts w:ascii="Times New Roman" w:eastAsia="仿宋_GB2312" w:hAnsi="Times New Roman" w:cs="Times New Roman"/>
          <w:sz w:val="28"/>
          <w:szCs w:val="28"/>
          <w:lang w:bidi="en-US"/>
        </w:rPr>
        <w:t>173</w:t>
      </w:r>
      <w:r>
        <w:rPr>
          <w:rFonts w:ascii="Times New Roman" w:eastAsia="仿宋_GB2312" w:hAnsi="Times New Roman" w:cs="Times New Roman"/>
          <w:sz w:val="28"/>
          <w:szCs w:val="28"/>
          <w:lang w:bidi="en-US"/>
        </w:rPr>
        <w:t>吨</w:t>
      </w:r>
      <w:r>
        <w:rPr>
          <w:rFonts w:ascii="Times New Roman" w:eastAsia="仿宋_GB2312" w:hAnsi="Times New Roman" w:cs="Times New Roman"/>
          <w:sz w:val="28"/>
          <w:szCs w:val="28"/>
        </w:rPr>
        <w:t>。</w:t>
      </w:r>
      <w:r>
        <w:rPr>
          <w:rFonts w:ascii="Times New Roman" w:eastAsia="仿宋_GB2312" w:hAnsi="Times New Roman" w:cs="Times New Roman"/>
          <w:sz w:val="28"/>
          <w:szCs w:val="28"/>
          <w:lang w:bidi="en-US"/>
        </w:rPr>
        <w:t>钼平均品位为</w:t>
      </w:r>
      <w:r>
        <w:rPr>
          <w:rFonts w:ascii="Times New Roman" w:eastAsia="仿宋_GB2312" w:hAnsi="Times New Roman" w:cs="Times New Roman"/>
          <w:sz w:val="28"/>
          <w:szCs w:val="28"/>
          <w:lang w:bidi="en-US"/>
        </w:rPr>
        <w:t>0.16%</w:t>
      </w:r>
      <w:r>
        <w:rPr>
          <w:rFonts w:ascii="Times New Roman" w:eastAsia="仿宋_GB2312" w:hAnsi="Times New Roman" w:cs="Times New Roman"/>
          <w:sz w:val="28"/>
          <w:szCs w:val="28"/>
          <w:lang w:bidi="en-US"/>
        </w:rPr>
        <w:t>，钨平均品位为</w:t>
      </w:r>
      <w:r>
        <w:rPr>
          <w:rFonts w:ascii="Times New Roman" w:eastAsia="仿宋_GB2312" w:hAnsi="Times New Roman" w:cs="Times New Roman"/>
          <w:sz w:val="28"/>
          <w:szCs w:val="28"/>
          <w:lang w:bidi="en-US"/>
        </w:rPr>
        <w:t>0.083%</w:t>
      </w:r>
      <w:r>
        <w:rPr>
          <w:rFonts w:ascii="Times New Roman" w:eastAsia="仿宋_GB2312" w:hAnsi="Times New Roman" w:cs="Times New Roman"/>
          <w:sz w:val="28"/>
          <w:szCs w:val="28"/>
          <w:lang w:bidi="en-US"/>
        </w:rPr>
        <w:t>。</w:t>
      </w:r>
    </w:p>
    <w:p w:rsidR="00D232FF" w:rsidRDefault="00A84A0A">
      <w:pPr>
        <w:ind w:firstLineChars="200" w:firstLine="560"/>
        <w:jc w:val="left"/>
        <w:rPr>
          <w:rFonts w:ascii="Times New Roman" w:eastAsia="仿宋_GB2312" w:hAnsi="Times New Roman" w:cs="Times New Roman"/>
          <w:sz w:val="28"/>
          <w:szCs w:val="28"/>
          <w:lang w:bidi="en-US"/>
        </w:rPr>
      </w:pPr>
      <w:r>
        <w:rPr>
          <w:rFonts w:ascii="Times New Roman" w:eastAsia="仿宋_GB2312" w:hAnsi="Times New Roman" w:cs="Times New Roman" w:hint="eastAsia"/>
          <w:sz w:val="28"/>
          <w:szCs w:val="28"/>
          <w:lang w:bidi="en-US"/>
        </w:rPr>
        <w:t>（</w:t>
      </w:r>
      <w:r>
        <w:rPr>
          <w:rFonts w:ascii="Times New Roman" w:eastAsia="仿宋_GB2312" w:hAnsi="Times New Roman" w:cs="Times New Roman" w:hint="eastAsia"/>
          <w:sz w:val="28"/>
          <w:szCs w:val="28"/>
          <w:lang w:bidi="en-US"/>
        </w:rPr>
        <w:t>2</w:t>
      </w:r>
      <w:r>
        <w:rPr>
          <w:rFonts w:ascii="Times New Roman" w:eastAsia="仿宋_GB2312" w:hAnsi="Times New Roman" w:cs="Times New Roman" w:hint="eastAsia"/>
          <w:sz w:val="28"/>
          <w:szCs w:val="28"/>
          <w:lang w:bidi="en-US"/>
        </w:rPr>
        <w:t>）采矿证内受当时政策因素，</w:t>
      </w:r>
      <w:r>
        <w:rPr>
          <w:rFonts w:ascii="Times New Roman" w:eastAsia="仿宋_GB2312" w:hAnsi="Times New Roman" w:cs="Times New Roman" w:hint="eastAsia"/>
          <w:sz w:val="28"/>
          <w:szCs w:val="28"/>
          <w:lang w:bidi="en-US"/>
        </w:rPr>
        <w:t>V1</w:t>
      </w:r>
      <w:r>
        <w:rPr>
          <w:rFonts w:ascii="Times New Roman" w:eastAsia="仿宋_GB2312" w:hAnsi="Times New Roman" w:cs="Times New Roman" w:hint="eastAsia"/>
          <w:sz w:val="28"/>
          <w:szCs w:val="28"/>
          <w:lang w:bidi="en-US"/>
        </w:rPr>
        <w:t>及</w:t>
      </w:r>
      <w:r>
        <w:rPr>
          <w:rFonts w:ascii="Times New Roman" w:eastAsia="仿宋_GB2312" w:hAnsi="Times New Roman" w:cs="Times New Roman" w:hint="eastAsia"/>
          <w:sz w:val="28"/>
          <w:szCs w:val="28"/>
          <w:lang w:bidi="en-US"/>
        </w:rPr>
        <w:t>V2</w:t>
      </w:r>
      <w:r>
        <w:rPr>
          <w:rFonts w:ascii="Times New Roman" w:eastAsia="仿宋_GB2312" w:hAnsi="Times New Roman" w:cs="Times New Roman" w:hint="eastAsia"/>
          <w:sz w:val="28"/>
          <w:szCs w:val="28"/>
          <w:lang w:bidi="en-US"/>
        </w:rPr>
        <w:t>矿体深部均未施工钻孔对其深部进行追索，根据现有巷道反应，其深部有一定延展性。</w:t>
      </w:r>
      <w:r>
        <w:rPr>
          <w:rFonts w:ascii="Times New Roman" w:eastAsia="仿宋_GB2312" w:hAnsi="Times New Roman" w:cs="Times New Roman" w:hint="eastAsia"/>
          <w:sz w:val="28"/>
          <w:szCs w:val="28"/>
          <w:lang w:bidi="en-US"/>
        </w:rPr>
        <w:t>V3</w:t>
      </w:r>
      <w:r>
        <w:rPr>
          <w:rFonts w:ascii="Times New Roman" w:eastAsia="仿宋_GB2312" w:hAnsi="Times New Roman" w:cs="Times New Roman" w:hint="eastAsia"/>
          <w:sz w:val="28"/>
          <w:szCs w:val="28"/>
          <w:lang w:bidi="en-US"/>
        </w:rPr>
        <w:t>矿体未计算资源量，也未对其进一步勘查工作。</w:t>
      </w:r>
    </w:p>
    <w:p w:rsidR="00D232FF" w:rsidRDefault="00A84A0A">
      <w:pPr>
        <w:ind w:firstLineChars="200" w:firstLine="560"/>
        <w:jc w:val="left"/>
        <w:rPr>
          <w:rFonts w:ascii="Times New Roman" w:eastAsia="仿宋_GB2312" w:hAnsi="Times New Roman" w:cs="Times New Roman"/>
          <w:sz w:val="28"/>
          <w:szCs w:val="28"/>
          <w:lang w:bidi="en-US"/>
        </w:rPr>
      </w:pPr>
      <w:r>
        <w:rPr>
          <w:rFonts w:ascii="Times New Roman" w:eastAsia="仿宋_GB2312" w:hAnsi="Times New Roman" w:cs="Times New Roman" w:hint="eastAsia"/>
          <w:sz w:val="28"/>
          <w:szCs w:val="28"/>
          <w:lang w:bidi="en-US"/>
        </w:rPr>
        <w:t>（</w:t>
      </w:r>
      <w:r>
        <w:rPr>
          <w:rFonts w:ascii="Times New Roman" w:eastAsia="仿宋_GB2312" w:hAnsi="Times New Roman" w:cs="Times New Roman" w:hint="eastAsia"/>
          <w:sz w:val="28"/>
          <w:szCs w:val="28"/>
          <w:lang w:bidi="en-US"/>
        </w:rPr>
        <w:t>3</w:t>
      </w:r>
      <w:r>
        <w:rPr>
          <w:rFonts w:ascii="Times New Roman" w:eastAsia="仿宋_GB2312" w:hAnsi="Times New Roman" w:cs="Times New Roman" w:hint="eastAsia"/>
          <w:sz w:val="28"/>
          <w:szCs w:val="28"/>
          <w:lang w:bidi="en-US"/>
        </w:rPr>
        <w:t>）根据业主提供的以往资料，探矿权范围内存在</w:t>
      </w:r>
      <w:r>
        <w:rPr>
          <w:rFonts w:ascii="Times New Roman" w:eastAsia="仿宋_GB2312" w:hAnsi="Times New Roman" w:cs="Times New Roman" w:hint="eastAsia"/>
          <w:sz w:val="28"/>
          <w:szCs w:val="28"/>
          <w:lang w:bidi="en-US"/>
        </w:rPr>
        <w:t>V4</w:t>
      </w:r>
      <w:r>
        <w:rPr>
          <w:rFonts w:ascii="Times New Roman" w:eastAsia="仿宋_GB2312" w:hAnsi="Times New Roman" w:cs="Times New Roman" w:hint="eastAsia"/>
          <w:sz w:val="28"/>
          <w:szCs w:val="28"/>
          <w:lang w:bidi="en-US"/>
        </w:rPr>
        <w:t>及</w:t>
      </w:r>
      <w:r>
        <w:rPr>
          <w:rFonts w:ascii="Times New Roman" w:eastAsia="仿宋_GB2312" w:hAnsi="Times New Roman" w:cs="Times New Roman" w:hint="eastAsia"/>
          <w:sz w:val="28"/>
          <w:szCs w:val="28"/>
          <w:lang w:bidi="en-US"/>
        </w:rPr>
        <w:t>V5</w:t>
      </w:r>
      <w:r>
        <w:rPr>
          <w:rFonts w:ascii="Times New Roman" w:eastAsia="仿宋_GB2312" w:hAnsi="Times New Roman" w:cs="Times New Roman" w:hint="eastAsia"/>
          <w:sz w:val="28"/>
          <w:szCs w:val="28"/>
          <w:lang w:bidi="en-US"/>
        </w:rPr>
        <w:t>两条未探明的矿体。</w:t>
      </w:r>
    </w:p>
    <w:p w:rsidR="00D232FF" w:rsidRDefault="00A84A0A">
      <w:pPr>
        <w:ind w:firstLineChars="200" w:firstLine="560"/>
        <w:jc w:val="left"/>
        <w:rPr>
          <w:rFonts w:ascii="Times New Roman" w:eastAsia="仿宋_GB2312" w:hAnsi="Times New Roman" w:cs="Times New Roman"/>
          <w:sz w:val="28"/>
          <w:szCs w:val="28"/>
          <w:lang w:bidi="en-US"/>
        </w:rPr>
      </w:pPr>
      <w:r>
        <w:rPr>
          <w:rFonts w:ascii="Times New Roman" w:eastAsia="仿宋_GB2312" w:hAnsi="Times New Roman" w:cs="Times New Roman" w:hint="eastAsia"/>
          <w:sz w:val="28"/>
          <w:szCs w:val="28"/>
          <w:lang w:bidi="en-US"/>
        </w:rPr>
        <w:t>（</w:t>
      </w:r>
      <w:r>
        <w:rPr>
          <w:rFonts w:ascii="Times New Roman" w:eastAsia="仿宋_GB2312" w:hAnsi="Times New Roman" w:cs="Times New Roman" w:hint="eastAsia"/>
          <w:sz w:val="28"/>
          <w:szCs w:val="28"/>
          <w:lang w:bidi="en-US"/>
        </w:rPr>
        <w:t>4</w:t>
      </w:r>
      <w:r>
        <w:rPr>
          <w:rFonts w:ascii="Times New Roman" w:eastAsia="仿宋_GB2312" w:hAnsi="Times New Roman" w:cs="Times New Roman" w:hint="eastAsia"/>
          <w:sz w:val="28"/>
          <w:szCs w:val="28"/>
          <w:lang w:bidi="en-US"/>
        </w:rPr>
        <w:t>）通过前期工作，采矿证范围及探矿权范围内，矿石有用给分主要为钼和钨，且前期做过部分地质勘查工作，受当时政策及条件限制，深部及走向均未控制。矿区有一定发展前景，后期可通过进一步开展勘查工作，增大储量规模。</w:t>
      </w:r>
    </w:p>
    <w:p w:rsidR="00D232FF" w:rsidRDefault="00A84A0A">
      <w:pPr>
        <w:ind w:firstLineChars="200" w:firstLine="560"/>
        <w:jc w:val="left"/>
        <w:rPr>
          <w:rFonts w:ascii="Times New Roman" w:eastAsia="仿宋_GB2312" w:hAnsi="Times New Roman" w:cs="Times New Roman"/>
          <w:sz w:val="28"/>
          <w:szCs w:val="28"/>
          <w:lang w:bidi="en-US"/>
        </w:rPr>
      </w:pPr>
      <w:r>
        <w:rPr>
          <w:rFonts w:ascii="Times New Roman" w:eastAsia="仿宋_GB2312" w:hAnsi="Times New Roman" w:cs="Times New Roman" w:hint="eastAsia"/>
          <w:sz w:val="28"/>
          <w:szCs w:val="28"/>
          <w:lang w:bidi="en-US"/>
        </w:rPr>
        <w:t>（</w:t>
      </w:r>
      <w:r>
        <w:rPr>
          <w:rFonts w:ascii="Times New Roman" w:eastAsia="仿宋_GB2312" w:hAnsi="Times New Roman" w:cs="Times New Roman" w:hint="eastAsia"/>
          <w:sz w:val="28"/>
          <w:szCs w:val="28"/>
          <w:lang w:bidi="en-US"/>
        </w:rPr>
        <w:t>5</w:t>
      </w:r>
      <w:r>
        <w:rPr>
          <w:rFonts w:ascii="Times New Roman" w:eastAsia="仿宋_GB2312" w:hAnsi="Times New Roman" w:cs="Times New Roman" w:hint="eastAsia"/>
          <w:sz w:val="28"/>
          <w:szCs w:val="28"/>
          <w:lang w:bidi="en-US"/>
        </w:rPr>
        <w:t>）前人在</w:t>
      </w:r>
      <w:r>
        <w:rPr>
          <w:rFonts w:ascii="Times New Roman" w:eastAsia="仿宋_GB2312" w:hAnsi="Times New Roman" w:cs="Times New Roman" w:hint="eastAsia"/>
          <w:sz w:val="28"/>
          <w:szCs w:val="28"/>
          <w:lang w:bidi="en-US"/>
        </w:rPr>
        <w:t>原有地质勘查基础上，对采矿权及探矿权进行资源量预评估。通过预估，采矿权及探矿权范围内钼</w:t>
      </w:r>
      <w:r>
        <w:rPr>
          <w:rFonts w:ascii="Times New Roman" w:eastAsia="仿宋_GB2312" w:hAnsi="Times New Roman" w:cs="Times New Roman"/>
          <w:sz w:val="28"/>
          <w:szCs w:val="28"/>
          <w:lang w:bidi="en-US"/>
        </w:rPr>
        <w:t>金属量</w:t>
      </w:r>
      <w:r w:rsidR="005424DF">
        <w:rPr>
          <w:rFonts w:ascii="Times New Roman" w:eastAsia="仿宋_GB2312" w:hAnsi="Times New Roman" w:cs="Times New Roman" w:hint="eastAsia"/>
          <w:sz w:val="28"/>
          <w:szCs w:val="28"/>
          <w:lang w:bidi="en-US"/>
        </w:rPr>
        <w:t>3</w:t>
      </w:r>
      <w:r>
        <w:rPr>
          <w:rFonts w:ascii="Times New Roman" w:eastAsia="仿宋_GB2312" w:hAnsi="Times New Roman" w:cs="Times New Roman" w:hint="eastAsia"/>
          <w:sz w:val="28"/>
          <w:szCs w:val="28"/>
          <w:lang w:bidi="en-US"/>
        </w:rPr>
        <w:t>000</w:t>
      </w:r>
      <w:r>
        <w:rPr>
          <w:rFonts w:ascii="Times New Roman" w:eastAsia="仿宋_GB2312" w:hAnsi="Times New Roman" w:cs="Times New Roman" w:hint="eastAsia"/>
          <w:sz w:val="28"/>
          <w:szCs w:val="28"/>
          <w:lang w:bidi="en-US"/>
        </w:rPr>
        <w:t>至</w:t>
      </w:r>
      <w:r w:rsidR="005424DF">
        <w:rPr>
          <w:rFonts w:ascii="Times New Roman" w:eastAsia="仿宋_GB2312" w:hAnsi="Times New Roman" w:cs="Times New Roman" w:hint="eastAsia"/>
          <w:sz w:val="28"/>
          <w:szCs w:val="28"/>
          <w:lang w:bidi="en-US"/>
        </w:rPr>
        <w:t>8</w:t>
      </w:r>
      <w:r>
        <w:rPr>
          <w:rFonts w:ascii="Times New Roman" w:eastAsia="仿宋_GB2312" w:hAnsi="Times New Roman" w:cs="Times New Roman" w:hint="eastAsia"/>
          <w:sz w:val="28"/>
          <w:szCs w:val="28"/>
          <w:lang w:bidi="en-US"/>
        </w:rPr>
        <w:t>000</w:t>
      </w:r>
      <w:r>
        <w:rPr>
          <w:rFonts w:ascii="Times New Roman" w:eastAsia="仿宋_GB2312" w:hAnsi="Times New Roman" w:cs="Times New Roman"/>
          <w:sz w:val="28"/>
          <w:szCs w:val="28"/>
          <w:lang w:bidi="en-US"/>
        </w:rPr>
        <w:t>吨</w:t>
      </w:r>
      <w:r>
        <w:rPr>
          <w:rFonts w:ascii="Times New Roman" w:eastAsia="仿宋_GB2312" w:hAnsi="Times New Roman" w:cs="Times New Roman" w:hint="eastAsia"/>
          <w:sz w:val="28"/>
          <w:szCs w:val="28"/>
          <w:lang w:bidi="en-US"/>
        </w:rPr>
        <w:t>，</w:t>
      </w:r>
      <w:r>
        <w:rPr>
          <w:rFonts w:ascii="Times New Roman" w:eastAsia="仿宋_GB2312" w:hAnsi="Times New Roman" w:cs="Times New Roman" w:hint="eastAsia"/>
          <w:sz w:val="28"/>
          <w:szCs w:val="28"/>
          <w:lang w:bidi="en-US"/>
        </w:rPr>
        <w:t>钨</w:t>
      </w:r>
      <w:r>
        <w:rPr>
          <w:rFonts w:ascii="Times New Roman" w:eastAsia="仿宋_GB2312" w:hAnsi="Times New Roman" w:cs="Times New Roman"/>
          <w:sz w:val="28"/>
          <w:szCs w:val="28"/>
          <w:lang w:bidi="en-US"/>
        </w:rPr>
        <w:t>金属量</w:t>
      </w:r>
      <w:r w:rsidR="005424DF">
        <w:rPr>
          <w:rFonts w:ascii="Times New Roman" w:eastAsia="仿宋_GB2312" w:hAnsi="Times New Roman" w:cs="Times New Roman" w:hint="eastAsia"/>
          <w:sz w:val="28"/>
          <w:szCs w:val="28"/>
          <w:lang w:bidi="en-US"/>
        </w:rPr>
        <w:t>10</w:t>
      </w:r>
      <w:r>
        <w:rPr>
          <w:rFonts w:ascii="Times New Roman" w:eastAsia="仿宋_GB2312" w:hAnsi="Times New Roman" w:cs="Times New Roman" w:hint="eastAsia"/>
          <w:sz w:val="28"/>
          <w:szCs w:val="28"/>
          <w:lang w:bidi="en-US"/>
        </w:rPr>
        <w:t>00</w:t>
      </w:r>
      <w:r>
        <w:rPr>
          <w:rFonts w:ascii="Times New Roman" w:eastAsia="仿宋_GB2312" w:hAnsi="Times New Roman" w:cs="Times New Roman" w:hint="eastAsia"/>
          <w:sz w:val="28"/>
          <w:szCs w:val="28"/>
          <w:lang w:bidi="en-US"/>
        </w:rPr>
        <w:t>至</w:t>
      </w:r>
      <w:r w:rsidR="005424DF">
        <w:rPr>
          <w:rFonts w:ascii="Times New Roman" w:eastAsia="仿宋_GB2312" w:hAnsi="Times New Roman" w:cs="Times New Roman" w:hint="eastAsia"/>
          <w:sz w:val="28"/>
          <w:szCs w:val="28"/>
          <w:lang w:bidi="en-US"/>
        </w:rPr>
        <w:t>3</w:t>
      </w:r>
      <w:r>
        <w:rPr>
          <w:rFonts w:ascii="Times New Roman" w:eastAsia="仿宋_GB2312" w:hAnsi="Times New Roman" w:cs="Times New Roman" w:hint="eastAsia"/>
          <w:sz w:val="28"/>
          <w:szCs w:val="28"/>
          <w:lang w:bidi="en-US"/>
        </w:rPr>
        <w:t>000</w:t>
      </w:r>
      <w:r>
        <w:rPr>
          <w:rFonts w:ascii="Times New Roman" w:eastAsia="仿宋_GB2312" w:hAnsi="Times New Roman" w:cs="Times New Roman"/>
          <w:sz w:val="28"/>
          <w:szCs w:val="28"/>
          <w:lang w:bidi="en-US"/>
        </w:rPr>
        <w:t>吨</w:t>
      </w:r>
      <w:r>
        <w:rPr>
          <w:rFonts w:ascii="Times New Roman" w:eastAsia="仿宋_GB2312" w:hAnsi="Times New Roman" w:cs="Times New Roman" w:hint="eastAsia"/>
          <w:sz w:val="28"/>
          <w:szCs w:val="28"/>
          <w:lang w:bidi="en-US"/>
        </w:rPr>
        <w:t>。</w:t>
      </w:r>
      <w:bookmarkStart w:id="26" w:name="_GoBack"/>
      <w:bookmarkEnd w:id="26"/>
    </w:p>
    <w:sectPr w:rsidR="00D232FF" w:rsidSect="00D232F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A0A" w:rsidRDefault="00A84A0A" w:rsidP="005424DF">
      <w:r>
        <w:separator/>
      </w:r>
    </w:p>
  </w:endnote>
  <w:endnote w:type="continuationSeparator" w:id="1">
    <w:p w:rsidR="00A84A0A" w:rsidRDefault="00A84A0A" w:rsidP="005424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A0A" w:rsidRDefault="00A84A0A" w:rsidP="005424DF">
      <w:r>
        <w:separator/>
      </w:r>
    </w:p>
  </w:footnote>
  <w:footnote w:type="continuationSeparator" w:id="1">
    <w:p w:rsidR="00A84A0A" w:rsidRDefault="00A84A0A" w:rsidP="005424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jQwMTBlNWVlNWU1ZDRmNDdjYTBjODQ4MzRhZDY4N2UifQ=="/>
  </w:docVars>
  <w:rsids>
    <w:rsidRoot w:val="3D257897"/>
    <w:rsid w:val="005424DF"/>
    <w:rsid w:val="00A84A0A"/>
    <w:rsid w:val="00D232FF"/>
    <w:rsid w:val="014D26D4"/>
    <w:rsid w:val="0B555082"/>
    <w:rsid w:val="0C26686E"/>
    <w:rsid w:val="10E917CF"/>
    <w:rsid w:val="287609A1"/>
    <w:rsid w:val="2A352528"/>
    <w:rsid w:val="3D257897"/>
    <w:rsid w:val="49BA1C1F"/>
    <w:rsid w:val="4A6E55BD"/>
    <w:rsid w:val="4F0F4FF0"/>
    <w:rsid w:val="683A6B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32FF"/>
    <w:pPr>
      <w:widowControl w:val="0"/>
      <w:jc w:val="both"/>
    </w:pPr>
    <w:rPr>
      <w:kern w:val="2"/>
      <w:sz w:val="21"/>
      <w:szCs w:val="24"/>
    </w:rPr>
  </w:style>
  <w:style w:type="paragraph" w:styleId="3">
    <w:name w:val="heading 3"/>
    <w:basedOn w:val="a"/>
    <w:next w:val="a"/>
    <w:unhideWhenUsed/>
    <w:qFormat/>
    <w:rsid w:val="00D232F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D232FF"/>
    <w:pPr>
      <w:ind w:rightChars="15" w:right="31" w:firstLineChars="200" w:firstLine="420"/>
    </w:pPr>
    <w:rPr>
      <w:rFonts w:ascii="宋体" w:eastAsia="宋体" w:hAnsi="Times New Roman" w:cs="Times New Roman"/>
      <w:sz w:val="28"/>
      <w:lang w:val="zh-CN"/>
    </w:rPr>
  </w:style>
  <w:style w:type="table" w:styleId="a4">
    <w:name w:val="Table Grid"/>
    <w:basedOn w:val="a1"/>
    <w:qFormat/>
    <w:rsid w:val="00D232F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rsid w:val="005424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5424DF"/>
    <w:rPr>
      <w:kern w:val="2"/>
      <w:sz w:val="18"/>
      <w:szCs w:val="18"/>
    </w:rPr>
  </w:style>
  <w:style w:type="paragraph" w:styleId="a6">
    <w:name w:val="footer"/>
    <w:basedOn w:val="a"/>
    <w:link w:val="Char0"/>
    <w:rsid w:val="005424DF"/>
    <w:pPr>
      <w:tabs>
        <w:tab w:val="center" w:pos="4153"/>
        <w:tab w:val="right" w:pos="8306"/>
      </w:tabs>
      <w:snapToGrid w:val="0"/>
      <w:jc w:val="left"/>
    </w:pPr>
    <w:rPr>
      <w:sz w:val="18"/>
      <w:szCs w:val="18"/>
    </w:rPr>
  </w:style>
  <w:style w:type="character" w:customStyle="1" w:styleId="Char0">
    <w:name w:val="页脚 Char"/>
    <w:basedOn w:val="a0"/>
    <w:link w:val="a6"/>
    <w:rsid w:val="005424DF"/>
    <w:rPr>
      <w:kern w:val="2"/>
      <w:sz w:val="18"/>
      <w:szCs w:val="18"/>
    </w:rPr>
  </w:style>
  <w:style w:type="paragraph" w:styleId="a7">
    <w:name w:val="Balloon Text"/>
    <w:basedOn w:val="a"/>
    <w:link w:val="Char1"/>
    <w:rsid w:val="005424DF"/>
    <w:rPr>
      <w:sz w:val="18"/>
      <w:szCs w:val="18"/>
    </w:rPr>
  </w:style>
  <w:style w:type="character" w:customStyle="1" w:styleId="Char1">
    <w:name w:val="批注框文本 Char"/>
    <w:basedOn w:val="a0"/>
    <w:link w:val="a7"/>
    <w:rsid w:val="005424DF"/>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1531</Words>
  <Characters>8733</Characters>
  <Application>Microsoft Office Word</Application>
  <DocSecurity>0</DocSecurity>
  <Lines>72</Lines>
  <Paragraphs>20</Paragraphs>
  <ScaleCrop>false</ScaleCrop>
  <Company>微软中国</Company>
  <LinksUpToDate>false</LinksUpToDate>
  <CharactersWithSpaces>10244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企业用户_600333761</dc:creator>
  <cp:lastModifiedBy>dy12</cp:lastModifiedBy>
  <cp:revision>2</cp:revision>
  <dcterms:created xsi:type="dcterms:W3CDTF">2025-05-21T10:50:00Z</dcterms:created>
  <dcterms:modified xsi:type="dcterms:W3CDTF">2025-05-21T10:50:00Z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4DAD7D50CECD441FB6788DFD1F3814A9_11</vt:lpwstr>
  </property>
  <property fmtid="{D5CDD505-2E9C-101B-9397-08002B2CF9AE}" pid="4" name="KSOTemplateDocerSaveRecord">
    <vt:lpwstr>eyJoZGlkIjoiNjQwMTBlNWVlNWU1ZDRmNDdjYTBjODQ4MzRhZDY4N2UiLCJ1c2VySWQiOiIxNjEzNzA0MDYwIn0=</vt:lpwstr>
  </property>
</Properties>
</file>